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00" w:type="pct"/>
        <w:jc w:val="center"/>
        <w:tblCellSpacing w:w="0" w:type="dxa"/>
        <w:tblCellMar>
          <w:top w:w="75" w:type="dxa"/>
          <w:left w:w="75" w:type="dxa"/>
          <w:bottom w:w="75" w:type="dxa"/>
          <w:right w:w="75" w:type="dxa"/>
        </w:tblCellMar>
        <w:tblLook w:val="04A0" w:firstRow="1" w:lastRow="0" w:firstColumn="1" w:lastColumn="0" w:noHBand="0" w:noVBand="1"/>
      </w:tblPr>
      <w:tblGrid>
        <w:gridCol w:w="9173"/>
      </w:tblGrid>
      <w:tr w:rsidR="00F801D1" w:rsidRPr="00F801D1" w:rsidTr="00A50732">
        <w:trPr>
          <w:tblCellSpacing w:w="0" w:type="dxa"/>
          <w:jc w:val="center"/>
        </w:trPr>
        <w:tc>
          <w:tcPr>
            <w:tcW w:w="0" w:type="auto"/>
            <w:tcMar>
              <w:top w:w="75" w:type="dxa"/>
              <w:left w:w="75" w:type="dxa"/>
              <w:bottom w:w="150" w:type="dxa"/>
              <w:right w:w="75" w:type="dxa"/>
            </w:tcMar>
            <w:vAlign w:val="center"/>
            <w:hideMark/>
          </w:tcPr>
          <w:p w:rsidR="00F801D1" w:rsidRPr="00F801D1" w:rsidRDefault="00F801D1" w:rsidP="00F801D1">
            <w:pPr>
              <w:spacing w:after="0"/>
              <w:jc w:val="center"/>
              <w:rPr>
                <w:rFonts w:ascii="Arial Narrow" w:hAnsi="Arial Narrow"/>
                <w:b/>
              </w:rPr>
            </w:pPr>
            <w:r w:rsidRPr="00F801D1">
              <w:rPr>
                <w:rFonts w:ascii="Arial Narrow" w:hAnsi="Arial Narrow"/>
                <w:b/>
              </w:rPr>
              <w:t>Micronutrient Consultant</w:t>
            </w:r>
          </w:p>
          <w:p w:rsidR="00F801D1" w:rsidRPr="00F801D1" w:rsidRDefault="00F801D1" w:rsidP="00A50732">
            <w:pPr>
              <w:jc w:val="center"/>
              <w:rPr>
                <w:rFonts w:ascii="Arial Narrow" w:eastAsia="Times New Roman" w:hAnsi="Arial Narrow" w:cs="Helvetica"/>
                <w:b/>
                <w:bCs/>
                <w:color w:val="2B2B2B"/>
                <w:sz w:val="20"/>
                <w:szCs w:val="20"/>
                <w:lang w:val="en-US"/>
              </w:rPr>
            </w:pPr>
            <w:r w:rsidRPr="00F801D1">
              <w:rPr>
                <w:rFonts w:ascii="Arial Narrow" w:eastAsia="Times New Roman" w:hAnsi="Arial Narrow" w:cs="Helvetica"/>
                <w:b/>
                <w:bCs/>
                <w:color w:val="2B2B2B"/>
                <w:sz w:val="20"/>
                <w:szCs w:val="20"/>
                <w:lang w:val="en-US"/>
              </w:rPr>
              <w:t>UNICEF FIELD OFFICE FOR UTTAR PRADESH</w:t>
            </w:r>
          </w:p>
        </w:tc>
      </w:tr>
      <w:tr w:rsidR="00F801D1" w:rsidRPr="00F801D1" w:rsidTr="00A50732">
        <w:trPr>
          <w:tblCellSpacing w:w="0" w:type="dxa"/>
          <w:jc w:val="center"/>
        </w:trPr>
        <w:tc>
          <w:tcPr>
            <w:tcW w:w="0" w:type="auto"/>
            <w:vAlign w:val="center"/>
            <w:hideMark/>
          </w:tcPr>
          <w:p w:rsidR="00F801D1" w:rsidRPr="00F801D1" w:rsidRDefault="00F801D1" w:rsidP="00A50732">
            <w:pPr>
              <w:spacing w:after="0" w:line="240" w:lineRule="auto"/>
              <w:rPr>
                <w:rFonts w:ascii="Arial Narrow" w:eastAsia="Times New Roman" w:hAnsi="Arial Narrow" w:cs="Helvetica"/>
                <w:b/>
                <w:bCs/>
                <w:color w:val="333333"/>
                <w:sz w:val="20"/>
                <w:szCs w:val="20"/>
                <w:lang w:val="en-US"/>
              </w:rPr>
            </w:pPr>
          </w:p>
        </w:tc>
      </w:tr>
      <w:tr w:rsidR="00F801D1" w:rsidRPr="00F801D1" w:rsidTr="00A50732">
        <w:trPr>
          <w:tblCellSpacing w:w="0" w:type="dxa"/>
          <w:jc w:val="center"/>
        </w:trPr>
        <w:tc>
          <w:tcPr>
            <w:tcW w:w="0" w:type="auto"/>
            <w:tcMar>
              <w:top w:w="75" w:type="dxa"/>
              <w:left w:w="75" w:type="dxa"/>
              <w:bottom w:w="150" w:type="dxa"/>
              <w:right w:w="75" w:type="dxa"/>
            </w:tcMar>
            <w:vAlign w:val="center"/>
            <w:hideMark/>
          </w:tcPr>
          <w:p w:rsidR="00F801D1" w:rsidRPr="00F801D1" w:rsidRDefault="00F801D1" w:rsidP="00F801D1">
            <w:pPr>
              <w:spacing w:after="0" w:line="240" w:lineRule="auto"/>
              <w:rPr>
                <w:rFonts w:ascii="Arial Narrow" w:eastAsia="Times New Roman" w:hAnsi="Arial Narrow" w:cs="Helvetica"/>
                <w:color w:val="333333"/>
                <w:sz w:val="20"/>
                <w:szCs w:val="20"/>
                <w:lang w:val="en-US"/>
              </w:rPr>
            </w:pPr>
            <w:r w:rsidRPr="00F801D1">
              <w:rPr>
                <w:rFonts w:ascii="Arial Narrow" w:eastAsia="Times New Roman" w:hAnsi="Arial Narrow" w:cs="Helvetica"/>
                <w:color w:val="333333"/>
                <w:sz w:val="20"/>
                <w:szCs w:val="20"/>
                <w:lang w:val="en-US"/>
              </w:rPr>
              <w:t xml:space="preserve">Location: </w:t>
            </w:r>
            <w:r w:rsidRPr="00F801D1">
              <w:rPr>
                <w:rFonts w:ascii="Arial Narrow" w:eastAsia="Times New Roman" w:hAnsi="Arial Narrow" w:cs="Arial"/>
                <w:b/>
                <w:bCs/>
                <w:color w:val="333333"/>
                <w:spacing w:val="5"/>
                <w:sz w:val="20"/>
                <w:szCs w:val="20"/>
                <w:lang w:val="en-US"/>
              </w:rPr>
              <w:t>Lucknow</w:t>
            </w:r>
          </w:p>
        </w:tc>
      </w:tr>
    </w:tbl>
    <w:p w:rsidR="00F801D1" w:rsidRPr="00F801D1" w:rsidRDefault="00F801D1" w:rsidP="00F801D1">
      <w:pPr>
        <w:spacing w:after="0" w:line="240" w:lineRule="auto"/>
        <w:jc w:val="center"/>
        <w:rPr>
          <w:rFonts w:ascii="Arial Narrow" w:eastAsia="Times New Roman" w:hAnsi="Arial Narrow" w:cs="Times New Roman"/>
          <w:vanish/>
          <w:sz w:val="20"/>
          <w:szCs w:val="20"/>
          <w:lang w:val="en-US"/>
        </w:rPr>
      </w:pPr>
    </w:p>
    <w:tbl>
      <w:tblPr>
        <w:tblW w:w="4900" w:type="pct"/>
        <w:jc w:val="center"/>
        <w:tblCellSpacing w:w="0" w:type="dxa"/>
        <w:tblBorders>
          <w:bottom w:val="single" w:sz="6" w:space="0" w:color="FFFFFF"/>
        </w:tblBorders>
        <w:shd w:val="clear" w:color="auto" w:fill="F1F1F1"/>
        <w:tblCellMar>
          <w:left w:w="0" w:type="dxa"/>
          <w:right w:w="0" w:type="dxa"/>
        </w:tblCellMar>
        <w:tblLook w:val="04A0" w:firstRow="1" w:lastRow="0" w:firstColumn="1" w:lastColumn="0" w:noHBand="0" w:noVBand="1"/>
      </w:tblPr>
      <w:tblGrid>
        <w:gridCol w:w="2038"/>
        <w:gridCol w:w="2038"/>
        <w:gridCol w:w="5097"/>
      </w:tblGrid>
      <w:tr w:rsidR="00F801D1" w:rsidRPr="00F801D1" w:rsidTr="00A50732">
        <w:trPr>
          <w:tblCellSpacing w:w="0" w:type="dxa"/>
          <w:jc w:val="center"/>
          <w:hidden/>
        </w:trPr>
        <w:tc>
          <w:tcPr>
            <w:tcW w:w="1000" w:type="pct"/>
            <w:tcBorders>
              <w:top w:val="nil"/>
              <w:left w:val="nil"/>
              <w:bottom w:val="nil"/>
              <w:right w:val="nil"/>
            </w:tcBorders>
            <w:shd w:val="clear" w:color="auto" w:fill="F1F1F1"/>
            <w:tcMar>
              <w:top w:w="0" w:type="dxa"/>
              <w:left w:w="150" w:type="dxa"/>
              <w:bottom w:w="0" w:type="dxa"/>
              <w:right w:w="0" w:type="dxa"/>
            </w:tcMar>
            <w:vAlign w:val="center"/>
            <w:hideMark/>
          </w:tcPr>
          <w:p w:rsidR="00F801D1" w:rsidRPr="00F801D1" w:rsidRDefault="00F801D1" w:rsidP="00A50732">
            <w:pPr>
              <w:rPr>
                <w:rFonts w:ascii="Arial Narrow" w:eastAsia="Times New Roman" w:hAnsi="Arial Narrow" w:cs="Times New Roman"/>
                <w:vanish/>
                <w:sz w:val="20"/>
                <w:szCs w:val="20"/>
                <w:lang w:val="en-US"/>
              </w:rPr>
            </w:pPr>
          </w:p>
        </w:tc>
        <w:tc>
          <w:tcPr>
            <w:tcW w:w="1000" w:type="pct"/>
            <w:tcBorders>
              <w:top w:val="nil"/>
              <w:left w:val="nil"/>
              <w:bottom w:val="nil"/>
              <w:right w:val="nil"/>
            </w:tcBorders>
            <w:shd w:val="clear" w:color="auto" w:fill="F1F1F1"/>
            <w:vAlign w:val="center"/>
            <w:hideMark/>
          </w:tcPr>
          <w:p w:rsidR="00F801D1" w:rsidRPr="00F801D1" w:rsidRDefault="00F801D1" w:rsidP="00A50732">
            <w:pPr>
              <w:rPr>
                <w:rFonts w:ascii="Arial Narrow" w:hAnsi="Arial Narrow"/>
                <w:sz w:val="20"/>
                <w:szCs w:val="20"/>
                <w:lang w:val="en-US"/>
              </w:rPr>
            </w:pPr>
          </w:p>
        </w:tc>
        <w:tc>
          <w:tcPr>
            <w:tcW w:w="2500" w:type="pct"/>
            <w:tcBorders>
              <w:top w:val="nil"/>
              <w:left w:val="nil"/>
              <w:bottom w:val="nil"/>
              <w:right w:val="nil"/>
            </w:tcBorders>
            <w:shd w:val="clear" w:color="auto" w:fill="F1F1F1"/>
            <w:tcMar>
              <w:top w:w="0" w:type="dxa"/>
              <w:left w:w="0" w:type="dxa"/>
              <w:bottom w:w="0" w:type="dxa"/>
              <w:right w:w="150" w:type="dxa"/>
            </w:tcMar>
            <w:vAlign w:val="center"/>
            <w:hideMark/>
          </w:tcPr>
          <w:p w:rsidR="00F801D1" w:rsidRPr="00F801D1" w:rsidRDefault="00F801D1" w:rsidP="00A50732">
            <w:pPr>
              <w:spacing w:after="0" w:line="240" w:lineRule="auto"/>
              <w:jc w:val="right"/>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lang w:val="en-US"/>
              </w:rPr>
              <w:t>Apply by: 28</w:t>
            </w:r>
            <w:r w:rsidRPr="00F801D1">
              <w:rPr>
                <w:rFonts w:ascii="Arial Narrow" w:eastAsia="Times New Roman" w:hAnsi="Arial Narrow" w:cs="Arial"/>
                <w:color w:val="333333"/>
                <w:spacing w:val="5"/>
                <w:sz w:val="20"/>
                <w:szCs w:val="20"/>
                <w:lang w:val="en-US"/>
              </w:rPr>
              <w:t xml:space="preserve">.02.2017 </w:t>
            </w:r>
          </w:p>
        </w:tc>
      </w:tr>
    </w:tbl>
    <w:p w:rsidR="00F801D1" w:rsidRPr="00F801D1" w:rsidRDefault="00F801D1" w:rsidP="00F801D1">
      <w:pPr>
        <w:spacing w:after="0" w:line="240" w:lineRule="auto"/>
        <w:jc w:val="center"/>
        <w:rPr>
          <w:rFonts w:ascii="Arial Narrow" w:eastAsia="Times New Roman" w:hAnsi="Arial Narrow" w:cs="Times New Roman"/>
          <w:vanish/>
          <w:sz w:val="20"/>
          <w:szCs w:val="20"/>
          <w:lang w:val="en-US"/>
        </w:rPr>
      </w:pPr>
    </w:p>
    <w:tbl>
      <w:tblPr>
        <w:tblW w:w="5000" w:type="pct"/>
        <w:jc w:val="center"/>
        <w:tblCellSpacing w:w="0" w:type="dxa"/>
        <w:shd w:val="clear" w:color="auto" w:fill="FAF9F9"/>
        <w:tblCellMar>
          <w:top w:w="150" w:type="dxa"/>
          <w:left w:w="75" w:type="dxa"/>
          <w:bottom w:w="150" w:type="dxa"/>
          <w:right w:w="75" w:type="dxa"/>
        </w:tblCellMar>
        <w:tblLook w:val="04A0" w:firstRow="1" w:lastRow="0" w:firstColumn="1" w:lastColumn="0" w:noHBand="0" w:noVBand="1"/>
      </w:tblPr>
      <w:tblGrid>
        <w:gridCol w:w="9360"/>
      </w:tblGrid>
      <w:tr w:rsidR="00F801D1" w:rsidRPr="00F801D1" w:rsidTr="00A50732">
        <w:trPr>
          <w:tblCellSpacing w:w="0" w:type="dxa"/>
          <w:jc w:val="center"/>
        </w:trPr>
        <w:tc>
          <w:tcPr>
            <w:tcW w:w="0" w:type="auto"/>
            <w:shd w:val="clear" w:color="auto" w:fill="FAF9F9"/>
            <w:vAlign w:val="center"/>
            <w:hideMark/>
          </w:tcPr>
          <w:tbl>
            <w:tblPr>
              <w:tblW w:w="9465" w:type="dxa"/>
              <w:jc w:val="center"/>
              <w:tblCellSpacing w:w="0" w:type="dxa"/>
              <w:tblCellMar>
                <w:top w:w="75" w:type="dxa"/>
                <w:left w:w="75" w:type="dxa"/>
                <w:bottom w:w="75" w:type="dxa"/>
                <w:right w:w="75" w:type="dxa"/>
              </w:tblCellMar>
              <w:tblLook w:val="04A0" w:firstRow="1" w:lastRow="0" w:firstColumn="1" w:lastColumn="0" w:noHBand="0" w:noVBand="1"/>
            </w:tblPr>
            <w:tblGrid>
              <w:gridCol w:w="9465"/>
            </w:tblGrid>
            <w:tr w:rsidR="00F801D1" w:rsidRPr="00F801D1" w:rsidTr="00F801D1">
              <w:trPr>
                <w:tblCellSpacing w:w="0" w:type="dxa"/>
                <w:jc w:val="center"/>
              </w:trPr>
              <w:tc>
                <w:tcPr>
                  <w:tcW w:w="5000" w:type="pct"/>
                  <w:vAlign w:val="center"/>
                </w:tcPr>
                <w:p w:rsidR="00F801D1" w:rsidRPr="00F801D1" w:rsidRDefault="00F801D1" w:rsidP="00F801D1">
                  <w:pPr>
                    <w:pStyle w:val="ListParagraph"/>
                    <w:numPr>
                      <w:ilvl w:val="0"/>
                      <w:numId w:val="12"/>
                    </w:numPr>
                    <w:spacing w:after="0"/>
                    <w:ind w:left="270" w:hanging="270"/>
                    <w:rPr>
                      <w:rFonts w:ascii="Arial Narrow" w:hAnsi="Arial Narrow"/>
                      <w:b/>
                      <w:szCs w:val="24"/>
                    </w:rPr>
                  </w:pPr>
                  <w:r w:rsidRPr="00F801D1">
                    <w:rPr>
                      <w:rFonts w:ascii="Arial Narrow" w:hAnsi="Arial Narrow"/>
                      <w:b/>
                      <w:szCs w:val="24"/>
                    </w:rPr>
                    <w:t>Background</w:t>
                  </w:r>
                </w:p>
                <w:p w:rsidR="00F801D1" w:rsidRPr="00F801D1" w:rsidRDefault="00F801D1" w:rsidP="00F801D1">
                  <w:pPr>
                    <w:pStyle w:val="ListParagraph"/>
                    <w:spacing w:after="0"/>
                    <w:ind w:left="270"/>
                    <w:rPr>
                      <w:rFonts w:ascii="Arial Narrow" w:hAnsi="Arial Narrow"/>
                      <w:b/>
                      <w:szCs w:val="24"/>
                    </w:rPr>
                  </w:pPr>
                </w:p>
                <w:p w:rsidR="00F801D1" w:rsidRPr="00F801D1" w:rsidRDefault="00F801D1" w:rsidP="00F801D1">
                  <w:pPr>
                    <w:spacing w:after="0"/>
                    <w:jc w:val="both"/>
                    <w:rPr>
                      <w:rFonts w:ascii="Arial Narrow" w:hAnsi="Arial Narrow"/>
                      <w:bCs/>
                      <w:szCs w:val="24"/>
                      <w:lang w:eastAsia="en-GB"/>
                    </w:rPr>
                  </w:pPr>
                  <w:r w:rsidRPr="00F801D1">
                    <w:rPr>
                      <w:rFonts w:ascii="Arial Narrow" w:hAnsi="Arial Narrow"/>
                      <w:bCs/>
                      <w:szCs w:val="24"/>
                      <w:lang w:eastAsia="en-GB"/>
                    </w:rPr>
                    <w:t xml:space="preserve">Uttar Pradesh, with a population of around 200 million, is the most populous state of India. Micronutrient deficiencies continue to affect children under five. The results of National Survey NFHS 2005-06 and Rapid Survey of Children (RSOC) 2013-14 show that micronutrient deficiency continues to be a serious public health problem; 8 out of every 10 children in UP suffer from anemia, only 3 out of 10 children receive vitamin A syrup (RSOC) and approximately 5 out of 10 households use adequately iodized salt. </w:t>
                  </w:r>
                </w:p>
                <w:p w:rsidR="00F801D1" w:rsidRPr="00F801D1" w:rsidRDefault="00F801D1" w:rsidP="00F801D1">
                  <w:pPr>
                    <w:spacing w:after="0"/>
                    <w:jc w:val="both"/>
                    <w:rPr>
                      <w:rFonts w:ascii="Arial Narrow" w:hAnsi="Arial Narrow"/>
                      <w:bCs/>
                      <w:szCs w:val="24"/>
                      <w:lang w:eastAsia="en-GB"/>
                    </w:rPr>
                  </w:pPr>
                </w:p>
                <w:p w:rsidR="00F801D1" w:rsidRPr="00F801D1" w:rsidRDefault="00F801D1" w:rsidP="00F801D1">
                  <w:pPr>
                    <w:tabs>
                      <w:tab w:val="num" w:pos="720"/>
                    </w:tabs>
                    <w:spacing w:after="0"/>
                    <w:jc w:val="both"/>
                    <w:rPr>
                      <w:rFonts w:ascii="Arial Narrow" w:hAnsi="Arial Narrow"/>
                      <w:bCs/>
                      <w:szCs w:val="24"/>
                      <w:lang w:eastAsia="en-GB"/>
                    </w:rPr>
                  </w:pPr>
                  <w:r w:rsidRPr="00F801D1">
                    <w:rPr>
                      <w:rFonts w:ascii="Arial Narrow" w:hAnsi="Arial Narrow"/>
                      <w:bCs/>
                      <w:szCs w:val="24"/>
                      <w:lang w:eastAsia="en-GB"/>
                    </w:rPr>
                    <w:t xml:space="preserve">The Child Development and Nutrition program of UNICEF works with the flagship programmes of ICDS and NHRM for strengthening the systems for delivery of high impact child nutrition interventions, namely improved infant and young child feeding practices, micronutrient malnutrition and quality care for children with severe acute malnutrition. </w:t>
                  </w:r>
                </w:p>
                <w:p w:rsidR="00F801D1" w:rsidRPr="00F801D1" w:rsidRDefault="00F801D1" w:rsidP="00F801D1">
                  <w:pPr>
                    <w:tabs>
                      <w:tab w:val="num" w:pos="720"/>
                    </w:tabs>
                    <w:spacing w:after="0"/>
                    <w:jc w:val="both"/>
                    <w:rPr>
                      <w:rFonts w:ascii="Arial Narrow" w:hAnsi="Arial Narrow"/>
                      <w:bCs/>
                      <w:szCs w:val="24"/>
                      <w:lang w:eastAsia="en-GB"/>
                    </w:rPr>
                  </w:pPr>
                </w:p>
                <w:p w:rsidR="00F801D1" w:rsidRPr="00F801D1" w:rsidRDefault="00F801D1" w:rsidP="00F801D1">
                  <w:pPr>
                    <w:tabs>
                      <w:tab w:val="num" w:pos="720"/>
                    </w:tabs>
                    <w:spacing w:after="0"/>
                    <w:jc w:val="both"/>
                    <w:rPr>
                      <w:rFonts w:ascii="Arial Narrow" w:hAnsi="Arial Narrow"/>
                      <w:bCs/>
                      <w:szCs w:val="24"/>
                      <w:lang w:eastAsia="en-GB"/>
                    </w:rPr>
                  </w:pPr>
                  <w:r w:rsidRPr="00F801D1">
                    <w:rPr>
                      <w:rFonts w:ascii="Arial Narrow" w:hAnsi="Arial Narrow"/>
                      <w:bCs/>
                      <w:szCs w:val="24"/>
                      <w:lang w:eastAsia="en-GB"/>
                    </w:rPr>
                    <w:t>UNICEF support to micronutrient programme aims at: i) advocating for improved planning and management of biannual vitamin A rounds with special focus on logistic streamlining, coverage reporting and quality monitoring, (ii) creating capacities of systems for better analysis and documentation of bottlenecks, and (iii) providing technical support in positioning micronutrients in the annual implementation plans of flagship schemes of NRHM and ICDS.</w:t>
                  </w:r>
                </w:p>
                <w:p w:rsidR="00F801D1" w:rsidRPr="00F801D1" w:rsidRDefault="00F801D1" w:rsidP="00F801D1">
                  <w:pPr>
                    <w:tabs>
                      <w:tab w:val="num" w:pos="720"/>
                    </w:tabs>
                    <w:spacing w:after="0"/>
                    <w:jc w:val="both"/>
                    <w:rPr>
                      <w:rFonts w:ascii="Arial Narrow" w:hAnsi="Arial Narrow"/>
                      <w:bCs/>
                      <w:szCs w:val="24"/>
                      <w:lang w:eastAsia="en-GB"/>
                    </w:rPr>
                  </w:pPr>
                </w:p>
                <w:p w:rsidR="00F801D1" w:rsidRPr="00F801D1" w:rsidRDefault="00F801D1" w:rsidP="00F801D1">
                  <w:pPr>
                    <w:tabs>
                      <w:tab w:val="num" w:pos="720"/>
                    </w:tabs>
                    <w:spacing w:after="0"/>
                    <w:jc w:val="both"/>
                    <w:rPr>
                      <w:rFonts w:ascii="Arial Narrow" w:hAnsi="Arial Narrow"/>
                      <w:bCs/>
                      <w:szCs w:val="24"/>
                      <w:lang w:eastAsia="en-GB"/>
                    </w:rPr>
                  </w:pPr>
                  <w:r w:rsidRPr="00F801D1">
                    <w:rPr>
                      <w:rFonts w:ascii="Arial Narrow" w:hAnsi="Arial Narrow"/>
                      <w:bCs/>
                      <w:szCs w:val="24"/>
                      <w:lang w:eastAsia="en-GB"/>
                    </w:rPr>
                    <w:t>The subject consultancy is proposed to support effective implementation of micronutrient programs, namely Bal Swasthya Poshan Mah (BSPM), Weekly Iron Folic Supplementation (WIFS), Child Anemia and Universal Salt Iodization with special focus on vitamin A Supplementation as part of BSPM.</w:t>
                  </w:r>
                </w:p>
                <w:p w:rsidR="00F801D1" w:rsidRPr="00F801D1" w:rsidRDefault="00F801D1" w:rsidP="00F801D1">
                  <w:pPr>
                    <w:tabs>
                      <w:tab w:val="num" w:pos="720"/>
                    </w:tabs>
                    <w:spacing w:after="0"/>
                    <w:jc w:val="both"/>
                    <w:rPr>
                      <w:rFonts w:ascii="Arial Narrow" w:hAnsi="Arial Narrow"/>
                      <w:bCs/>
                      <w:szCs w:val="24"/>
                      <w:lang w:eastAsia="en-GB"/>
                    </w:rPr>
                  </w:pPr>
                </w:p>
                <w:p w:rsidR="00F801D1" w:rsidRPr="00F801D1" w:rsidRDefault="00F801D1" w:rsidP="00F801D1">
                  <w:pPr>
                    <w:pStyle w:val="ListParagraph"/>
                    <w:numPr>
                      <w:ilvl w:val="0"/>
                      <w:numId w:val="12"/>
                    </w:numPr>
                    <w:spacing w:after="0"/>
                    <w:ind w:left="360"/>
                    <w:jc w:val="both"/>
                    <w:rPr>
                      <w:rFonts w:ascii="Arial Narrow" w:hAnsi="Arial Narrow"/>
                      <w:b/>
                      <w:szCs w:val="24"/>
                    </w:rPr>
                  </w:pPr>
                  <w:r w:rsidRPr="00F801D1">
                    <w:rPr>
                      <w:rFonts w:ascii="Arial Narrow" w:hAnsi="Arial Narrow"/>
                      <w:b/>
                      <w:szCs w:val="24"/>
                    </w:rPr>
                    <w:t>Programme Area and Specific Project Involved</w:t>
                  </w:r>
                </w:p>
                <w:p w:rsidR="00F801D1" w:rsidRPr="00F801D1" w:rsidRDefault="00F801D1" w:rsidP="00F801D1">
                  <w:pPr>
                    <w:spacing w:after="0"/>
                    <w:jc w:val="both"/>
                    <w:rPr>
                      <w:rFonts w:ascii="Arial Narrow" w:hAnsi="Arial Narrow"/>
                      <w:szCs w:val="24"/>
                    </w:rPr>
                  </w:pPr>
                  <w:r w:rsidRPr="00F801D1">
                    <w:rPr>
                      <w:rFonts w:ascii="Arial Narrow" w:hAnsi="Arial Narrow"/>
                      <w:szCs w:val="24"/>
                    </w:rPr>
                    <w:t xml:space="preserve">Under the Child Development and Nutrition Programme, the  consultancy will support attainment of  </w:t>
                  </w:r>
                  <w:r w:rsidRPr="00F801D1">
                    <w:rPr>
                      <w:rFonts w:ascii="Arial Narrow" w:hAnsi="Arial Narrow"/>
                      <w:i/>
                      <w:szCs w:val="24"/>
                    </w:rPr>
                    <w:t xml:space="preserve">Intermediate Result 1.1: </w:t>
                  </w:r>
                  <w:r w:rsidRPr="00F801D1">
                    <w:rPr>
                      <w:rFonts w:ascii="Arial Narrow" w:hAnsi="Arial Narrow"/>
                      <w:szCs w:val="24"/>
                    </w:rPr>
                    <w:t xml:space="preserve">Governments and partners can scale up programmes to deliver essential nutrition and development services to prevent under nutrition in infants and young children, particularly in the most deprived communities and following activities and intermediate result;  </w:t>
                  </w:r>
                </w:p>
                <w:p w:rsidR="00F801D1" w:rsidRPr="00F801D1" w:rsidRDefault="00F801D1" w:rsidP="00F801D1">
                  <w:pPr>
                    <w:spacing w:after="0"/>
                    <w:jc w:val="both"/>
                    <w:rPr>
                      <w:rFonts w:ascii="Arial Narrow" w:hAnsi="Arial Narrow"/>
                      <w:szCs w:val="24"/>
                    </w:rPr>
                  </w:pPr>
                </w:p>
                <w:p w:rsidR="00F801D1" w:rsidRPr="00F801D1" w:rsidRDefault="00F801D1" w:rsidP="00F801D1">
                  <w:pPr>
                    <w:spacing w:after="0"/>
                    <w:jc w:val="both"/>
                    <w:rPr>
                      <w:rFonts w:ascii="Arial Narrow" w:hAnsi="Arial Narrow"/>
                      <w:szCs w:val="24"/>
                    </w:rPr>
                  </w:pPr>
                  <w:r w:rsidRPr="00F801D1">
                    <w:rPr>
                      <w:rFonts w:ascii="Arial Narrow" w:hAnsi="Arial Narrow"/>
                      <w:szCs w:val="24"/>
                    </w:rPr>
                    <w:t>The proposed duration of the consultancy is April 2017 – February 2018.</w:t>
                  </w:r>
                </w:p>
                <w:p w:rsidR="00F801D1" w:rsidRPr="00F801D1" w:rsidRDefault="00F801D1" w:rsidP="00F801D1">
                  <w:pPr>
                    <w:autoSpaceDE w:val="0"/>
                    <w:autoSpaceDN w:val="0"/>
                    <w:adjustRightInd w:val="0"/>
                    <w:spacing w:after="0"/>
                    <w:jc w:val="both"/>
                    <w:rPr>
                      <w:rFonts w:ascii="Arial Narrow" w:hAnsi="Arial Narrow"/>
                      <w:bCs/>
                      <w:szCs w:val="24"/>
                      <w:lang w:eastAsia="en-GB"/>
                    </w:rPr>
                  </w:pPr>
                </w:p>
                <w:p w:rsidR="00F801D1" w:rsidRPr="00F801D1" w:rsidRDefault="00F801D1" w:rsidP="00F801D1">
                  <w:pPr>
                    <w:pStyle w:val="ListParagraph"/>
                    <w:numPr>
                      <w:ilvl w:val="0"/>
                      <w:numId w:val="12"/>
                    </w:numPr>
                    <w:spacing w:after="0"/>
                    <w:ind w:left="360"/>
                    <w:jc w:val="both"/>
                    <w:rPr>
                      <w:rFonts w:ascii="Arial Narrow" w:hAnsi="Arial Narrow"/>
                      <w:b/>
                      <w:szCs w:val="24"/>
                    </w:rPr>
                  </w:pPr>
                  <w:r w:rsidRPr="00F801D1">
                    <w:rPr>
                      <w:rFonts w:ascii="Arial Narrow" w:hAnsi="Arial Narrow"/>
                      <w:b/>
                      <w:szCs w:val="24"/>
                    </w:rPr>
                    <w:t>Purpose &amp; Rationale</w:t>
                  </w:r>
                </w:p>
                <w:p w:rsidR="00F801D1" w:rsidRPr="00F801D1" w:rsidRDefault="00F801D1" w:rsidP="00F801D1">
                  <w:pPr>
                    <w:spacing w:after="0"/>
                    <w:jc w:val="both"/>
                    <w:rPr>
                      <w:rFonts w:ascii="Arial Narrow" w:hAnsi="Arial Narrow"/>
                      <w:bCs/>
                      <w:szCs w:val="24"/>
                      <w:lang w:eastAsia="en-GB"/>
                    </w:rPr>
                  </w:pPr>
                  <w:r w:rsidRPr="00F801D1">
                    <w:rPr>
                      <w:rFonts w:ascii="Arial Narrow" w:hAnsi="Arial Narrow"/>
                      <w:bCs/>
                      <w:szCs w:val="24"/>
                      <w:lang w:eastAsia="en-GB"/>
                    </w:rPr>
                    <w:t xml:space="preserve">Nutrition Section of UNICEF, Lucknow requires a consultant at the state level to accelerate, monitor and support micronutrient programmes of flagship schemes of NHM, ICDS and State Nutrition Mission. UNICEF’s support to micronutrient programming is for all 75 districts and is largely in the area of planning, capacity building, state and regional reviews, monitoring and documentation of the programme. Support of a Consultant is critical to programme continuity and timely support. </w:t>
                  </w:r>
                </w:p>
                <w:p w:rsidR="00F801D1" w:rsidRPr="00F801D1" w:rsidRDefault="00F801D1" w:rsidP="00F801D1">
                  <w:pPr>
                    <w:spacing w:after="0"/>
                    <w:jc w:val="both"/>
                    <w:rPr>
                      <w:rFonts w:ascii="Arial Narrow" w:hAnsi="Arial Narrow"/>
                      <w:bCs/>
                      <w:szCs w:val="24"/>
                      <w:lang w:eastAsia="en-GB"/>
                    </w:rPr>
                  </w:pPr>
                </w:p>
                <w:p w:rsidR="00F801D1" w:rsidRPr="00F801D1" w:rsidRDefault="00F801D1" w:rsidP="00F801D1">
                  <w:pPr>
                    <w:pStyle w:val="ListParagraph"/>
                    <w:numPr>
                      <w:ilvl w:val="0"/>
                      <w:numId w:val="12"/>
                    </w:numPr>
                    <w:spacing w:after="0"/>
                    <w:ind w:left="360"/>
                    <w:jc w:val="both"/>
                    <w:rPr>
                      <w:rFonts w:ascii="Arial Narrow" w:hAnsi="Arial Narrow"/>
                      <w:b/>
                      <w:szCs w:val="24"/>
                    </w:rPr>
                  </w:pPr>
                  <w:r w:rsidRPr="00F801D1">
                    <w:rPr>
                      <w:rFonts w:ascii="Arial Narrow" w:hAnsi="Arial Narrow"/>
                      <w:b/>
                      <w:szCs w:val="24"/>
                    </w:rPr>
                    <w:lastRenderedPageBreak/>
                    <w:t>Terms of Reference</w:t>
                  </w:r>
                </w:p>
                <w:tbl>
                  <w:tblPr>
                    <w:tblStyle w:val="TableGrid"/>
                    <w:tblW w:w="0" w:type="auto"/>
                    <w:tblLook w:val="04A0" w:firstRow="1" w:lastRow="0" w:firstColumn="1" w:lastColumn="0" w:noHBand="0" w:noVBand="1"/>
                  </w:tblPr>
                  <w:tblGrid>
                    <w:gridCol w:w="3101"/>
                    <w:gridCol w:w="3102"/>
                    <w:gridCol w:w="3102"/>
                  </w:tblGrid>
                  <w:tr w:rsidR="00F801D1" w:rsidRPr="00F801D1" w:rsidTr="00A50732">
                    <w:tc>
                      <w:tcPr>
                        <w:tcW w:w="9350" w:type="dxa"/>
                        <w:gridSpan w:val="3"/>
                      </w:tcPr>
                      <w:p w:rsidR="00F801D1" w:rsidRPr="00F801D1" w:rsidRDefault="00F801D1" w:rsidP="00F801D1">
                        <w:pPr>
                          <w:widowControl w:val="0"/>
                          <w:spacing w:line="276" w:lineRule="auto"/>
                          <w:jc w:val="both"/>
                          <w:rPr>
                            <w:rFonts w:ascii="Arial Narrow" w:hAnsi="Arial Narrow"/>
                            <w:b/>
                            <w:szCs w:val="24"/>
                          </w:rPr>
                        </w:pPr>
                        <w:r w:rsidRPr="00F801D1">
                          <w:rPr>
                            <w:rFonts w:ascii="Arial Narrow" w:hAnsi="Arial Narrow"/>
                            <w:b/>
                            <w:szCs w:val="24"/>
                          </w:rPr>
                          <w:t>The consultant will have to work and  contribute in mainly three broad areas mentioned below</w:t>
                        </w:r>
                      </w:p>
                    </w:tc>
                  </w:tr>
                  <w:tr w:rsidR="00F801D1" w:rsidRPr="00F801D1" w:rsidTr="00A50732">
                    <w:tc>
                      <w:tcPr>
                        <w:tcW w:w="3116" w:type="dxa"/>
                      </w:tcPr>
                      <w:p w:rsidR="00F801D1" w:rsidRPr="00F801D1" w:rsidRDefault="00F801D1" w:rsidP="00F801D1">
                        <w:pPr>
                          <w:widowControl w:val="0"/>
                          <w:spacing w:line="276" w:lineRule="auto"/>
                          <w:jc w:val="both"/>
                          <w:rPr>
                            <w:rFonts w:ascii="Arial Narrow" w:hAnsi="Arial Narrow"/>
                            <w:b/>
                            <w:szCs w:val="24"/>
                          </w:rPr>
                        </w:pPr>
                        <w:r w:rsidRPr="00F801D1">
                          <w:rPr>
                            <w:rFonts w:ascii="Arial Narrow" w:hAnsi="Arial Narrow"/>
                            <w:b/>
                            <w:szCs w:val="24"/>
                          </w:rPr>
                          <w:t>Vitamin A Supplementation Programme</w:t>
                        </w:r>
                      </w:p>
                      <w:p w:rsidR="00F801D1" w:rsidRPr="00F801D1" w:rsidRDefault="00F801D1" w:rsidP="00F801D1">
                        <w:pPr>
                          <w:pStyle w:val="ListParagraph"/>
                          <w:widowControl w:val="0"/>
                          <w:numPr>
                            <w:ilvl w:val="0"/>
                            <w:numId w:val="17"/>
                          </w:numPr>
                          <w:spacing w:line="276" w:lineRule="auto"/>
                          <w:jc w:val="both"/>
                          <w:rPr>
                            <w:rFonts w:ascii="Arial Narrow" w:hAnsi="Arial Narrow"/>
                            <w:szCs w:val="24"/>
                          </w:rPr>
                        </w:pPr>
                        <w:r w:rsidRPr="00F801D1">
                          <w:rPr>
                            <w:rFonts w:ascii="Arial Narrow" w:hAnsi="Arial Narrow"/>
                            <w:szCs w:val="24"/>
                          </w:rPr>
                          <w:t>Tracking pre and post round supplies in districts</w:t>
                        </w:r>
                      </w:p>
                      <w:p w:rsidR="00F801D1" w:rsidRPr="00F801D1" w:rsidRDefault="00F801D1" w:rsidP="00F801D1">
                        <w:pPr>
                          <w:pStyle w:val="ListParagraph"/>
                          <w:widowControl w:val="0"/>
                          <w:numPr>
                            <w:ilvl w:val="0"/>
                            <w:numId w:val="17"/>
                          </w:numPr>
                          <w:spacing w:line="276" w:lineRule="auto"/>
                          <w:jc w:val="both"/>
                          <w:rPr>
                            <w:rFonts w:ascii="Arial Narrow" w:hAnsi="Arial Narrow"/>
                            <w:szCs w:val="24"/>
                          </w:rPr>
                        </w:pPr>
                        <w:r w:rsidRPr="00F801D1">
                          <w:rPr>
                            <w:rFonts w:ascii="Arial Narrow" w:hAnsi="Arial Narrow"/>
                            <w:szCs w:val="24"/>
                          </w:rPr>
                          <w:t>Calculation of the target groups 6months-5 years</w:t>
                        </w:r>
                      </w:p>
                      <w:p w:rsidR="00F801D1" w:rsidRPr="00F801D1" w:rsidRDefault="00F801D1" w:rsidP="00F801D1">
                        <w:pPr>
                          <w:pStyle w:val="ListParagraph"/>
                          <w:widowControl w:val="0"/>
                          <w:numPr>
                            <w:ilvl w:val="0"/>
                            <w:numId w:val="17"/>
                          </w:numPr>
                          <w:spacing w:line="276" w:lineRule="auto"/>
                          <w:jc w:val="both"/>
                          <w:rPr>
                            <w:rFonts w:ascii="Arial Narrow" w:hAnsi="Arial Narrow"/>
                            <w:szCs w:val="24"/>
                          </w:rPr>
                        </w:pPr>
                        <w:r w:rsidRPr="00F801D1">
                          <w:rPr>
                            <w:rFonts w:ascii="Arial Narrow" w:hAnsi="Arial Narrow"/>
                            <w:szCs w:val="24"/>
                          </w:rPr>
                          <w:t>Monitoring during the rounds for mid-course correction and preparation of monitoring plans of other state level consultants</w:t>
                        </w:r>
                      </w:p>
                      <w:p w:rsidR="00F801D1" w:rsidRPr="00F801D1" w:rsidRDefault="00F801D1" w:rsidP="00F801D1">
                        <w:pPr>
                          <w:pStyle w:val="ListParagraph"/>
                          <w:widowControl w:val="0"/>
                          <w:numPr>
                            <w:ilvl w:val="0"/>
                            <w:numId w:val="17"/>
                          </w:numPr>
                          <w:spacing w:line="276" w:lineRule="auto"/>
                          <w:jc w:val="both"/>
                          <w:rPr>
                            <w:rFonts w:ascii="Arial Narrow" w:hAnsi="Arial Narrow"/>
                            <w:szCs w:val="24"/>
                          </w:rPr>
                        </w:pPr>
                        <w:r w:rsidRPr="00F801D1">
                          <w:rPr>
                            <w:rFonts w:ascii="Arial Narrow" w:hAnsi="Arial Narrow"/>
                            <w:szCs w:val="24"/>
                          </w:rPr>
                          <w:t>SMS based monitoring through SM Net and data sharing with the Health Department</w:t>
                        </w:r>
                      </w:p>
                      <w:p w:rsidR="00F801D1" w:rsidRPr="00F801D1" w:rsidRDefault="00F801D1" w:rsidP="00F801D1">
                        <w:pPr>
                          <w:pStyle w:val="ListParagraph"/>
                          <w:widowControl w:val="0"/>
                          <w:numPr>
                            <w:ilvl w:val="0"/>
                            <w:numId w:val="17"/>
                          </w:numPr>
                          <w:spacing w:line="276" w:lineRule="auto"/>
                          <w:jc w:val="both"/>
                          <w:rPr>
                            <w:rFonts w:ascii="Arial Narrow" w:hAnsi="Arial Narrow"/>
                            <w:szCs w:val="24"/>
                          </w:rPr>
                        </w:pPr>
                        <w:r w:rsidRPr="00F801D1">
                          <w:rPr>
                            <w:rFonts w:ascii="Arial Narrow" w:hAnsi="Arial Narrow"/>
                            <w:szCs w:val="24"/>
                          </w:rPr>
                          <w:t>Support in Pre round planning cum review meeting meetings</w:t>
                        </w:r>
                      </w:p>
                      <w:p w:rsidR="00F801D1" w:rsidRPr="00F801D1" w:rsidRDefault="00F801D1" w:rsidP="00F801D1">
                        <w:pPr>
                          <w:pStyle w:val="ListParagraph"/>
                          <w:widowControl w:val="0"/>
                          <w:numPr>
                            <w:ilvl w:val="0"/>
                            <w:numId w:val="17"/>
                          </w:numPr>
                          <w:spacing w:line="276" w:lineRule="auto"/>
                          <w:jc w:val="both"/>
                          <w:rPr>
                            <w:rFonts w:ascii="Arial Narrow" w:hAnsi="Arial Narrow"/>
                            <w:szCs w:val="24"/>
                          </w:rPr>
                        </w:pPr>
                        <w:r w:rsidRPr="00F801D1">
                          <w:rPr>
                            <w:rFonts w:ascii="Arial Narrow" w:hAnsi="Arial Narrow"/>
                            <w:szCs w:val="24"/>
                          </w:rPr>
                          <w:t>Coverage compilation, collation , analysis for further review</w:t>
                        </w:r>
                      </w:p>
                      <w:p w:rsidR="00F801D1" w:rsidRPr="00F801D1" w:rsidRDefault="00F801D1" w:rsidP="00F801D1">
                        <w:pPr>
                          <w:pStyle w:val="ListParagraph"/>
                          <w:widowControl w:val="0"/>
                          <w:numPr>
                            <w:ilvl w:val="0"/>
                            <w:numId w:val="17"/>
                          </w:numPr>
                          <w:spacing w:line="276" w:lineRule="auto"/>
                          <w:jc w:val="both"/>
                          <w:rPr>
                            <w:rFonts w:ascii="Arial Narrow" w:hAnsi="Arial Narrow"/>
                            <w:szCs w:val="24"/>
                          </w:rPr>
                        </w:pPr>
                        <w:r w:rsidRPr="00F801D1">
                          <w:rPr>
                            <w:rFonts w:ascii="Arial Narrow" w:hAnsi="Arial Narrow"/>
                            <w:szCs w:val="24"/>
                          </w:rPr>
                          <w:t>Support in preparing annual PIP plans</w:t>
                        </w:r>
                      </w:p>
                      <w:p w:rsidR="00F801D1" w:rsidRPr="00F801D1" w:rsidRDefault="00F801D1" w:rsidP="00F801D1">
                        <w:pPr>
                          <w:pStyle w:val="ListParagraph"/>
                          <w:widowControl w:val="0"/>
                          <w:numPr>
                            <w:ilvl w:val="0"/>
                            <w:numId w:val="17"/>
                          </w:numPr>
                          <w:spacing w:line="276" w:lineRule="auto"/>
                          <w:jc w:val="both"/>
                          <w:rPr>
                            <w:rFonts w:ascii="Arial Narrow" w:hAnsi="Arial Narrow"/>
                            <w:szCs w:val="24"/>
                          </w:rPr>
                        </w:pPr>
                        <w:r w:rsidRPr="00F801D1">
                          <w:rPr>
                            <w:rFonts w:ascii="Arial Narrow" w:hAnsi="Arial Narrow"/>
                            <w:szCs w:val="24"/>
                          </w:rPr>
                          <w:t>Analytical documentation of the work done between 2013-2017</w:t>
                        </w:r>
                      </w:p>
                      <w:p w:rsidR="00F801D1" w:rsidRPr="00F801D1" w:rsidRDefault="00F801D1" w:rsidP="00F801D1">
                        <w:pPr>
                          <w:widowControl w:val="0"/>
                          <w:spacing w:line="276" w:lineRule="auto"/>
                          <w:jc w:val="both"/>
                          <w:rPr>
                            <w:rFonts w:ascii="Arial Narrow" w:hAnsi="Arial Narrow"/>
                            <w:szCs w:val="24"/>
                          </w:rPr>
                        </w:pPr>
                      </w:p>
                    </w:tc>
                    <w:tc>
                      <w:tcPr>
                        <w:tcW w:w="3117" w:type="dxa"/>
                      </w:tcPr>
                      <w:p w:rsidR="00F801D1" w:rsidRPr="00F801D1" w:rsidRDefault="00F801D1" w:rsidP="00F801D1">
                        <w:pPr>
                          <w:widowControl w:val="0"/>
                          <w:spacing w:line="276" w:lineRule="auto"/>
                          <w:jc w:val="both"/>
                          <w:rPr>
                            <w:rFonts w:ascii="Arial Narrow" w:hAnsi="Arial Narrow"/>
                            <w:b/>
                            <w:szCs w:val="24"/>
                          </w:rPr>
                        </w:pPr>
                        <w:r w:rsidRPr="00F801D1">
                          <w:rPr>
                            <w:rFonts w:ascii="Arial Narrow" w:hAnsi="Arial Narrow"/>
                            <w:b/>
                            <w:szCs w:val="24"/>
                          </w:rPr>
                          <w:t>Weekly Iron Folic Acid Supplementation Programme</w:t>
                        </w:r>
                      </w:p>
                      <w:p w:rsidR="00F801D1" w:rsidRPr="00F801D1" w:rsidRDefault="00F801D1" w:rsidP="00F801D1">
                        <w:pPr>
                          <w:pStyle w:val="ListParagraph"/>
                          <w:widowControl w:val="0"/>
                          <w:numPr>
                            <w:ilvl w:val="0"/>
                            <w:numId w:val="18"/>
                          </w:numPr>
                          <w:spacing w:line="276" w:lineRule="auto"/>
                          <w:jc w:val="both"/>
                          <w:rPr>
                            <w:rFonts w:ascii="Arial Narrow" w:hAnsi="Arial Narrow"/>
                            <w:szCs w:val="24"/>
                          </w:rPr>
                        </w:pPr>
                        <w:r w:rsidRPr="00F801D1">
                          <w:rPr>
                            <w:rFonts w:ascii="Arial Narrow" w:hAnsi="Arial Narrow"/>
                            <w:szCs w:val="24"/>
                          </w:rPr>
                          <w:t>Joint monitoring with NGO partner, Education and ICDS for the WIFS Scheme</w:t>
                        </w:r>
                      </w:p>
                      <w:p w:rsidR="00F801D1" w:rsidRPr="00F801D1" w:rsidRDefault="00F801D1" w:rsidP="00F801D1">
                        <w:pPr>
                          <w:pStyle w:val="ListParagraph"/>
                          <w:widowControl w:val="0"/>
                          <w:numPr>
                            <w:ilvl w:val="0"/>
                            <w:numId w:val="18"/>
                          </w:numPr>
                          <w:spacing w:line="276" w:lineRule="auto"/>
                          <w:jc w:val="both"/>
                          <w:rPr>
                            <w:rFonts w:ascii="Arial Narrow" w:hAnsi="Arial Narrow"/>
                            <w:szCs w:val="24"/>
                          </w:rPr>
                        </w:pPr>
                        <w:r w:rsidRPr="00F801D1">
                          <w:rPr>
                            <w:rFonts w:ascii="Arial Narrow" w:hAnsi="Arial Narrow"/>
                            <w:szCs w:val="24"/>
                          </w:rPr>
                          <w:t>Support in preparing technical presentations for the WIFS programme</w:t>
                        </w:r>
                      </w:p>
                      <w:p w:rsidR="00F801D1" w:rsidRPr="00F801D1" w:rsidRDefault="00F801D1" w:rsidP="00F801D1">
                        <w:pPr>
                          <w:pStyle w:val="ListParagraph"/>
                          <w:widowControl w:val="0"/>
                          <w:numPr>
                            <w:ilvl w:val="0"/>
                            <w:numId w:val="18"/>
                          </w:numPr>
                          <w:spacing w:line="276" w:lineRule="auto"/>
                          <w:jc w:val="both"/>
                          <w:rPr>
                            <w:rFonts w:ascii="Arial Narrow" w:hAnsi="Arial Narrow"/>
                            <w:szCs w:val="24"/>
                          </w:rPr>
                        </w:pPr>
                        <w:r w:rsidRPr="00F801D1">
                          <w:rPr>
                            <w:rFonts w:ascii="Arial Narrow" w:hAnsi="Arial Narrow"/>
                            <w:szCs w:val="24"/>
                          </w:rPr>
                          <w:t>Support in preparing annual plans of Health with regards to WIFS</w:t>
                        </w:r>
                      </w:p>
                      <w:p w:rsidR="00F801D1" w:rsidRPr="00F801D1" w:rsidRDefault="00F801D1" w:rsidP="00F801D1">
                        <w:pPr>
                          <w:pStyle w:val="ListParagraph"/>
                          <w:widowControl w:val="0"/>
                          <w:numPr>
                            <w:ilvl w:val="0"/>
                            <w:numId w:val="18"/>
                          </w:numPr>
                          <w:spacing w:line="276" w:lineRule="auto"/>
                          <w:jc w:val="both"/>
                          <w:rPr>
                            <w:rFonts w:ascii="Arial Narrow" w:hAnsi="Arial Narrow"/>
                            <w:szCs w:val="24"/>
                          </w:rPr>
                        </w:pPr>
                        <w:r w:rsidRPr="00F801D1">
                          <w:rPr>
                            <w:rFonts w:ascii="Arial Narrow" w:hAnsi="Arial Narrow"/>
                            <w:szCs w:val="24"/>
                          </w:rPr>
                          <w:t>Participation in regional and state level reviews of WIFS programme</w:t>
                        </w:r>
                      </w:p>
                      <w:p w:rsidR="00F801D1" w:rsidRPr="00F801D1" w:rsidRDefault="00F801D1" w:rsidP="00F801D1">
                        <w:pPr>
                          <w:pStyle w:val="ListParagraph"/>
                          <w:widowControl w:val="0"/>
                          <w:numPr>
                            <w:ilvl w:val="0"/>
                            <w:numId w:val="18"/>
                          </w:numPr>
                          <w:spacing w:line="276" w:lineRule="auto"/>
                          <w:jc w:val="both"/>
                          <w:rPr>
                            <w:rFonts w:ascii="Arial Narrow" w:hAnsi="Arial Narrow"/>
                            <w:szCs w:val="24"/>
                          </w:rPr>
                        </w:pPr>
                        <w:r w:rsidRPr="00F801D1">
                          <w:rPr>
                            <w:rFonts w:ascii="Arial Narrow" w:hAnsi="Arial Narrow"/>
                            <w:szCs w:val="24"/>
                          </w:rPr>
                          <w:t>Jointly visit with documentation team to support in collection of case studies for the UNICEF NGO partnership</w:t>
                        </w:r>
                      </w:p>
                      <w:p w:rsidR="00F801D1" w:rsidRPr="00F801D1" w:rsidRDefault="00F801D1" w:rsidP="00F801D1">
                        <w:pPr>
                          <w:pStyle w:val="ListParagraph"/>
                          <w:widowControl w:val="0"/>
                          <w:numPr>
                            <w:ilvl w:val="0"/>
                            <w:numId w:val="18"/>
                          </w:numPr>
                          <w:spacing w:line="276" w:lineRule="auto"/>
                          <w:jc w:val="both"/>
                          <w:rPr>
                            <w:rFonts w:ascii="Arial Narrow" w:hAnsi="Arial Narrow"/>
                            <w:szCs w:val="24"/>
                          </w:rPr>
                        </w:pPr>
                        <w:r w:rsidRPr="00F801D1">
                          <w:rPr>
                            <w:rFonts w:ascii="Arial Narrow" w:hAnsi="Arial Narrow"/>
                            <w:szCs w:val="24"/>
                          </w:rPr>
                          <w:t>Analytical documentation of the work done between 2013-2017</w:t>
                        </w:r>
                      </w:p>
                      <w:p w:rsidR="00F801D1" w:rsidRPr="00F801D1" w:rsidRDefault="00F801D1" w:rsidP="00F801D1">
                        <w:pPr>
                          <w:pStyle w:val="ListParagraph"/>
                          <w:widowControl w:val="0"/>
                          <w:spacing w:line="276" w:lineRule="auto"/>
                          <w:jc w:val="both"/>
                          <w:rPr>
                            <w:rFonts w:ascii="Arial Narrow" w:hAnsi="Arial Narrow"/>
                            <w:szCs w:val="24"/>
                          </w:rPr>
                        </w:pPr>
                      </w:p>
                      <w:p w:rsidR="00F801D1" w:rsidRPr="00F801D1" w:rsidRDefault="00F801D1" w:rsidP="00F801D1">
                        <w:pPr>
                          <w:widowControl w:val="0"/>
                          <w:spacing w:line="276" w:lineRule="auto"/>
                          <w:jc w:val="both"/>
                          <w:rPr>
                            <w:rFonts w:ascii="Arial Narrow" w:hAnsi="Arial Narrow"/>
                            <w:szCs w:val="24"/>
                          </w:rPr>
                        </w:pPr>
                      </w:p>
                    </w:tc>
                    <w:tc>
                      <w:tcPr>
                        <w:tcW w:w="3117" w:type="dxa"/>
                      </w:tcPr>
                      <w:p w:rsidR="00F801D1" w:rsidRPr="00F801D1" w:rsidRDefault="00F801D1" w:rsidP="00F801D1">
                        <w:pPr>
                          <w:widowControl w:val="0"/>
                          <w:spacing w:line="276" w:lineRule="auto"/>
                          <w:jc w:val="both"/>
                          <w:rPr>
                            <w:rFonts w:ascii="Arial Narrow" w:hAnsi="Arial Narrow"/>
                            <w:b/>
                            <w:szCs w:val="24"/>
                          </w:rPr>
                        </w:pPr>
                        <w:r w:rsidRPr="00F801D1">
                          <w:rPr>
                            <w:rFonts w:ascii="Arial Narrow" w:hAnsi="Arial Narrow"/>
                            <w:b/>
                            <w:szCs w:val="24"/>
                          </w:rPr>
                          <w:t>Universal Salt Iodisation Programme (USI)</w:t>
                        </w:r>
                      </w:p>
                      <w:p w:rsidR="00F801D1" w:rsidRPr="00F801D1" w:rsidRDefault="00F801D1" w:rsidP="00F801D1">
                        <w:pPr>
                          <w:pStyle w:val="ListParagraph"/>
                          <w:widowControl w:val="0"/>
                          <w:numPr>
                            <w:ilvl w:val="0"/>
                            <w:numId w:val="19"/>
                          </w:numPr>
                          <w:spacing w:line="276" w:lineRule="auto"/>
                          <w:jc w:val="both"/>
                          <w:rPr>
                            <w:rFonts w:ascii="Arial Narrow" w:hAnsi="Arial Narrow"/>
                            <w:szCs w:val="24"/>
                          </w:rPr>
                        </w:pPr>
                        <w:r w:rsidRPr="00F801D1">
                          <w:rPr>
                            <w:rFonts w:ascii="Arial Narrow" w:hAnsi="Arial Narrow"/>
                            <w:szCs w:val="24"/>
                          </w:rPr>
                          <w:t>Regular visits to FSDA , State Health Institute for collating information on USI work</w:t>
                        </w:r>
                      </w:p>
                      <w:p w:rsidR="00F801D1" w:rsidRPr="00F801D1" w:rsidRDefault="00F801D1" w:rsidP="00F801D1">
                        <w:pPr>
                          <w:pStyle w:val="ListParagraph"/>
                          <w:widowControl w:val="0"/>
                          <w:numPr>
                            <w:ilvl w:val="0"/>
                            <w:numId w:val="19"/>
                          </w:numPr>
                          <w:spacing w:line="276" w:lineRule="auto"/>
                          <w:jc w:val="both"/>
                          <w:rPr>
                            <w:rFonts w:ascii="Arial Narrow" w:hAnsi="Arial Narrow"/>
                            <w:szCs w:val="24"/>
                          </w:rPr>
                        </w:pPr>
                        <w:r w:rsidRPr="00F801D1">
                          <w:rPr>
                            <w:rFonts w:ascii="Arial Narrow" w:hAnsi="Arial Narrow"/>
                            <w:szCs w:val="24"/>
                          </w:rPr>
                          <w:t>Preparation of technical presentations for the relevant departments</w:t>
                        </w:r>
                      </w:p>
                      <w:p w:rsidR="00F801D1" w:rsidRPr="00F801D1" w:rsidRDefault="00F801D1" w:rsidP="00F801D1">
                        <w:pPr>
                          <w:pStyle w:val="ListParagraph"/>
                          <w:widowControl w:val="0"/>
                          <w:numPr>
                            <w:ilvl w:val="0"/>
                            <w:numId w:val="19"/>
                          </w:numPr>
                          <w:spacing w:line="276" w:lineRule="auto"/>
                          <w:jc w:val="both"/>
                          <w:rPr>
                            <w:rFonts w:ascii="Arial Narrow" w:hAnsi="Arial Narrow"/>
                            <w:szCs w:val="24"/>
                          </w:rPr>
                        </w:pPr>
                        <w:r w:rsidRPr="00F801D1">
                          <w:rPr>
                            <w:rFonts w:ascii="Arial Narrow" w:hAnsi="Arial Narrow"/>
                            <w:szCs w:val="24"/>
                          </w:rPr>
                          <w:t>Support Section in documenting the work done through NGO partnership in 24 endemic districts</w:t>
                        </w:r>
                      </w:p>
                      <w:p w:rsidR="00F801D1" w:rsidRPr="00F801D1" w:rsidRDefault="00F801D1" w:rsidP="00F801D1">
                        <w:pPr>
                          <w:pStyle w:val="ListParagraph"/>
                          <w:widowControl w:val="0"/>
                          <w:numPr>
                            <w:ilvl w:val="0"/>
                            <w:numId w:val="19"/>
                          </w:numPr>
                          <w:spacing w:line="276" w:lineRule="auto"/>
                          <w:jc w:val="both"/>
                          <w:rPr>
                            <w:rFonts w:ascii="Arial Narrow" w:hAnsi="Arial Narrow"/>
                            <w:szCs w:val="24"/>
                          </w:rPr>
                        </w:pPr>
                        <w:r w:rsidRPr="00F801D1">
                          <w:rPr>
                            <w:rFonts w:ascii="Arial Narrow" w:hAnsi="Arial Narrow"/>
                            <w:szCs w:val="24"/>
                          </w:rPr>
                          <w:t>Contributing to the work of USI coalition</w:t>
                        </w:r>
                      </w:p>
                      <w:p w:rsidR="00F801D1" w:rsidRPr="00F801D1" w:rsidRDefault="00F801D1" w:rsidP="00F801D1">
                        <w:pPr>
                          <w:pStyle w:val="ListParagraph"/>
                          <w:widowControl w:val="0"/>
                          <w:numPr>
                            <w:ilvl w:val="0"/>
                            <w:numId w:val="19"/>
                          </w:numPr>
                          <w:spacing w:line="276" w:lineRule="auto"/>
                          <w:jc w:val="both"/>
                          <w:rPr>
                            <w:rFonts w:ascii="Arial Narrow" w:hAnsi="Arial Narrow"/>
                            <w:szCs w:val="24"/>
                          </w:rPr>
                        </w:pPr>
                        <w:r w:rsidRPr="00F801D1">
                          <w:rPr>
                            <w:rFonts w:ascii="Arial Narrow" w:hAnsi="Arial Narrow"/>
                            <w:szCs w:val="24"/>
                          </w:rPr>
                          <w:t>Analytical documentation of the work done between 2013-2017</w:t>
                        </w:r>
                      </w:p>
                      <w:p w:rsidR="00F801D1" w:rsidRPr="00F801D1" w:rsidRDefault="00F801D1" w:rsidP="00F801D1">
                        <w:pPr>
                          <w:pStyle w:val="ListParagraph"/>
                          <w:widowControl w:val="0"/>
                          <w:spacing w:line="276" w:lineRule="auto"/>
                          <w:jc w:val="both"/>
                          <w:rPr>
                            <w:rFonts w:ascii="Arial Narrow" w:hAnsi="Arial Narrow"/>
                            <w:szCs w:val="24"/>
                          </w:rPr>
                        </w:pPr>
                      </w:p>
                      <w:p w:rsidR="00F801D1" w:rsidRPr="00F801D1" w:rsidRDefault="00F801D1" w:rsidP="00F801D1">
                        <w:pPr>
                          <w:widowControl w:val="0"/>
                          <w:spacing w:line="276" w:lineRule="auto"/>
                          <w:jc w:val="both"/>
                          <w:rPr>
                            <w:rFonts w:ascii="Arial Narrow" w:hAnsi="Arial Narrow"/>
                            <w:szCs w:val="24"/>
                          </w:rPr>
                        </w:pPr>
                      </w:p>
                    </w:tc>
                  </w:tr>
                </w:tbl>
                <w:p w:rsidR="00F801D1" w:rsidRPr="00F801D1" w:rsidRDefault="00F801D1" w:rsidP="00F801D1">
                  <w:pPr>
                    <w:widowControl w:val="0"/>
                    <w:spacing w:after="0"/>
                    <w:jc w:val="both"/>
                    <w:rPr>
                      <w:rFonts w:ascii="Arial Narrow" w:hAnsi="Arial Narrow"/>
                      <w:szCs w:val="24"/>
                    </w:rPr>
                  </w:pPr>
                </w:p>
                <w:p w:rsidR="00F801D1" w:rsidRPr="00F801D1" w:rsidRDefault="00F801D1" w:rsidP="00F801D1">
                  <w:pPr>
                    <w:numPr>
                      <w:ilvl w:val="0"/>
                      <w:numId w:val="12"/>
                    </w:numPr>
                    <w:spacing w:after="0"/>
                    <w:ind w:left="270" w:hanging="270"/>
                    <w:jc w:val="both"/>
                    <w:rPr>
                      <w:rFonts w:ascii="Arial Narrow" w:hAnsi="Arial Narrow"/>
                      <w:szCs w:val="24"/>
                    </w:rPr>
                  </w:pPr>
                  <w:r w:rsidRPr="00F801D1">
                    <w:rPr>
                      <w:rFonts w:ascii="Arial Narrow" w:hAnsi="Arial Narrow"/>
                      <w:b/>
                      <w:szCs w:val="24"/>
                    </w:rPr>
                    <w:t>Supervision &amp; Reporting</w:t>
                  </w:r>
                </w:p>
                <w:p w:rsidR="00F801D1" w:rsidRPr="00F801D1" w:rsidRDefault="00F801D1" w:rsidP="00F801D1">
                  <w:pPr>
                    <w:spacing w:after="0"/>
                    <w:ind w:left="360"/>
                    <w:jc w:val="both"/>
                    <w:rPr>
                      <w:rFonts w:ascii="Arial Narrow" w:hAnsi="Arial Narrow"/>
                      <w:szCs w:val="24"/>
                    </w:rPr>
                  </w:pPr>
                  <w:r w:rsidRPr="00F801D1">
                    <w:rPr>
                      <w:rFonts w:ascii="Arial Narrow" w:hAnsi="Arial Narrow"/>
                      <w:szCs w:val="24"/>
                    </w:rPr>
                    <w:t>Nutrition Specialist, UNICEF, Uttar Pradesh</w:t>
                  </w:r>
                </w:p>
                <w:p w:rsidR="00F801D1" w:rsidRPr="00F801D1" w:rsidRDefault="00F801D1" w:rsidP="00F801D1">
                  <w:pPr>
                    <w:spacing w:after="0"/>
                    <w:jc w:val="both"/>
                    <w:rPr>
                      <w:rFonts w:ascii="Arial Narrow" w:hAnsi="Arial Narrow"/>
                      <w:szCs w:val="24"/>
                    </w:rPr>
                  </w:pPr>
                </w:p>
                <w:p w:rsidR="00F801D1" w:rsidRPr="00F801D1" w:rsidRDefault="00F801D1" w:rsidP="00F801D1">
                  <w:pPr>
                    <w:pStyle w:val="ListParagraph"/>
                    <w:numPr>
                      <w:ilvl w:val="0"/>
                      <w:numId w:val="12"/>
                    </w:numPr>
                    <w:spacing w:after="0"/>
                    <w:ind w:left="360"/>
                    <w:jc w:val="both"/>
                    <w:rPr>
                      <w:rFonts w:ascii="Arial Narrow" w:hAnsi="Arial Narrow"/>
                      <w:b/>
                      <w:szCs w:val="24"/>
                    </w:rPr>
                  </w:pPr>
                  <w:r w:rsidRPr="00F801D1">
                    <w:rPr>
                      <w:rFonts w:ascii="Arial Narrow" w:hAnsi="Arial Narrow"/>
                      <w:b/>
                      <w:szCs w:val="24"/>
                    </w:rPr>
                    <w:t>Methodology</w:t>
                  </w:r>
                </w:p>
                <w:p w:rsidR="00F801D1" w:rsidRPr="00F801D1" w:rsidRDefault="00F801D1" w:rsidP="00F801D1">
                  <w:pPr>
                    <w:jc w:val="both"/>
                    <w:rPr>
                      <w:rFonts w:ascii="Arial Narrow" w:hAnsi="Arial Narrow"/>
                      <w:szCs w:val="24"/>
                    </w:rPr>
                  </w:pPr>
                  <w:r w:rsidRPr="00F801D1">
                    <w:rPr>
                      <w:rFonts w:ascii="Arial Narrow" w:hAnsi="Arial Narrow"/>
                      <w:szCs w:val="24"/>
                    </w:rPr>
                    <w:t>The consultant proposal will be evaluated using a technical and financial score. 80:20 weightage will be given to technical and financial bid respectively. Technical evaluation of proposal will be done at the time of floating of the advertisement</w:t>
                  </w:r>
                </w:p>
                <w:p w:rsidR="00F801D1" w:rsidRPr="00F801D1" w:rsidRDefault="00F801D1" w:rsidP="00F801D1">
                  <w:pPr>
                    <w:pStyle w:val="ListParagraph"/>
                    <w:spacing w:after="0"/>
                    <w:ind w:left="360"/>
                    <w:jc w:val="both"/>
                    <w:rPr>
                      <w:rFonts w:ascii="Arial Narrow" w:hAnsi="Arial Narrow"/>
                      <w:b/>
                      <w:szCs w:val="24"/>
                    </w:rPr>
                  </w:pPr>
                </w:p>
                <w:p w:rsidR="00F801D1" w:rsidRPr="00F801D1" w:rsidRDefault="00F801D1" w:rsidP="00F801D1">
                  <w:pPr>
                    <w:pStyle w:val="ListParagraph"/>
                    <w:numPr>
                      <w:ilvl w:val="0"/>
                      <w:numId w:val="16"/>
                    </w:numPr>
                    <w:spacing w:after="0"/>
                    <w:jc w:val="both"/>
                    <w:rPr>
                      <w:rFonts w:ascii="Arial Narrow" w:hAnsi="Arial Narrow"/>
                      <w:i/>
                    </w:rPr>
                  </w:pPr>
                  <w:r w:rsidRPr="00F801D1">
                    <w:rPr>
                      <w:rFonts w:ascii="Arial Narrow" w:hAnsi="Arial Narrow"/>
                    </w:rPr>
                    <w:t>The Consultant will work from home and will also sit in the Government premises and visit UNICEF office as per the need and requirement.</w:t>
                  </w:r>
                </w:p>
                <w:p w:rsidR="00F801D1" w:rsidRPr="00F801D1" w:rsidRDefault="00F801D1" w:rsidP="00F801D1">
                  <w:pPr>
                    <w:pStyle w:val="ListParagraph"/>
                    <w:numPr>
                      <w:ilvl w:val="0"/>
                      <w:numId w:val="16"/>
                    </w:numPr>
                    <w:spacing w:after="0"/>
                    <w:jc w:val="both"/>
                    <w:rPr>
                      <w:rFonts w:ascii="Arial Narrow" w:hAnsi="Arial Narrow"/>
                      <w:i/>
                    </w:rPr>
                  </w:pPr>
                  <w:r w:rsidRPr="00F801D1">
                    <w:rPr>
                      <w:rFonts w:ascii="Arial Narrow" w:hAnsi="Arial Narrow"/>
                      <w:szCs w:val="24"/>
                    </w:rPr>
                    <w:lastRenderedPageBreak/>
                    <w:t xml:space="preserve">The Consultant will work under the overall guidance of the Nutrition Specialist to support planning, implementation of the micronutrient programs namely BSPM, Childhood and Adolescent Anemia and USI at state level. </w:t>
                  </w:r>
                </w:p>
                <w:p w:rsidR="00F801D1" w:rsidRPr="00F801D1" w:rsidRDefault="00F801D1" w:rsidP="00F801D1">
                  <w:pPr>
                    <w:pStyle w:val="ListParagraph"/>
                    <w:numPr>
                      <w:ilvl w:val="0"/>
                      <w:numId w:val="16"/>
                    </w:numPr>
                    <w:spacing w:after="0"/>
                    <w:jc w:val="both"/>
                    <w:rPr>
                      <w:rFonts w:ascii="Arial Narrow" w:hAnsi="Arial Narrow"/>
                      <w:i/>
                    </w:rPr>
                  </w:pPr>
                  <w:r w:rsidRPr="00F801D1">
                    <w:rPr>
                      <w:rFonts w:ascii="Arial Narrow" w:hAnsi="Arial Narrow"/>
                      <w:szCs w:val="24"/>
                    </w:rPr>
                    <w:t xml:space="preserve"> The Consultant will also need to liaise with</w:t>
                  </w:r>
                </w:p>
                <w:p w:rsidR="00F801D1" w:rsidRPr="00F801D1" w:rsidRDefault="00F801D1" w:rsidP="00F801D1">
                  <w:pPr>
                    <w:pStyle w:val="ListParagraph"/>
                    <w:numPr>
                      <w:ilvl w:val="0"/>
                      <w:numId w:val="20"/>
                    </w:numPr>
                    <w:spacing w:after="0"/>
                    <w:ind w:firstLine="360"/>
                    <w:jc w:val="both"/>
                    <w:rPr>
                      <w:rFonts w:ascii="Arial Narrow" w:hAnsi="Arial Narrow"/>
                      <w:i/>
                    </w:rPr>
                  </w:pPr>
                  <w:r w:rsidRPr="00F801D1">
                    <w:rPr>
                      <w:rFonts w:ascii="Arial Narrow" w:hAnsi="Arial Narrow"/>
                      <w:szCs w:val="24"/>
                    </w:rPr>
                    <w:t>the Nutrition Officer of CDN section UNICEF Lucknow</w:t>
                  </w:r>
                </w:p>
                <w:p w:rsidR="00F801D1" w:rsidRPr="00F801D1" w:rsidRDefault="00F801D1" w:rsidP="00F801D1">
                  <w:pPr>
                    <w:pStyle w:val="ListParagraph"/>
                    <w:numPr>
                      <w:ilvl w:val="0"/>
                      <w:numId w:val="20"/>
                    </w:numPr>
                    <w:spacing w:after="0"/>
                    <w:ind w:firstLine="360"/>
                    <w:jc w:val="both"/>
                    <w:rPr>
                      <w:rFonts w:ascii="Arial Narrow" w:hAnsi="Arial Narrow"/>
                      <w:i/>
                    </w:rPr>
                  </w:pPr>
                  <w:r w:rsidRPr="00F801D1">
                    <w:rPr>
                      <w:rFonts w:ascii="Arial Narrow" w:hAnsi="Arial Narrow"/>
                      <w:szCs w:val="24"/>
                    </w:rPr>
                    <w:t xml:space="preserve">State officials from Health, Education and ICDS and </w:t>
                  </w:r>
                </w:p>
                <w:p w:rsidR="00F801D1" w:rsidRPr="00F801D1" w:rsidRDefault="00F801D1" w:rsidP="00F801D1">
                  <w:pPr>
                    <w:pStyle w:val="ListParagraph"/>
                    <w:numPr>
                      <w:ilvl w:val="0"/>
                      <w:numId w:val="20"/>
                    </w:numPr>
                    <w:spacing w:after="0"/>
                    <w:ind w:firstLine="360"/>
                    <w:jc w:val="both"/>
                    <w:rPr>
                      <w:rFonts w:ascii="Arial Narrow" w:hAnsi="Arial Narrow"/>
                      <w:i/>
                    </w:rPr>
                  </w:pPr>
                  <w:r w:rsidRPr="00F801D1">
                    <w:rPr>
                      <w:rFonts w:ascii="Arial Narrow" w:hAnsi="Arial Narrow"/>
                      <w:szCs w:val="24"/>
                    </w:rPr>
                    <w:t xml:space="preserve">Development partners working in Micronutrient programme.   </w:t>
                  </w:r>
                </w:p>
                <w:p w:rsidR="00F801D1" w:rsidRPr="00F801D1" w:rsidRDefault="00F801D1" w:rsidP="00F801D1">
                  <w:pPr>
                    <w:pStyle w:val="ListParagraph"/>
                    <w:spacing w:after="0"/>
                    <w:jc w:val="both"/>
                    <w:rPr>
                      <w:rFonts w:ascii="Arial Narrow" w:hAnsi="Arial Narrow"/>
                      <w:szCs w:val="24"/>
                    </w:rPr>
                  </w:pPr>
                </w:p>
                <w:p w:rsidR="00F801D1" w:rsidRPr="00F801D1" w:rsidRDefault="00F801D1" w:rsidP="00F801D1">
                  <w:pPr>
                    <w:pStyle w:val="ListParagraph"/>
                    <w:spacing w:after="0"/>
                    <w:jc w:val="both"/>
                    <w:rPr>
                      <w:rFonts w:ascii="Arial Narrow" w:hAnsi="Arial Narrow"/>
                      <w:szCs w:val="24"/>
                    </w:rPr>
                  </w:pPr>
                  <w:r w:rsidRPr="00F801D1">
                    <w:rPr>
                      <w:rFonts w:ascii="Arial Narrow" w:hAnsi="Arial Narrow"/>
                      <w:szCs w:val="24"/>
                    </w:rPr>
                    <w:t xml:space="preserve">The Consultant will be have to participate in Coordination Meetings of Government and developmental partners at State /regional level. </w:t>
                  </w:r>
                </w:p>
                <w:p w:rsidR="00F801D1" w:rsidRPr="00F801D1" w:rsidRDefault="00F801D1" w:rsidP="00F801D1">
                  <w:pPr>
                    <w:pStyle w:val="ListParagraph"/>
                    <w:spacing w:after="0"/>
                    <w:jc w:val="both"/>
                    <w:rPr>
                      <w:rFonts w:ascii="Arial Narrow" w:hAnsi="Arial Narrow"/>
                      <w:i/>
                    </w:rPr>
                  </w:pPr>
                  <w:r w:rsidRPr="00F801D1">
                    <w:rPr>
                      <w:rFonts w:ascii="Arial Narrow" w:hAnsi="Arial Narrow"/>
                      <w:szCs w:val="24"/>
                    </w:rPr>
                    <w:t>He/ She will also undertake 5-6 days  extensive field visits across any of the 75 districts of the state depending on the programme needs to monitor programme implementation. During one visit, the consultant will monitor more than one programme. Some of these monitoring visits can be jointly with government and NGO counterparts</w:t>
                  </w:r>
                </w:p>
                <w:p w:rsidR="00F801D1" w:rsidRPr="00F801D1" w:rsidRDefault="00F801D1" w:rsidP="00F801D1">
                  <w:pPr>
                    <w:pStyle w:val="ListParagraph"/>
                    <w:spacing w:after="0"/>
                    <w:ind w:left="446"/>
                    <w:jc w:val="both"/>
                    <w:rPr>
                      <w:rFonts w:ascii="Arial Narrow" w:hAnsi="Arial Narrow"/>
                      <w:szCs w:val="24"/>
                    </w:rPr>
                  </w:pPr>
                </w:p>
                <w:p w:rsidR="00F801D1" w:rsidRPr="00F801D1" w:rsidRDefault="00F801D1" w:rsidP="00F801D1">
                  <w:pPr>
                    <w:numPr>
                      <w:ilvl w:val="0"/>
                      <w:numId w:val="12"/>
                    </w:numPr>
                    <w:spacing w:after="0"/>
                    <w:ind w:left="360"/>
                    <w:jc w:val="both"/>
                    <w:rPr>
                      <w:rFonts w:ascii="Arial Narrow" w:hAnsi="Arial Narrow"/>
                      <w:b/>
                      <w:szCs w:val="24"/>
                    </w:rPr>
                  </w:pPr>
                  <w:r w:rsidRPr="00F801D1">
                    <w:rPr>
                      <w:rFonts w:ascii="Arial Narrow" w:hAnsi="Arial Narrow"/>
                      <w:b/>
                      <w:szCs w:val="24"/>
                    </w:rPr>
                    <w:t xml:space="preserve">End Product/ Deliverable: (e.g. final report, article, document, etc) </w:t>
                  </w:r>
                </w:p>
                <w:p w:rsidR="00F801D1" w:rsidRPr="00F801D1" w:rsidRDefault="00F801D1" w:rsidP="00F801D1">
                  <w:pPr>
                    <w:spacing w:after="0"/>
                    <w:jc w:val="both"/>
                    <w:rPr>
                      <w:rFonts w:ascii="Arial Narrow" w:eastAsia="Calibri" w:hAnsi="Arial Narrow"/>
                      <w:szCs w:val="24"/>
                    </w:rPr>
                  </w:pPr>
                  <w:r w:rsidRPr="00F801D1">
                    <w:rPr>
                      <w:rFonts w:ascii="Arial Narrow" w:eastAsia="Calibri" w:hAnsi="Arial Narrow"/>
                      <w:szCs w:val="24"/>
                    </w:rPr>
                    <w:t>The consultant is expected to contribute and accomplish following tasks by the end of the year. The key deliverable is as following against accomplishment of which the payment will be made</w:t>
                  </w:r>
                </w:p>
                <w:tbl>
                  <w:tblPr>
                    <w:tblpPr w:leftFromText="180" w:rightFromText="180" w:vertAnchor="text" w:horzAnchor="margin" w:tblpY="250"/>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6"/>
                    <w:gridCol w:w="3449"/>
                    <w:gridCol w:w="2520"/>
                  </w:tblGrid>
                  <w:tr w:rsidR="00F801D1" w:rsidRPr="00F801D1" w:rsidTr="00F801D1">
                    <w:trPr>
                      <w:trHeight w:val="710"/>
                    </w:trPr>
                    <w:tc>
                      <w:tcPr>
                        <w:tcW w:w="3116" w:type="dxa"/>
                        <w:tcBorders>
                          <w:bottom w:val="single" w:sz="4" w:space="0" w:color="auto"/>
                        </w:tcBorders>
                        <w:shd w:val="clear" w:color="auto" w:fill="ACB9CA"/>
                      </w:tcPr>
                      <w:p w:rsidR="00F801D1" w:rsidRPr="00F801D1" w:rsidRDefault="00F801D1" w:rsidP="00F801D1">
                        <w:pPr>
                          <w:jc w:val="center"/>
                          <w:rPr>
                            <w:rFonts w:ascii="Arial Narrow" w:hAnsi="Arial Narrow"/>
                            <w:b/>
                            <w:szCs w:val="24"/>
                          </w:rPr>
                        </w:pPr>
                        <w:r w:rsidRPr="00F801D1">
                          <w:rPr>
                            <w:rFonts w:ascii="Arial Narrow" w:hAnsi="Arial Narrow"/>
                            <w:b/>
                            <w:szCs w:val="24"/>
                          </w:rPr>
                          <w:t>Major Tasks</w:t>
                        </w:r>
                      </w:p>
                    </w:tc>
                    <w:tc>
                      <w:tcPr>
                        <w:tcW w:w="3449" w:type="dxa"/>
                        <w:tcBorders>
                          <w:bottom w:val="single" w:sz="4" w:space="0" w:color="auto"/>
                        </w:tcBorders>
                        <w:shd w:val="clear" w:color="auto" w:fill="ACB9CA"/>
                      </w:tcPr>
                      <w:p w:rsidR="00F801D1" w:rsidRPr="00F801D1" w:rsidRDefault="00F801D1" w:rsidP="00F801D1">
                        <w:pPr>
                          <w:jc w:val="center"/>
                          <w:rPr>
                            <w:rFonts w:ascii="Arial Narrow" w:hAnsi="Arial Narrow"/>
                            <w:b/>
                            <w:szCs w:val="24"/>
                          </w:rPr>
                        </w:pPr>
                        <w:r w:rsidRPr="00F801D1">
                          <w:rPr>
                            <w:rFonts w:ascii="Arial Narrow" w:hAnsi="Arial Narrow"/>
                            <w:b/>
                            <w:szCs w:val="24"/>
                          </w:rPr>
                          <w:t>Key Deliverable(s)</w:t>
                        </w:r>
                      </w:p>
                    </w:tc>
                    <w:tc>
                      <w:tcPr>
                        <w:tcW w:w="2520" w:type="dxa"/>
                        <w:tcBorders>
                          <w:bottom w:val="single" w:sz="4" w:space="0" w:color="auto"/>
                        </w:tcBorders>
                        <w:shd w:val="clear" w:color="auto" w:fill="ACB9CA"/>
                      </w:tcPr>
                      <w:p w:rsidR="00F801D1" w:rsidRPr="00F801D1" w:rsidRDefault="00F801D1" w:rsidP="00F801D1">
                        <w:pPr>
                          <w:jc w:val="center"/>
                          <w:rPr>
                            <w:rFonts w:ascii="Arial Narrow" w:hAnsi="Arial Narrow"/>
                            <w:b/>
                            <w:szCs w:val="24"/>
                          </w:rPr>
                        </w:pPr>
                        <w:r w:rsidRPr="00F801D1">
                          <w:rPr>
                            <w:rFonts w:ascii="Arial Narrow" w:hAnsi="Arial Narrow"/>
                            <w:b/>
                            <w:szCs w:val="24"/>
                          </w:rPr>
                          <w:t>Estimated deadline for completion of deliverable</w:t>
                        </w:r>
                      </w:p>
                    </w:tc>
                  </w:tr>
                  <w:tr w:rsidR="00F801D1" w:rsidRPr="00F801D1" w:rsidTr="00F801D1">
                    <w:trPr>
                      <w:trHeight w:val="1051"/>
                    </w:trPr>
                    <w:tc>
                      <w:tcPr>
                        <w:tcW w:w="3116" w:type="dxa"/>
                        <w:shd w:val="clear" w:color="auto" w:fill="auto"/>
                      </w:tcPr>
                      <w:p w:rsidR="00F801D1" w:rsidRPr="00F801D1" w:rsidRDefault="00F801D1" w:rsidP="00F801D1">
                        <w:pPr>
                          <w:pStyle w:val="ListParagraph"/>
                          <w:ind w:left="0"/>
                          <w:rPr>
                            <w:rFonts w:ascii="Arial Narrow" w:hAnsi="Arial Narrow"/>
                          </w:rPr>
                        </w:pPr>
                        <w:r w:rsidRPr="00F801D1">
                          <w:rPr>
                            <w:rFonts w:ascii="Arial Narrow" w:hAnsi="Arial Narrow"/>
                          </w:rPr>
                          <w:t>Develop State Report Card on Weekly Iron Folic Acid (WIFS) programme supported in partnership with NGO</w:t>
                        </w:r>
                      </w:p>
                      <w:p w:rsidR="00F801D1" w:rsidRPr="00F801D1" w:rsidRDefault="00F801D1" w:rsidP="00F801D1">
                        <w:pPr>
                          <w:pStyle w:val="ListParagraph"/>
                          <w:ind w:left="0"/>
                          <w:rPr>
                            <w:rFonts w:ascii="Arial Narrow" w:hAnsi="Arial Narrow"/>
                          </w:rPr>
                        </w:pPr>
                      </w:p>
                      <w:p w:rsidR="00F801D1" w:rsidRPr="00F801D1" w:rsidRDefault="00F801D1" w:rsidP="00F801D1">
                        <w:pPr>
                          <w:pStyle w:val="ListParagraph"/>
                          <w:ind w:left="0"/>
                          <w:rPr>
                            <w:rFonts w:ascii="Arial Narrow" w:hAnsi="Arial Narrow"/>
                          </w:rPr>
                        </w:pPr>
                        <w:r w:rsidRPr="00F801D1">
                          <w:rPr>
                            <w:rFonts w:ascii="Arial Narrow" w:hAnsi="Arial Narrow"/>
                          </w:rPr>
                          <w:t>Submit report on Vitamin A pre round supply tracking with districts</w:t>
                        </w:r>
                      </w:p>
                      <w:p w:rsidR="00F801D1" w:rsidRPr="00F801D1" w:rsidRDefault="00F801D1" w:rsidP="00F801D1">
                        <w:pPr>
                          <w:pStyle w:val="ListParagraph"/>
                          <w:ind w:left="0"/>
                          <w:rPr>
                            <w:rFonts w:ascii="Arial Narrow" w:hAnsi="Arial Narrow"/>
                          </w:rPr>
                        </w:pPr>
                      </w:p>
                      <w:p w:rsidR="00F801D1" w:rsidRPr="00F801D1" w:rsidRDefault="00F801D1" w:rsidP="00F801D1">
                        <w:pPr>
                          <w:pStyle w:val="ListParagraph"/>
                          <w:ind w:left="0"/>
                          <w:rPr>
                            <w:rFonts w:ascii="Arial Narrow" w:hAnsi="Arial Narrow"/>
                          </w:rPr>
                        </w:pPr>
                        <w:r w:rsidRPr="00F801D1">
                          <w:rPr>
                            <w:rFonts w:ascii="Arial Narrow" w:hAnsi="Arial Narrow"/>
                          </w:rPr>
                          <w:t>Develop technical presentations and directives, participate in state /regional/district reviews and submit minutes and monitor programme</w:t>
                        </w:r>
                      </w:p>
                    </w:tc>
                    <w:tc>
                      <w:tcPr>
                        <w:tcW w:w="3449" w:type="dxa"/>
                        <w:shd w:val="clear" w:color="auto" w:fill="auto"/>
                      </w:tcPr>
                      <w:p w:rsidR="00F801D1" w:rsidRPr="00F801D1" w:rsidRDefault="00F801D1" w:rsidP="00F801D1">
                        <w:pPr>
                          <w:pStyle w:val="ListParagraph"/>
                          <w:numPr>
                            <w:ilvl w:val="0"/>
                            <w:numId w:val="22"/>
                          </w:numPr>
                          <w:spacing w:after="0" w:line="240" w:lineRule="auto"/>
                          <w:ind w:left="0"/>
                          <w:rPr>
                            <w:rFonts w:ascii="Arial Narrow" w:hAnsi="Arial Narrow"/>
                          </w:rPr>
                        </w:pPr>
                        <w:r w:rsidRPr="00F801D1">
                          <w:rPr>
                            <w:rFonts w:ascii="Arial Narrow" w:hAnsi="Arial Narrow"/>
                          </w:rPr>
                          <w:t xml:space="preserve">Draft State Report Card Prepared </w:t>
                        </w:r>
                      </w:p>
                      <w:p w:rsidR="00F801D1" w:rsidRPr="00F801D1" w:rsidRDefault="00F801D1" w:rsidP="00F801D1">
                        <w:pPr>
                          <w:pStyle w:val="ListParagraph"/>
                          <w:numPr>
                            <w:ilvl w:val="0"/>
                            <w:numId w:val="22"/>
                          </w:numPr>
                          <w:spacing w:after="0" w:line="240" w:lineRule="auto"/>
                          <w:ind w:left="0"/>
                          <w:rPr>
                            <w:rFonts w:ascii="Arial Narrow" w:hAnsi="Arial Narrow"/>
                          </w:rPr>
                        </w:pPr>
                      </w:p>
                      <w:p w:rsidR="00F801D1" w:rsidRPr="00F801D1" w:rsidRDefault="00F801D1" w:rsidP="00F801D1">
                        <w:pPr>
                          <w:pStyle w:val="ListParagraph"/>
                          <w:numPr>
                            <w:ilvl w:val="0"/>
                            <w:numId w:val="22"/>
                          </w:numPr>
                          <w:spacing w:after="0" w:line="240" w:lineRule="auto"/>
                          <w:ind w:left="0"/>
                          <w:rPr>
                            <w:rFonts w:ascii="Arial Narrow" w:hAnsi="Arial Narrow"/>
                          </w:rPr>
                        </w:pPr>
                      </w:p>
                      <w:p w:rsidR="00F801D1" w:rsidRPr="00F801D1" w:rsidRDefault="00F801D1" w:rsidP="00F801D1">
                        <w:pPr>
                          <w:pStyle w:val="ListParagraph"/>
                          <w:numPr>
                            <w:ilvl w:val="0"/>
                            <w:numId w:val="22"/>
                          </w:numPr>
                          <w:spacing w:after="0" w:line="240" w:lineRule="auto"/>
                          <w:ind w:left="0"/>
                          <w:rPr>
                            <w:rFonts w:ascii="Arial Narrow" w:hAnsi="Arial Narrow"/>
                          </w:rPr>
                        </w:pPr>
                      </w:p>
                      <w:p w:rsidR="00F801D1" w:rsidRPr="00F801D1" w:rsidRDefault="00F801D1" w:rsidP="00F801D1">
                        <w:pPr>
                          <w:pStyle w:val="ListParagraph"/>
                          <w:numPr>
                            <w:ilvl w:val="0"/>
                            <w:numId w:val="22"/>
                          </w:numPr>
                          <w:spacing w:after="0" w:line="240" w:lineRule="auto"/>
                          <w:ind w:left="0"/>
                          <w:rPr>
                            <w:rFonts w:ascii="Arial Narrow" w:hAnsi="Arial Narrow"/>
                          </w:rPr>
                        </w:pPr>
                        <w:r w:rsidRPr="00F801D1">
                          <w:rPr>
                            <w:rFonts w:ascii="Arial Narrow" w:hAnsi="Arial Narrow"/>
                          </w:rPr>
                          <w:t>Supply status report available</w:t>
                        </w:r>
                      </w:p>
                      <w:p w:rsidR="00F801D1" w:rsidRPr="00F801D1" w:rsidRDefault="00F801D1" w:rsidP="00F801D1">
                        <w:pPr>
                          <w:rPr>
                            <w:rFonts w:ascii="Arial Narrow" w:hAnsi="Arial Narrow"/>
                          </w:rPr>
                        </w:pPr>
                      </w:p>
                      <w:p w:rsidR="00F801D1" w:rsidRPr="00F801D1" w:rsidRDefault="00F801D1" w:rsidP="00F801D1">
                        <w:pPr>
                          <w:rPr>
                            <w:rFonts w:ascii="Arial Narrow" w:hAnsi="Arial Narrow"/>
                          </w:rPr>
                        </w:pPr>
                      </w:p>
                      <w:p w:rsidR="00F801D1" w:rsidRPr="00F801D1" w:rsidRDefault="00F801D1" w:rsidP="00F801D1">
                        <w:pPr>
                          <w:rPr>
                            <w:rFonts w:ascii="Arial Narrow" w:hAnsi="Arial Narrow"/>
                          </w:rPr>
                        </w:pPr>
                      </w:p>
                      <w:p w:rsidR="00F801D1" w:rsidRPr="00F801D1" w:rsidRDefault="00F801D1" w:rsidP="00F801D1">
                        <w:pPr>
                          <w:rPr>
                            <w:rFonts w:ascii="Arial Narrow" w:hAnsi="Arial Narrow"/>
                          </w:rPr>
                        </w:pPr>
                        <w:r w:rsidRPr="00F801D1">
                          <w:rPr>
                            <w:rFonts w:ascii="Arial Narrow" w:hAnsi="Arial Narrow"/>
                          </w:rPr>
                          <w:t>Two technical presentations, field trip report along with meeting minutes submitted</w:t>
                        </w:r>
                      </w:p>
                    </w:tc>
                    <w:tc>
                      <w:tcPr>
                        <w:tcW w:w="2520" w:type="dxa"/>
                        <w:shd w:val="clear" w:color="auto" w:fill="auto"/>
                      </w:tcPr>
                      <w:p w:rsidR="00F801D1" w:rsidRPr="00F801D1" w:rsidRDefault="00F801D1" w:rsidP="00F801D1">
                        <w:pPr>
                          <w:contextualSpacing/>
                          <w:rPr>
                            <w:rFonts w:ascii="Arial Narrow" w:hAnsi="Arial Narrow"/>
                            <w:szCs w:val="24"/>
                          </w:rPr>
                        </w:pPr>
                        <w:r w:rsidRPr="00F801D1">
                          <w:rPr>
                            <w:rFonts w:ascii="Arial Narrow" w:hAnsi="Arial Narrow"/>
                            <w:szCs w:val="24"/>
                          </w:rPr>
                          <w:t>April -May</w:t>
                        </w:r>
                      </w:p>
                    </w:tc>
                  </w:tr>
                  <w:tr w:rsidR="00F801D1" w:rsidRPr="00F801D1" w:rsidTr="00F801D1">
                    <w:trPr>
                      <w:trHeight w:val="1051"/>
                    </w:trPr>
                    <w:tc>
                      <w:tcPr>
                        <w:tcW w:w="3116" w:type="dxa"/>
                        <w:shd w:val="clear" w:color="auto" w:fill="auto"/>
                      </w:tcPr>
                      <w:p w:rsidR="00F801D1" w:rsidRPr="00F801D1" w:rsidRDefault="00F801D1" w:rsidP="00F801D1">
                        <w:pPr>
                          <w:pStyle w:val="ListParagraph"/>
                          <w:ind w:left="0"/>
                          <w:rPr>
                            <w:rFonts w:ascii="Arial Narrow" w:hAnsi="Arial Narrow"/>
                          </w:rPr>
                        </w:pPr>
                        <w:r w:rsidRPr="00F801D1">
                          <w:rPr>
                            <w:rFonts w:ascii="Arial Narrow" w:hAnsi="Arial Narrow"/>
                          </w:rPr>
                          <w:t>Monitor Vitamin A Supplementation rounds and FUP on post round supplies</w:t>
                        </w:r>
                      </w:p>
                      <w:p w:rsidR="00F801D1" w:rsidRPr="00F801D1" w:rsidRDefault="00F801D1" w:rsidP="00F801D1">
                        <w:pPr>
                          <w:pStyle w:val="ListParagraph"/>
                          <w:ind w:left="0"/>
                          <w:rPr>
                            <w:rFonts w:ascii="Arial Narrow" w:hAnsi="Arial Narrow"/>
                          </w:rPr>
                        </w:pPr>
                      </w:p>
                      <w:p w:rsidR="00F801D1" w:rsidRPr="00F801D1" w:rsidRDefault="00F801D1" w:rsidP="00F801D1">
                        <w:pPr>
                          <w:pStyle w:val="ListParagraph"/>
                          <w:ind w:left="0"/>
                          <w:rPr>
                            <w:rFonts w:ascii="Arial Narrow" w:hAnsi="Arial Narrow"/>
                          </w:rPr>
                        </w:pPr>
                        <w:r w:rsidRPr="00F801D1">
                          <w:rPr>
                            <w:rFonts w:ascii="Arial Narrow" w:hAnsi="Arial Narrow"/>
                          </w:rPr>
                          <w:t>Analyse SMS based report from SM Net for BSPM round</w:t>
                        </w:r>
                      </w:p>
                      <w:p w:rsidR="00F801D1" w:rsidRPr="00F801D1" w:rsidRDefault="00F801D1" w:rsidP="00F801D1">
                        <w:pPr>
                          <w:pStyle w:val="ListParagraph"/>
                          <w:ind w:left="0"/>
                          <w:rPr>
                            <w:rFonts w:ascii="Arial Narrow" w:hAnsi="Arial Narrow"/>
                          </w:rPr>
                        </w:pPr>
                      </w:p>
                      <w:p w:rsidR="00F801D1" w:rsidRPr="00F801D1" w:rsidRDefault="00F801D1" w:rsidP="00F801D1">
                        <w:pPr>
                          <w:pStyle w:val="ListParagraph"/>
                          <w:ind w:left="0"/>
                          <w:rPr>
                            <w:rFonts w:ascii="Arial Narrow" w:hAnsi="Arial Narrow"/>
                          </w:rPr>
                        </w:pPr>
                        <w:r w:rsidRPr="00F801D1">
                          <w:rPr>
                            <w:rFonts w:ascii="Arial Narrow" w:hAnsi="Arial Narrow"/>
                          </w:rPr>
                          <w:lastRenderedPageBreak/>
                          <w:t>Develop technical présentations and directives, participate in state /regional/district reviews and submit minutes and monitor programme</w:t>
                        </w:r>
                      </w:p>
                    </w:tc>
                    <w:tc>
                      <w:tcPr>
                        <w:tcW w:w="3449" w:type="dxa"/>
                        <w:shd w:val="clear" w:color="auto" w:fill="auto"/>
                      </w:tcPr>
                      <w:p w:rsidR="00F801D1" w:rsidRPr="00F801D1" w:rsidRDefault="00F801D1" w:rsidP="00F801D1">
                        <w:pPr>
                          <w:pStyle w:val="ListParagraph"/>
                          <w:numPr>
                            <w:ilvl w:val="0"/>
                            <w:numId w:val="22"/>
                          </w:numPr>
                          <w:spacing w:after="0" w:line="240" w:lineRule="auto"/>
                          <w:ind w:left="0"/>
                          <w:rPr>
                            <w:rFonts w:ascii="Arial Narrow" w:hAnsi="Arial Narrow"/>
                          </w:rPr>
                        </w:pPr>
                        <w:r w:rsidRPr="00F801D1">
                          <w:rPr>
                            <w:rFonts w:ascii="Arial Narrow" w:hAnsi="Arial Narrow"/>
                          </w:rPr>
                          <w:lastRenderedPageBreak/>
                          <w:t>Monitoring report submitted along with post round supplies</w:t>
                        </w: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r w:rsidRPr="00F801D1">
                          <w:rPr>
                            <w:rFonts w:ascii="Arial Narrow" w:hAnsi="Arial Narrow"/>
                          </w:rPr>
                          <w:t>SMS based report submitted</w:t>
                        </w: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r w:rsidRPr="00F801D1">
                          <w:rPr>
                            <w:rFonts w:ascii="Arial Narrow" w:hAnsi="Arial Narrow"/>
                          </w:rPr>
                          <w:lastRenderedPageBreak/>
                          <w:t>Two technical presentations, field trip report along with meeting minutes submitted</w:t>
                        </w:r>
                      </w:p>
                    </w:tc>
                    <w:tc>
                      <w:tcPr>
                        <w:tcW w:w="2520" w:type="dxa"/>
                        <w:shd w:val="clear" w:color="auto" w:fill="auto"/>
                      </w:tcPr>
                      <w:p w:rsidR="00F801D1" w:rsidRPr="00F801D1" w:rsidRDefault="00F801D1" w:rsidP="00F801D1">
                        <w:pPr>
                          <w:contextualSpacing/>
                          <w:rPr>
                            <w:rFonts w:ascii="Arial Narrow" w:hAnsi="Arial Narrow"/>
                            <w:szCs w:val="24"/>
                          </w:rPr>
                        </w:pPr>
                        <w:r w:rsidRPr="00F801D1">
                          <w:rPr>
                            <w:rFonts w:ascii="Arial Narrow" w:hAnsi="Arial Narrow"/>
                            <w:szCs w:val="24"/>
                          </w:rPr>
                          <w:lastRenderedPageBreak/>
                          <w:t>June-July</w:t>
                        </w:r>
                      </w:p>
                    </w:tc>
                  </w:tr>
                  <w:tr w:rsidR="00F801D1" w:rsidRPr="00F801D1" w:rsidTr="00F801D1">
                    <w:trPr>
                      <w:trHeight w:val="1342"/>
                    </w:trPr>
                    <w:tc>
                      <w:tcPr>
                        <w:tcW w:w="3116" w:type="dxa"/>
                        <w:shd w:val="clear" w:color="auto" w:fill="auto"/>
                      </w:tcPr>
                      <w:p w:rsidR="00F801D1" w:rsidRPr="00F801D1" w:rsidRDefault="00F801D1" w:rsidP="00F801D1">
                        <w:pPr>
                          <w:pStyle w:val="ListParagraph"/>
                          <w:ind w:left="0"/>
                          <w:rPr>
                            <w:rFonts w:ascii="Arial Narrow" w:hAnsi="Arial Narrow"/>
                          </w:rPr>
                        </w:pPr>
                        <w:r w:rsidRPr="00F801D1">
                          <w:rPr>
                            <w:rFonts w:ascii="Arial Narrow" w:hAnsi="Arial Narrow"/>
                          </w:rPr>
                          <w:t>Preparation of Advocacy brief on IDD using information available from IDD programme supported between 2013-17</w:t>
                        </w:r>
                      </w:p>
                      <w:p w:rsidR="00F801D1" w:rsidRPr="00F801D1" w:rsidRDefault="00F801D1" w:rsidP="00F801D1">
                        <w:pPr>
                          <w:pStyle w:val="ListParagraph"/>
                          <w:ind w:left="0"/>
                          <w:rPr>
                            <w:rFonts w:ascii="Arial Narrow" w:hAnsi="Arial Narrow"/>
                          </w:rPr>
                        </w:pPr>
                      </w:p>
                      <w:p w:rsidR="00F801D1" w:rsidRPr="00F801D1" w:rsidRDefault="00F801D1" w:rsidP="00F801D1">
                        <w:pPr>
                          <w:pStyle w:val="ListParagraph"/>
                          <w:ind w:left="0"/>
                          <w:rPr>
                            <w:rFonts w:ascii="Arial Narrow" w:hAnsi="Arial Narrow"/>
                          </w:rPr>
                        </w:pPr>
                        <w:r w:rsidRPr="00F801D1">
                          <w:rPr>
                            <w:rFonts w:ascii="Arial Narrow" w:hAnsi="Arial Narrow"/>
                          </w:rPr>
                          <w:t xml:space="preserve">Follow-up on VAS coverage reports from districts, consolidate coverage </w:t>
                        </w:r>
                      </w:p>
                      <w:p w:rsidR="00F801D1" w:rsidRPr="00F801D1" w:rsidRDefault="00F801D1" w:rsidP="00F801D1">
                        <w:pPr>
                          <w:pStyle w:val="ListParagraph"/>
                          <w:ind w:left="0"/>
                          <w:rPr>
                            <w:rFonts w:ascii="Arial Narrow" w:hAnsi="Arial Narrow"/>
                          </w:rPr>
                        </w:pPr>
                      </w:p>
                      <w:p w:rsidR="00F801D1" w:rsidRPr="00F801D1" w:rsidRDefault="00F801D1" w:rsidP="00F801D1">
                        <w:pPr>
                          <w:pStyle w:val="ListParagraph"/>
                          <w:ind w:left="0"/>
                          <w:rPr>
                            <w:rFonts w:ascii="Arial Narrow" w:hAnsi="Arial Narrow"/>
                          </w:rPr>
                        </w:pPr>
                        <w:r w:rsidRPr="00F801D1">
                          <w:rPr>
                            <w:rFonts w:ascii="Arial Narrow" w:hAnsi="Arial Narrow"/>
                          </w:rPr>
                          <w:t>Develop technical presentations and directives, participate in state /regional/district reviews, and submit minutes  and monitor programme</w:t>
                        </w:r>
                      </w:p>
                    </w:tc>
                    <w:tc>
                      <w:tcPr>
                        <w:tcW w:w="3449" w:type="dxa"/>
                        <w:shd w:val="clear" w:color="auto" w:fill="auto"/>
                      </w:tcPr>
                      <w:p w:rsidR="00F801D1" w:rsidRPr="00F801D1" w:rsidRDefault="00F801D1" w:rsidP="00F801D1">
                        <w:pPr>
                          <w:pStyle w:val="ListParagraph"/>
                          <w:numPr>
                            <w:ilvl w:val="0"/>
                            <w:numId w:val="22"/>
                          </w:numPr>
                          <w:spacing w:after="0" w:line="240" w:lineRule="auto"/>
                          <w:ind w:left="0"/>
                          <w:rPr>
                            <w:rFonts w:ascii="Arial Narrow" w:hAnsi="Arial Narrow"/>
                          </w:rPr>
                        </w:pPr>
                        <w:r w:rsidRPr="00F801D1">
                          <w:rPr>
                            <w:rFonts w:ascii="Arial Narrow" w:hAnsi="Arial Narrow"/>
                          </w:rPr>
                          <w:t>Draft advocacy brief available</w:t>
                        </w: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r w:rsidRPr="00F801D1">
                          <w:rPr>
                            <w:rFonts w:ascii="Arial Narrow" w:hAnsi="Arial Narrow"/>
                          </w:rPr>
                          <w:t>VAS Coverage report submitted</w:t>
                        </w: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r w:rsidRPr="00F801D1">
                          <w:rPr>
                            <w:rFonts w:ascii="Arial Narrow" w:hAnsi="Arial Narrow"/>
                          </w:rPr>
                          <w:t>Two technical presentations, field trip report along with meeting minutes submitted</w:t>
                        </w:r>
                      </w:p>
                    </w:tc>
                    <w:tc>
                      <w:tcPr>
                        <w:tcW w:w="2520" w:type="dxa"/>
                        <w:shd w:val="clear" w:color="auto" w:fill="auto"/>
                      </w:tcPr>
                      <w:p w:rsidR="00F801D1" w:rsidRPr="00F801D1" w:rsidRDefault="00F801D1" w:rsidP="00F801D1">
                        <w:pPr>
                          <w:contextualSpacing/>
                          <w:rPr>
                            <w:rFonts w:ascii="Arial Narrow" w:hAnsi="Arial Narrow"/>
                            <w:szCs w:val="24"/>
                          </w:rPr>
                        </w:pPr>
                        <w:r w:rsidRPr="00F801D1">
                          <w:rPr>
                            <w:rFonts w:ascii="Arial Narrow" w:hAnsi="Arial Narrow"/>
                            <w:szCs w:val="24"/>
                          </w:rPr>
                          <w:t>August - September</w:t>
                        </w:r>
                      </w:p>
                    </w:tc>
                  </w:tr>
                  <w:tr w:rsidR="00F801D1" w:rsidRPr="00F801D1" w:rsidTr="00F801D1">
                    <w:trPr>
                      <w:trHeight w:val="4325"/>
                    </w:trPr>
                    <w:tc>
                      <w:tcPr>
                        <w:tcW w:w="3116" w:type="dxa"/>
                        <w:shd w:val="clear" w:color="auto" w:fill="auto"/>
                      </w:tcPr>
                      <w:p w:rsidR="00F801D1" w:rsidRPr="00F801D1" w:rsidRDefault="00F801D1" w:rsidP="00F801D1">
                        <w:pPr>
                          <w:pStyle w:val="ListParagraph"/>
                          <w:ind w:left="0"/>
                          <w:rPr>
                            <w:rFonts w:ascii="Arial Narrow" w:hAnsi="Arial Narrow"/>
                          </w:rPr>
                        </w:pPr>
                        <w:r w:rsidRPr="00F801D1">
                          <w:rPr>
                            <w:rFonts w:ascii="Arial Narrow" w:hAnsi="Arial Narrow"/>
                          </w:rPr>
                          <w:t>Develop State Report Card on Vitamin A Supplementation programme for the period 2013-2017</w:t>
                        </w:r>
                      </w:p>
                      <w:p w:rsidR="00F801D1" w:rsidRPr="00F801D1" w:rsidRDefault="00F801D1" w:rsidP="00F801D1">
                        <w:pPr>
                          <w:spacing w:after="0"/>
                          <w:rPr>
                            <w:rFonts w:ascii="Arial Narrow" w:hAnsi="Arial Narrow"/>
                          </w:rPr>
                        </w:pPr>
                        <w:r w:rsidRPr="00F801D1">
                          <w:rPr>
                            <w:rFonts w:ascii="Arial Narrow" w:hAnsi="Arial Narrow"/>
                          </w:rPr>
                          <w:t>WIFS documentation through external agency supported -Tools for documentation reviewed , training of documentation team completed and field visit facilitated</w:t>
                        </w:r>
                      </w:p>
                      <w:p w:rsidR="00F801D1" w:rsidRPr="00F801D1" w:rsidRDefault="00F801D1" w:rsidP="00F801D1">
                        <w:pPr>
                          <w:pStyle w:val="ListParagraph"/>
                          <w:ind w:left="0"/>
                          <w:rPr>
                            <w:rFonts w:ascii="Arial Narrow" w:hAnsi="Arial Narrow"/>
                          </w:rPr>
                        </w:pPr>
                      </w:p>
                      <w:p w:rsidR="00F801D1" w:rsidRPr="00F801D1" w:rsidRDefault="00F801D1" w:rsidP="00F801D1">
                        <w:pPr>
                          <w:pStyle w:val="ListParagraph"/>
                          <w:ind w:left="0"/>
                          <w:rPr>
                            <w:rFonts w:ascii="Arial Narrow" w:hAnsi="Arial Narrow"/>
                          </w:rPr>
                        </w:pPr>
                        <w:r w:rsidRPr="00F801D1">
                          <w:rPr>
                            <w:rFonts w:ascii="Arial Narrow" w:hAnsi="Arial Narrow"/>
                          </w:rPr>
                          <w:t>Develop technical presentations and directives, participate in state /regional/district reviews and submit minutes</w:t>
                        </w:r>
                      </w:p>
                    </w:tc>
                    <w:tc>
                      <w:tcPr>
                        <w:tcW w:w="3449" w:type="dxa"/>
                        <w:shd w:val="clear" w:color="auto" w:fill="auto"/>
                      </w:tcPr>
                      <w:p w:rsidR="00F801D1" w:rsidRPr="00F801D1" w:rsidRDefault="00F801D1" w:rsidP="00F801D1">
                        <w:pPr>
                          <w:pStyle w:val="ListParagraph"/>
                          <w:numPr>
                            <w:ilvl w:val="0"/>
                            <w:numId w:val="22"/>
                          </w:numPr>
                          <w:spacing w:after="0" w:line="240" w:lineRule="auto"/>
                          <w:ind w:left="0"/>
                          <w:rPr>
                            <w:rFonts w:ascii="Arial Narrow" w:hAnsi="Arial Narrow"/>
                          </w:rPr>
                        </w:pPr>
                        <w:r w:rsidRPr="00F801D1">
                          <w:rPr>
                            <w:rFonts w:ascii="Arial Narrow" w:hAnsi="Arial Narrow"/>
                          </w:rPr>
                          <w:t>Draft State Report Card Prepared</w:t>
                        </w: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r w:rsidRPr="00F801D1">
                          <w:rPr>
                            <w:rFonts w:ascii="Arial Narrow" w:hAnsi="Arial Narrow"/>
                          </w:rPr>
                          <w:t>Tools, training report and field report submitted</w:t>
                        </w: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r w:rsidRPr="00F801D1">
                          <w:rPr>
                            <w:rFonts w:ascii="Arial Narrow" w:hAnsi="Arial Narrow"/>
                          </w:rPr>
                          <w:t>Three technical presentations, along with meeting minutes submitted</w:t>
                        </w:r>
                      </w:p>
                    </w:tc>
                    <w:tc>
                      <w:tcPr>
                        <w:tcW w:w="2520" w:type="dxa"/>
                        <w:shd w:val="clear" w:color="auto" w:fill="auto"/>
                      </w:tcPr>
                      <w:p w:rsidR="00F801D1" w:rsidRPr="00F801D1" w:rsidRDefault="00F801D1" w:rsidP="00F801D1">
                        <w:pPr>
                          <w:contextualSpacing/>
                          <w:jc w:val="center"/>
                          <w:rPr>
                            <w:rFonts w:ascii="Arial Narrow" w:hAnsi="Arial Narrow"/>
                            <w:szCs w:val="24"/>
                          </w:rPr>
                        </w:pPr>
                        <w:r w:rsidRPr="00F801D1">
                          <w:rPr>
                            <w:rFonts w:ascii="Arial Narrow" w:hAnsi="Arial Narrow"/>
                            <w:szCs w:val="24"/>
                          </w:rPr>
                          <w:t>October-Nov</w:t>
                        </w:r>
                      </w:p>
                    </w:tc>
                  </w:tr>
                  <w:tr w:rsidR="00F801D1" w:rsidRPr="00F801D1" w:rsidTr="00F801D1">
                    <w:trPr>
                      <w:trHeight w:val="1051"/>
                    </w:trPr>
                    <w:tc>
                      <w:tcPr>
                        <w:tcW w:w="3116" w:type="dxa"/>
                        <w:shd w:val="clear" w:color="auto" w:fill="auto"/>
                      </w:tcPr>
                      <w:p w:rsidR="00F801D1" w:rsidRPr="00F801D1" w:rsidRDefault="00F801D1" w:rsidP="00F801D1">
                        <w:pPr>
                          <w:pStyle w:val="ListParagraph"/>
                          <w:ind w:left="0"/>
                          <w:rPr>
                            <w:rFonts w:ascii="Arial Narrow" w:hAnsi="Arial Narrow"/>
                          </w:rPr>
                        </w:pPr>
                        <w:r w:rsidRPr="00F801D1">
                          <w:rPr>
                            <w:rFonts w:ascii="Arial Narrow" w:hAnsi="Arial Narrow"/>
                          </w:rPr>
                          <w:t>Monitor Vitamin A Supplementation rounds and FUP on post round supplies</w:t>
                        </w:r>
                      </w:p>
                      <w:p w:rsidR="00F801D1" w:rsidRPr="00F801D1" w:rsidRDefault="00F801D1" w:rsidP="00F801D1">
                        <w:pPr>
                          <w:pStyle w:val="ListParagraph"/>
                          <w:ind w:left="0"/>
                          <w:rPr>
                            <w:rFonts w:ascii="Arial Narrow" w:hAnsi="Arial Narrow"/>
                          </w:rPr>
                        </w:pPr>
                      </w:p>
                      <w:p w:rsidR="00F801D1" w:rsidRPr="00F801D1" w:rsidRDefault="00F801D1" w:rsidP="00F801D1">
                        <w:pPr>
                          <w:pStyle w:val="ListParagraph"/>
                          <w:ind w:left="0"/>
                          <w:rPr>
                            <w:rFonts w:ascii="Arial Narrow" w:hAnsi="Arial Narrow"/>
                          </w:rPr>
                        </w:pPr>
                        <w:r w:rsidRPr="00F801D1">
                          <w:rPr>
                            <w:rFonts w:ascii="Arial Narrow" w:hAnsi="Arial Narrow"/>
                          </w:rPr>
                          <w:t>Analyse SMS based report from SM Net for BSPM round</w:t>
                        </w:r>
                      </w:p>
                      <w:p w:rsidR="00F801D1" w:rsidRPr="00F801D1" w:rsidRDefault="00F801D1" w:rsidP="00F801D1">
                        <w:pPr>
                          <w:pStyle w:val="ListParagraph"/>
                          <w:ind w:left="0"/>
                          <w:rPr>
                            <w:rFonts w:ascii="Arial Narrow" w:hAnsi="Arial Narrow"/>
                          </w:rPr>
                        </w:pPr>
                      </w:p>
                      <w:p w:rsidR="00F801D1" w:rsidRPr="00F801D1" w:rsidRDefault="00F801D1" w:rsidP="00F801D1">
                        <w:pPr>
                          <w:pStyle w:val="ListParagraph"/>
                          <w:ind w:left="0"/>
                          <w:rPr>
                            <w:rFonts w:ascii="Arial Narrow" w:hAnsi="Arial Narrow"/>
                          </w:rPr>
                        </w:pPr>
                        <w:r w:rsidRPr="00F801D1">
                          <w:rPr>
                            <w:rFonts w:ascii="Arial Narrow" w:hAnsi="Arial Narrow"/>
                          </w:rPr>
                          <w:t xml:space="preserve">Develop technical presentations and directives, participate in state </w:t>
                        </w:r>
                        <w:r w:rsidRPr="00F801D1">
                          <w:rPr>
                            <w:rFonts w:ascii="Arial Narrow" w:hAnsi="Arial Narrow"/>
                          </w:rPr>
                          <w:lastRenderedPageBreak/>
                          <w:t>/regional/district reviews and submit minutes</w:t>
                        </w:r>
                      </w:p>
                    </w:tc>
                    <w:tc>
                      <w:tcPr>
                        <w:tcW w:w="3449" w:type="dxa"/>
                        <w:shd w:val="clear" w:color="auto" w:fill="auto"/>
                      </w:tcPr>
                      <w:p w:rsidR="00F801D1" w:rsidRPr="00F801D1" w:rsidRDefault="00F801D1" w:rsidP="00F801D1">
                        <w:pPr>
                          <w:pStyle w:val="ListParagraph"/>
                          <w:numPr>
                            <w:ilvl w:val="0"/>
                            <w:numId w:val="22"/>
                          </w:numPr>
                          <w:spacing w:after="0" w:line="240" w:lineRule="auto"/>
                          <w:ind w:left="0"/>
                          <w:rPr>
                            <w:rFonts w:ascii="Arial Narrow" w:hAnsi="Arial Narrow"/>
                          </w:rPr>
                        </w:pPr>
                        <w:r w:rsidRPr="00F801D1">
                          <w:rPr>
                            <w:rFonts w:ascii="Arial Narrow" w:hAnsi="Arial Narrow"/>
                          </w:rPr>
                          <w:lastRenderedPageBreak/>
                          <w:t>Monitoring report submitted along with post round supplies</w:t>
                        </w: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r w:rsidRPr="00F801D1">
                          <w:rPr>
                            <w:rFonts w:ascii="Arial Narrow" w:hAnsi="Arial Narrow"/>
                          </w:rPr>
                          <w:t>SMS based report submitted</w:t>
                        </w: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spacing w:after="0"/>
                          <w:rPr>
                            <w:rFonts w:ascii="Arial Narrow" w:hAnsi="Arial Narrow"/>
                          </w:rPr>
                        </w:pPr>
                      </w:p>
                      <w:p w:rsidR="00F801D1" w:rsidRPr="00F801D1" w:rsidRDefault="00F801D1" w:rsidP="00F801D1">
                        <w:pPr>
                          <w:rPr>
                            <w:rFonts w:ascii="Arial Narrow" w:hAnsi="Arial Narrow"/>
                          </w:rPr>
                        </w:pPr>
                        <w:r w:rsidRPr="00F801D1">
                          <w:rPr>
                            <w:rFonts w:ascii="Arial Narrow" w:hAnsi="Arial Narrow"/>
                          </w:rPr>
                          <w:lastRenderedPageBreak/>
                          <w:t>Two technical presentations, field trip report along with meeting minutes submitted</w:t>
                        </w:r>
                      </w:p>
                    </w:tc>
                    <w:tc>
                      <w:tcPr>
                        <w:tcW w:w="2520" w:type="dxa"/>
                        <w:shd w:val="clear" w:color="auto" w:fill="auto"/>
                      </w:tcPr>
                      <w:p w:rsidR="00F801D1" w:rsidRPr="00F801D1" w:rsidRDefault="00F801D1" w:rsidP="00F801D1">
                        <w:pPr>
                          <w:contextualSpacing/>
                          <w:jc w:val="center"/>
                          <w:rPr>
                            <w:rFonts w:ascii="Arial Narrow" w:hAnsi="Arial Narrow"/>
                            <w:szCs w:val="24"/>
                          </w:rPr>
                        </w:pPr>
                        <w:r w:rsidRPr="00F801D1">
                          <w:rPr>
                            <w:rFonts w:ascii="Arial Narrow" w:hAnsi="Arial Narrow"/>
                            <w:szCs w:val="24"/>
                          </w:rPr>
                          <w:lastRenderedPageBreak/>
                          <w:t xml:space="preserve">Dec –Jan  </w:t>
                        </w:r>
                      </w:p>
                    </w:tc>
                  </w:tr>
                  <w:tr w:rsidR="00F801D1" w:rsidRPr="00F801D1" w:rsidTr="00F801D1">
                    <w:trPr>
                      <w:trHeight w:val="370"/>
                    </w:trPr>
                    <w:tc>
                      <w:tcPr>
                        <w:tcW w:w="3116" w:type="dxa"/>
                        <w:shd w:val="clear" w:color="auto" w:fill="auto"/>
                      </w:tcPr>
                      <w:p w:rsidR="00F801D1" w:rsidRPr="00F801D1" w:rsidRDefault="00F801D1" w:rsidP="00F801D1">
                        <w:pPr>
                          <w:pStyle w:val="ListParagraph"/>
                          <w:ind w:left="0"/>
                          <w:rPr>
                            <w:rFonts w:ascii="Arial Narrow" w:hAnsi="Arial Narrow"/>
                          </w:rPr>
                        </w:pPr>
                        <w:r w:rsidRPr="00F801D1">
                          <w:rPr>
                            <w:rFonts w:ascii="Arial Narrow" w:hAnsi="Arial Narrow"/>
                          </w:rPr>
                          <w:t>Support in PIP/SPIP development for National Health Mission for Vitamin A Supplementation (VAS), Weekly Iron Folic Acid Supplementation (WIFS) and Universal Salt Iodisation (USI)</w:t>
                        </w:r>
                      </w:p>
                    </w:tc>
                    <w:tc>
                      <w:tcPr>
                        <w:tcW w:w="3449" w:type="dxa"/>
                        <w:shd w:val="clear" w:color="auto" w:fill="auto"/>
                      </w:tcPr>
                      <w:p w:rsidR="00F801D1" w:rsidRPr="00F801D1" w:rsidRDefault="00F801D1" w:rsidP="00F801D1">
                        <w:pPr>
                          <w:pStyle w:val="ListParagraph"/>
                          <w:spacing w:after="0"/>
                          <w:ind w:left="0"/>
                          <w:rPr>
                            <w:rFonts w:ascii="Arial Narrow" w:hAnsi="Arial Narrow"/>
                          </w:rPr>
                        </w:pPr>
                        <w:r w:rsidRPr="00F801D1">
                          <w:rPr>
                            <w:rFonts w:ascii="Arial Narrow" w:hAnsi="Arial Narrow"/>
                          </w:rPr>
                          <w:t>Draft PIP report submitted</w:t>
                        </w:r>
                      </w:p>
                      <w:p w:rsidR="00F801D1" w:rsidRPr="00F801D1" w:rsidRDefault="00F801D1" w:rsidP="00F801D1">
                        <w:pPr>
                          <w:pStyle w:val="ListParagraph"/>
                          <w:spacing w:after="0"/>
                          <w:ind w:left="0"/>
                          <w:rPr>
                            <w:rFonts w:ascii="Arial Narrow" w:hAnsi="Arial Narrow"/>
                          </w:rPr>
                        </w:pPr>
                      </w:p>
                      <w:p w:rsidR="00F801D1" w:rsidRPr="00F801D1" w:rsidRDefault="00F801D1" w:rsidP="00F801D1">
                        <w:pPr>
                          <w:pStyle w:val="ListParagraph"/>
                          <w:spacing w:after="0"/>
                          <w:ind w:left="0"/>
                          <w:rPr>
                            <w:rFonts w:ascii="Arial Narrow" w:hAnsi="Arial Narrow"/>
                          </w:rPr>
                        </w:pPr>
                      </w:p>
                      <w:p w:rsidR="00F801D1" w:rsidRPr="00F801D1" w:rsidRDefault="00F801D1" w:rsidP="00F801D1">
                        <w:pPr>
                          <w:pStyle w:val="ListParagraph"/>
                          <w:spacing w:after="0"/>
                          <w:ind w:left="0"/>
                          <w:rPr>
                            <w:rFonts w:ascii="Arial Narrow" w:hAnsi="Arial Narrow"/>
                          </w:rPr>
                        </w:pPr>
                      </w:p>
                      <w:p w:rsidR="00F801D1" w:rsidRPr="00F801D1" w:rsidRDefault="00F801D1" w:rsidP="00F801D1">
                        <w:pPr>
                          <w:pStyle w:val="ListParagraph"/>
                          <w:spacing w:after="0"/>
                          <w:ind w:left="0"/>
                          <w:rPr>
                            <w:rFonts w:ascii="Arial Narrow" w:hAnsi="Arial Narrow"/>
                          </w:rPr>
                        </w:pPr>
                      </w:p>
                      <w:p w:rsidR="00F801D1" w:rsidRPr="00F801D1" w:rsidRDefault="00F801D1" w:rsidP="00F801D1">
                        <w:pPr>
                          <w:pStyle w:val="ListParagraph"/>
                          <w:spacing w:after="0"/>
                          <w:ind w:left="0"/>
                          <w:rPr>
                            <w:rFonts w:ascii="Arial Narrow" w:hAnsi="Arial Narrow"/>
                          </w:rPr>
                        </w:pPr>
                      </w:p>
                    </w:tc>
                    <w:tc>
                      <w:tcPr>
                        <w:tcW w:w="2520" w:type="dxa"/>
                        <w:shd w:val="clear" w:color="auto" w:fill="auto"/>
                      </w:tcPr>
                      <w:p w:rsidR="00F801D1" w:rsidRPr="00F801D1" w:rsidRDefault="00F801D1" w:rsidP="00F801D1">
                        <w:pPr>
                          <w:jc w:val="center"/>
                          <w:rPr>
                            <w:rFonts w:ascii="Arial Narrow" w:hAnsi="Arial Narrow"/>
                            <w:szCs w:val="24"/>
                          </w:rPr>
                        </w:pPr>
                        <w:r w:rsidRPr="00F801D1">
                          <w:rPr>
                            <w:rFonts w:ascii="Arial Narrow" w:hAnsi="Arial Narrow"/>
                          </w:rPr>
                          <w:t>Feb</w:t>
                        </w:r>
                      </w:p>
                    </w:tc>
                  </w:tr>
                </w:tbl>
                <w:p w:rsidR="00F801D1" w:rsidRPr="00F801D1" w:rsidRDefault="00F801D1" w:rsidP="00F801D1">
                  <w:pPr>
                    <w:spacing w:after="0"/>
                    <w:ind w:left="540"/>
                    <w:jc w:val="both"/>
                    <w:rPr>
                      <w:rFonts w:ascii="Arial Narrow" w:hAnsi="Arial Narrow"/>
                      <w:b/>
                      <w:szCs w:val="24"/>
                    </w:rPr>
                  </w:pPr>
                </w:p>
                <w:p w:rsidR="00F801D1" w:rsidRPr="00F801D1" w:rsidRDefault="00F801D1" w:rsidP="00F801D1">
                  <w:pPr>
                    <w:pStyle w:val="ListParagraph"/>
                    <w:numPr>
                      <w:ilvl w:val="0"/>
                      <w:numId w:val="12"/>
                    </w:numPr>
                    <w:spacing w:after="0"/>
                    <w:ind w:left="360"/>
                    <w:jc w:val="both"/>
                    <w:rPr>
                      <w:rFonts w:ascii="Arial Narrow" w:hAnsi="Arial Narrow"/>
                      <w:b/>
                      <w:szCs w:val="24"/>
                    </w:rPr>
                  </w:pPr>
                  <w:r w:rsidRPr="00F801D1">
                    <w:rPr>
                      <w:rFonts w:ascii="Arial Narrow" w:hAnsi="Arial Narrow"/>
                      <w:b/>
                      <w:szCs w:val="24"/>
                    </w:rPr>
                    <w:t>Geographical Scope</w:t>
                  </w:r>
                </w:p>
                <w:p w:rsidR="00F801D1" w:rsidRPr="00F801D1" w:rsidRDefault="00F801D1" w:rsidP="00F801D1">
                  <w:pPr>
                    <w:spacing w:after="0"/>
                    <w:ind w:left="360"/>
                    <w:jc w:val="both"/>
                    <w:rPr>
                      <w:rFonts w:ascii="Arial Narrow" w:hAnsi="Arial Narrow"/>
                      <w:szCs w:val="24"/>
                    </w:rPr>
                  </w:pPr>
                  <w:r w:rsidRPr="00F801D1">
                    <w:rPr>
                      <w:rFonts w:ascii="Arial Narrow" w:hAnsi="Arial Narrow"/>
                      <w:szCs w:val="24"/>
                    </w:rPr>
                    <w:t xml:space="preserve">The Consultant will be based at Lucknow. However he/she will be required to travel to all the districts of Uttar Pradesh for monitoring and reviewing status of implementation of the micronutrient programme with special focus on districts performing poorly on vitamin A coverage and Anemia Control Programme. </w:t>
                  </w:r>
                </w:p>
                <w:p w:rsidR="00F801D1" w:rsidRPr="00F801D1" w:rsidRDefault="00F801D1" w:rsidP="00F801D1">
                  <w:pPr>
                    <w:spacing w:after="0"/>
                    <w:ind w:left="360"/>
                    <w:jc w:val="both"/>
                    <w:rPr>
                      <w:rFonts w:ascii="Arial Narrow" w:hAnsi="Arial Narrow"/>
                      <w:szCs w:val="24"/>
                    </w:rPr>
                  </w:pPr>
                </w:p>
                <w:p w:rsidR="00F801D1" w:rsidRPr="00F801D1" w:rsidRDefault="00F801D1" w:rsidP="00F801D1">
                  <w:pPr>
                    <w:pStyle w:val="ListParagraph"/>
                    <w:numPr>
                      <w:ilvl w:val="0"/>
                      <w:numId w:val="12"/>
                    </w:numPr>
                    <w:spacing w:after="0"/>
                    <w:ind w:left="270" w:hanging="270"/>
                    <w:jc w:val="both"/>
                    <w:rPr>
                      <w:rFonts w:ascii="Arial Narrow" w:hAnsi="Arial Narrow"/>
                      <w:b/>
                      <w:szCs w:val="24"/>
                    </w:rPr>
                  </w:pPr>
                  <w:r w:rsidRPr="00F801D1">
                    <w:rPr>
                      <w:rFonts w:ascii="Arial Narrow" w:hAnsi="Arial Narrow"/>
                      <w:b/>
                      <w:szCs w:val="24"/>
                    </w:rPr>
                    <w:t>Responsibilities of the Consultant</w:t>
                  </w:r>
                </w:p>
                <w:p w:rsidR="00F801D1" w:rsidRPr="00F801D1" w:rsidRDefault="00F801D1" w:rsidP="00F801D1">
                  <w:pPr>
                    <w:pStyle w:val="ListParagraph"/>
                    <w:numPr>
                      <w:ilvl w:val="0"/>
                      <w:numId w:val="13"/>
                    </w:numPr>
                    <w:spacing w:after="0"/>
                    <w:ind w:left="450" w:hanging="90"/>
                    <w:jc w:val="both"/>
                    <w:rPr>
                      <w:rFonts w:ascii="Arial Narrow" w:hAnsi="Arial Narrow"/>
                      <w:szCs w:val="24"/>
                    </w:rPr>
                  </w:pPr>
                  <w:r w:rsidRPr="00F801D1">
                    <w:rPr>
                      <w:rFonts w:ascii="Arial Narrow" w:hAnsi="Arial Narrow"/>
                      <w:szCs w:val="24"/>
                    </w:rPr>
                    <w:t>The consultant will have to use his/her own IT equipment.</w:t>
                  </w:r>
                </w:p>
                <w:p w:rsidR="00F801D1" w:rsidRPr="00F801D1" w:rsidRDefault="00F801D1" w:rsidP="00F801D1">
                  <w:pPr>
                    <w:pStyle w:val="ListParagraph"/>
                    <w:numPr>
                      <w:ilvl w:val="0"/>
                      <w:numId w:val="13"/>
                    </w:numPr>
                    <w:spacing w:after="0"/>
                    <w:ind w:left="450" w:hanging="90"/>
                    <w:jc w:val="both"/>
                    <w:rPr>
                      <w:rFonts w:ascii="Arial Narrow" w:hAnsi="Arial Narrow"/>
                      <w:szCs w:val="24"/>
                    </w:rPr>
                  </w:pPr>
                  <w:r w:rsidRPr="00F801D1">
                    <w:rPr>
                      <w:rFonts w:ascii="Arial Narrow" w:hAnsi="Arial Narrow"/>
                      <w:szCs w:val="24"/>
                    </w:rPr>
                    <w:t>The Consultant will provide soft and hard copies of documents submitted as a part of monthly reports.</w:t>
                  </w:r>
                </w:p>
                <w:p w:rsidR="00F801D1" w:rsidRPr="00F801D1" w:rsidRDefault="00F801D1" w:rsidP="00F801D1">
                  <w:pPr>
                    <w:pStyle w:val="ListParagraph"/>
                    <w:numPr>
                      <w:ilvl w:val="0"/>
                      <w:numId w:val="13"/>
                    </w:numPr>
                    <w:spacing w:after="0"/>
                    <w:ind w:left="450" w:hanging="90"/>
                    <w:jc w:val="both"/>
                    <w:rPr>
                      <w:rFonts w:ascii="Arial Narrow" w:hAnsi="Arial Narrow"/>
                      <w:szCs w:val="24"/>
                    </w:rPr>
                  </w:pPr>
                  <w:r w:rsidRPr="00F801D1">
                    <w:rPr>
                      <w:rFonts w:ascii="Arial Narrow" w:hAnsi="Arial Narrow"/>
                      <w:szCs w:val="24"/>
                    </w:rPr>
                    <w:t>Travel and stay arrangements (local and out of station) will be made by the consultant.</w:t>
                  </w:r>
                </w:p>
                <w:p w:rsidR="00F801D1" w:rsidRPr="00F801D1" w:rsidRDefault="00F801D1" w:rsidP="00F801D1">
                  <w:pPr>
                    <w:pStyle w:val="ListParagraph"/>
                    <w:numPr>
                      <w:ilvl w:val="0"/>
                      <w:numId w:val="13"/>
                    </w:numPr>
                    <w:spacing w:after="0"/>
                    <w:ind w:left="450" w:hanging="90"/>
                    <w:jc w:val="both"/>
                    <w:rPr>
                      <w:rFonts w:ascii="Arial Narrow" w:hAnsi="Arial Narrow"/>
                      <w:szCs w:val="24"/>
                    </w:rPr>
                  </w:pPr>
                  <w:r w:rsidRPr="00F801D1">
                    <w:rPr>
                      <w:rFonts w:ascii="Arial Narrow" w:hAnsi="Arial Narrow"/>
                      <w:szCs w:val="24"/>
                    </w:rPr>
                    <w:t>Related stationary, printing, postage, communication and contingency if any for the above mentioned deliverables will be included in the consultancy fee</w:t>
                  </w:r>
                </w:p>
                <w:p w:rsidR="00F801D1" w:rsidRPr="00F801D1" w:rsidRDefault="00F801D1" w:rsidP="00F801D1">
                  <w:pPr>
                    <w:spacing w:after="0"/>
                    <w:jc w:val="both"/>
                    <w:rPr>
                      <w:rFonts w:ascii="Arial Narrow" w:hAnsi="Arial Narrow"/>
                      <w:b/>
                      <w:szCs w:val="24"/>
                    </w:rPr>
                  </w:pPr>
                </w:p>
                <w:p w:rsidR="00F801D1" w:rsidRPr="00F801D1" w:rsidRDefault="00F801D1" w:rsidP="00F801D1">
                  <w:pPr>
                    <w:pStyle w:val="ListParagraph"/>
                    <w:numPr>
                      <w:ilvl w:val="0"/>
                      <w:numId w:val="12"/>
                    </w:numPr>
                    <w:spacing w:after="0"/>
                    <w:ind w:left="360"/>
                    <w:jc w:val="both"/>
                    <w:rPr>
                      <w:rFonts w:ascii="Arial Narrow" w:hAnsi="Arial Narrow"/>
                      <w:b/>
                      <w:szCs w:val="24"/>
                    </w:rPr>
                  </w:pPr>
                  <w:r w:rsidRPr="00F801D1">
                    <w:rPr>
                      <w:rFonts w:ascii="Arial Narrow" w:hAnsi="Arial Narrow"/>
                      <w:b/>
                      <w:szCs w:val="24"/>
                    </w:rPr>
                    <w:t>Responsibilities of UNICEF</w:t>
                  </w:r>
                </w:p>
                <w:p w:rsidR="00F801D1" w:rsidRPr="00F801D1" w:rsidRDefault="00F801D1" w:rsidP="00F801D1">
                  <w:pPr>
                    <w:pStyle w:val="ListParagraph"/>
                    <w:numPr>
                      <w:ilvl w:val="0"/>
                      <w:numId w:val="14"/>
                    </w:numPr>
                    <w:tabs>
                      <w:tab w:val="left" w:pos="720"/>
                    </w:tabs>
                    <w:spacing w:after="0"/>
                    <w:jc w:val="both"/>
                    <w:rPr>
                      <w:rFonts w:ascii="Arial Narrow" w:hAnsi="Arial Narrow"/>
                      <w:b/>
                      <w:szCs w:val="24"/>
                    </w:rPr>
                  </w:pPr>
                  <w:r w:rsidRPr="00F801D1">
                    <w:rPr>
                      <w:rFonts w:ascii="Arial Narrow" w:hAnsi="Arial Narrow"/>
                      <w:szCs w:val="24"/>
                    </w:rPr>
                    <w:t>UNICEF will provide necessary and relevant documents</w:t>
                  </w:r>
                  <w:r w:rsidRPr="00F801D1">
                    <w:rPr>
                      <w:rFonts w:ascii="Arial Narrow" w:hAnsi="Arial Narrow"/>
                      <w:b/>
                      <w:szCs w:val="24"/>
                    </w:rPr>
                    <w:t xml:space="preserve"> </w:t>
                  </w:r>
                  <w:r w:rsidRPr="00F801D1">
                    <w:rPr>
                      <w:rFonts w:ascii="Arial Narrow" w:hAnsi="Arial Narrow"/>
                      <w:szCs w:val="24"/>
                    </w:rPr>
                    <w:t>required for</w:t>
                  </w:r>
                  <w:r w:rsidRPr="00F801D1">
                    <w:rPr>
                      <w:rFonts w:ascii="Arial Narrow" w:hAnsi="Arial Narrow"/>
                      <w:b/>
                      <w:szCs w:val="24"/>
                    </w:rPr>
                    <w:t xml:space="preserve"> </w:t>
                  </w:r>
                  <w:r w:rsidRPr="00F801D1">
                    <w:rPr>
                      <w:rFonts w:ascii="Arial Narrow" w:hAnsi="Arial Narrow"/>
                      <w:szCs w:val="24"/>
                    </w:rPr>
                    <w:t>developing an understanding of the situation of micronutrients in the state</w:t>
                  </w:r>
                  <w:r w:rsidRPr="00F801D1">
                    <w:rPr>
                      <w:rFonts w:ascii="Arial Narrow" w:hAnsi="Arial Narrow"/>
                      <w:b/>
                      <w:szCs w:val="24"/>
                    </w:rPr>
                    <w:t>.</w:t>
                  </w:r>
                </w:p>
                <w:p w:rsidR="00F801D1" w:rsidRPr="00F801D1" w:rsidRDefault="00F801D1" w:rsidP="00F801D1">
                  <w:pPr>
                    <w:pStyle w:val="ListParagraph"/>
                    <w:numPr>
                      <w:ilvl w:val="0"/>
                      <w:numId w:val="14"/>
                    </w:numPr>
                    <w:spacing w:after="0"/>
                    <w:ind w:left="450" w:hanging="90"/>
                    <w:jc w:val="both"/>
                    <w:rPr>
                      <w:rFonts w:ascii="Arial Narrow" w:hAnsi="Arial Narrow"/>
                      <w:b/>
                      <w:szCs w:val="24"/>
                    </w:rPr>
                  </w:pPr>
                  <w:r w:rsidRPr="00F801D1">
                    <w:rPr>
                      <w:rFonts w:ascii="Arial Narrow" w:hAnsi="Arial Narrow"/>
                      <w:szCs w:val="24"/>
                    </w:rPr>
                    <w:t>UNICEF will provide additional technical oversight as per requirement.</w:t>
                  </w:r>
                </w:p>
                <w:p w:rsidR="00F801D1" w:rsidRPr="00F801D1" w:rsidRDefault="00F801D1" w:rsidP="00F801D1">
                  <w:pPr>
                    <w:spacing w:after="0"/>
                    <w:jc w:val="both"/>
                    <w:rPr>
                      <w:rFonts w:ascii="Arial Narrow" w:hAnsi="Arial Narrow"/>
                      <w:b/>
                      <w:szCs w:val="24"/>
                    </w:rPr>
                  </w:pPr>
                </w:p>
                <w:p w:rsidR="00F801D1" w:rsidRPr="00F801D1" w:rsidRDefault="00F801D1" w:rsidP="00F801D1">
                  <w:pPr>
                    <w:numPr>
                      <w:ilvl w:val="0"/>
                      <w:numId w:val="12"/>
                    </w:numPr>
                    <w:spacing w:after="0"/>
                    <w:ind w:left="450" w:hanging="450"/>
                    <w:jc w:val="both"/>
                    <w:rPr>
                      <w:rFonts w:ascii="Arial Narrow" w:hAnsi="Arial Narrow"/>
                      <w:b/>
                      <w:szCs w:val="24"/>
                    </w:rPr>
                  </w:pPr>
                  <w:r w:rsidRPr="00F801D1">
                    <w:rPr>
                      <w:rFonts w:ascii="Arial Narrow" w:hAnsi="Arial Narrow"/>
                      <w:b/>
                    </w:rPr>
                    <w:t>Duration:</w:t>
                  </w:r>
                  <w:r w:rsidRPr="00F801D1">
                    <w:rPr>
                      <w:rFonts w:ascii="Arial Narrow" w:hAnsi="Arial Narrow"/>
                      <w:b/>
                      <w:u w:val="single"/>
                    </w:rPr>
                    <w:t xml:space="preserve"> </w:t>
                  </w:r>
                </w:p>
                <w:p w:rsidR="00F801D1" w:rsidRPr="00F801D1" w:rsidRDefault="00F801D1" w:rsidP="00F801D1">
                  <w:pPr>
                    <w:spacing w:after="0"/>
                    <w:ind w:left="450"/>
                    <w:jc w:val="both"/>
                    <w:rPr>
                      <w:rFonts w:ascii="Arial Narrow" w:hAnsi="Arial Narrow"/>
                    </w:rPr>
                  </w:pPr>
                  <w:r w:rsidRPr="00F801D1">
                    <w:rPr>
                      <w:rFonts w:ascii="Arial Narrow" w:hAnsi="Arial Narrow"/>
                    </w:rPr>
                    <w:t>Eleven months (1</w:t>
                  </w:r>
                  <w:r w:rsidRPr="00F801D1">
                    <w:rPr>
                      <w:rFonts w:ascii="Arial Narrow" w:hAnsi="Arial Narrow"/>
                      <w:vertAlign w:val="superscript"/>
                    </w:rPr>
                    <w:t>st</w:t>
                  </w:r>
                  <w:r w:rsidRPr="00F801D1">
                    <w:rPr>
                      <w:rFonts w:ascii="Arial Narrow" w:hAnsi="Arial Narrow"/>
                    </w:rPr>
                    <w:t xml:space="preserve"> April 2017- February 2018) </w:t>
                  </w:r>
                </w:p>
                <w:p w:rsidR="00F801D1" w:rsidRPr="00F801D1" w:rsidRDefault="00F801D1" w:rsidP="00F801D1">
                  <w:pPr>
                    <w:spacing w:after="0"/>
                    <w:ind w:left="450"/>
                    <w:jc w:val="both"/>
                    <w:rPr>
                      <w:rFonts w:ascii="Arial Narrow" w:hAnsi="Arial Narrow"/>
                      <w:b/>
                      <w:szCs w:val="24"/>
                    </w:rPr>
                  </w:pPr>
                </w:p>
                <w:p w:rsidR="00F801D1" w:rsidRPr="00F801D1" w:rsidRDefault="00F801D1" w:rsidP="00F801D1">
                  <w:pPr>
                    <w:pStyle w:val="ListParagraph"/>
                    <w:numPr>
                      <w:ilvl w:val="0"/>
                      <w:numId w:val="12"/>
                    </w:numPr>
                    <w:spacing w:after="0"/>
                    <w:ind w:left="360" w:hanging="450"/>
                    <w:jc w:val="both"/>
                    <w:rPr>
                      <w:rFonts w:ascii="Arial Narrow" w:hAnsi="Arial Narrow"/>
                      <w:b/>
                      <w:szCs w:val="24"/>
                    </w:rPr>
                  </w:pPr>
                  <w:r w:rsidRPr="00F801D1">
                    <w:rPr>
                      <w:rFonts w:ascii="Arial Narrow" w:hAnsi="Arial Narrow"/>
                      <w:b/>
                      <w:szCs w:val="24"/>
                    </w:rPr>
                    <w:t>Qualifications sought for the contractor/consultant</w:t>
                  </w:r>
                </w:p>
                <w:p w:rsidR="00F801D1" w:rsidRPr="00F801D1" w:rsidRDefault="00F801D1" w:rsidP="00F801D1">
                  <w:pPr>
                    <w:spacing w:after="0"/>
                    <w:ind w:firstLine="390"/>
                    <w:jc w:val="both"/>
                    <w:rPr>
                      <w:rFonts w:ascii="Arial Narrow" w:hAnsi="Arial Narrow"/>
                      <w:b/>
                      <w:szCs w:val="24"/>
                    </w:rPr>
                  </w:pPr>
                  <w:r w:rsidRPr="00F801D1">
                    <w:rPr>
                      <w:rFonts w:ascii="Arial Narrow" w:hAnsi="Arial Narrow"/>
                      <w:b/>
                      <w:szCs w:val="24"/>
                    </w:rPr>
                    <w:t xml:space="preserve">Essential - </w:t>
                  </w:r>
                </w:p>
                <w:p w:rsidR="00F801D1" w:rsidRPr="00F801D1" w:rsidRDefault="00F801D1" w:rsidP="00F801D1">
                  <w:pPr>
                    <w:pStyle w:val="ListParagraph"/>
                    <w:numPr>
                      <w:ilvl w:val="0"/>
                      <w:numId w:val="21"/>
                    </w:numPr>
                    <w:autoSpaceDE w:val="0"/>
                    <w:autoSpaceDN w:val="0"/>
                    <w:adjustRightInd w:val="0"/>
                    <w:spacing w:after="0"/>
                    <w:jc w:val="both"/>
                    <w:rPr>
                      <w:rFonts w:ascii="Arial Narrow" w:hAnsi="Arial Narrow"/>
                      <w:bCs/>
                      <w:szCs w:val="24"/>
                      <w:lang w:eastAsia="en-GB"/>
                    </w:rPr>
                  </w:pPr>
                  <w:r w:rsidRPr="00F801D1">
                    <w:rPr>
                      <w:rFonts w:ascii="Arial Narrow" w:hAnsi="Arial Narrow"/>
                      <w:bCs/>
                      <w:szCs w:val="24"/>
                      <w:lang w:eastAsia="en-GB"/>
                    </w:rPr>
                    <w:t>Advanced university degree in medicine, nutrition, public health, or social sciences</w:t>
                  </w:r>
                </w:p>
                <w:p w:rsidR="00F801D1" w:rsidRPr="00F801D1" w:rsidRDefault="00F801D1" w:rsidP="00F801D1">
                  <w:pPr>
                    <w:pStyle w:val="ListParagraph"/>
                    <w:numPr>
                      <w:ilvl w:val="0"/>
                      <w:numId w:val="21"/>
                    </w:numPr>
                    <w:autoSpaceDE w:val="0"/>
                    <w:autoSpaceDN w:val="0"/>
                    <w:adjustRightInd w:val="0"/>
                    <w:spacing w:after="0"/>
                    <w:jc w:val="both"/>
                    <w:rPr>
                      <w:rFonts w:ascii="Arial Narrow" w:hAnsi="Arial Narrow"/>
                      <w:bCs/>
                      <w:szCs w:val="24"/>
                      <w:lang w:eastAsia="en-GB"/>
                    </w:rPr>
                  </w:pPr>
                  <w:r w:rsidRPr="00F801D1">
                    <w:rPr>
                      <w:rFonts w:ascii="Arial Narrow" w:hAnsi="Arial Narrow"/>
                      <w:bCs/>
                      <w:szCs w:val="24"/>
                      <w:lang w:eastAsia="en-GB"/>
                    </w:rPr>
                    <w:t xml:space="preserve">Adept at planning, epidemiological assessment, data management, monitoring and evaluation with a minimum of 2-3 </w:t>
                  </w:r>
                  <w:r w:rsidRPr="00F801D1">
                    <w:rPr>
                      <w:rFonts w:ascii="Arial Narrow" w:hAnsi="Arial Narrow"/>
                      <w:bCs/>
                      <w:szCs w:val="24"/>
                      <w:lang w:eastAsia="en-GB"/>
                    </w:rPr>
                    <w:t>years experience</w:t>
                  </w:r>
                  <w:r w:rsidRPr="00F801D1">
                    <w:rPr>
                      <w:rFonts w:ascii="Arial Narrow" w:hAnsi="Arial Narrow"/>
                      <w:bCs/>
                      <w:szCs w:val="24"/>
                      <w:lang w:eastAsia="en-GB"/>
                    </w:rPr>
                    <w:t xml:space="preserve"> in development sector with substantial Knowledge/Familiarity with the national flagship programmes (NHM, ICDS and others),.</w:t>
                  </w:r>
                </w:p>
                <w:p w:rsidR="00F801D1" w:rsidRPr="00F801D1" w:rsidRDefault="00F801D1" w:rsidP="00F801D1">
                  <w:pPr>
                    <w:pStyle w:val="ListParagraph"/>
                    <w:numPr>
                      <w:ilvl w:val="0"/>
                      <w:numId w:val="21"/>
                    </w:numPr>
                    <w:autoSpaceDE w:val="0"/>
                    <w:autoSpaceDN w:val="0"/>
                    <w:adjustRightInd w:val="0"/>
                    <w:spacing w:after="0"/>
                    <w:jc w:val="both"/>
                    <w:rPr>
                      <w:rFonts w:ascii="Arial Narrow" w:hAnsi="Arial Narrow"/>
                      <w:bCs/>
                      <w:szCs w:val="24"/>
                      <w:lang w:eastAsia="en-GB"/>
                    </w:rPr>
                  </w:pPr>
                  <w:r w:rsidRPr="00F801D1">
                    <w:rPr>
                      <w:rFonts w:ascii="Arial Narrow" w:hAnsi="Arial Narrow"/>
                      <w:bCs/>
                      <w:szCs w:val="24"/>
                      <w:lang w:eastAsia="en-GB"/>
                    </w:rPr>
                    <w:t>Good analytical, negotiation, communication and advocacy skills.</w:t>
                  </w:r>
                </w:p>
                <w:p w:rsidR="00F801D1" w:rsidRPr="00F801D1" w:rsidRDefault="00F801D1" w:rsidP="00F801D1">
                  <w:pPr>
                    <w:pStyle w:val="ListParagraph"/>
                    <w:numPr>
                      <w:ilvl w:val="0"/>
                      <w:numId w:val="21"/>
                    </w:numPr>
                    <w:autoSpaceDE w:val="0"/>
                    <w:autoSpaceDN w:val="0"/>
                    <w:adjustRightInd w:val="0"/>
                    <w:spacing w:after="0"/>
                    <w:jc w:val="both"/>
                    <w:rPr>
                      <w:rFonts w:ascii="Arial Narrow" w:hAnsi="Arial Narrow"/>
                      <w:bCs/>
                      <w:szCs w:val="24"/>
                      <w:lang w:eastAsia="en-GB"/>
                    </w:rPr>
                  </w:pPr>
                  <w:r w:rsidRPr="00F801D1">
                    <w:rPr>
                      <w:rFonts w:ascii="Arial Narrow" w:hAnsi="Arial Narrow"/>
                      <w:bCs/>
                      <w:szCs w:val="24"/>
                      <w:lang w:eastAsia="en-GB"/>
                    </w:rPr>
                    <w:t xml:space="preserve">Knowledge of working / drafting communication in Hindi is essential </w:t>
                  </w:r>
                </w:p>
                <w:p w:rsidR="00F801D1" w:rsidRPr="00F801D1" w:rsidRDefault="00F801D1" w:rsidP="00F801D1">
                  <w:pPr>
                    <w:pStyle w:val="ListParagraph"/>
                    <w:numPr>
                      <w:ilvl w:val="0"/>
                      <w:numId w:val="21"/>
                    </w:numPr>
                    <w:autoSpaceDE w:val="0"/>
                    <w:autoSpaceDN w:val="0"/>
                    <w:adjustRightInd w:val="0"/>
                    <w:spacing w:after="0"/>
                    <w:jc w:val="both"/>
                    <w:rPr>
                      <w:rFonts w:ascii="Arial Narrow" w:hAnsi="Arial Narrow"/>
                      <w:bCs/>
                      <w:szCs w:val="24"/>
                      <w:lang w:eastAsia="en-GB"/>
                    </w:rPr>
                  </w:pPr>
                  <w:r w:rsidRPr="00F801D1">
                    <w:rPr>
                      <w:rFonts w:ascii="Arial Narrow" w:hAnsi="Arial Narrow"/>
                      <w:bCs/>
                      <w:szCs w:val="24"/>
                      <w:lang w:eastAsia="en-GB"/>
                    </w:rPr>
                    <w:t xml:space="preserve">Computer knowledge in working in Microsoft Office is essential. </w:t>
                  </w:r>
                </w:p>
                <w:p w:rsidR="00F801D1" w:rsidRDefault="00F801D1" w:rsidP="00F801D1">
                  <w:pPr>
                    <w:autoSpaceDE w:val="0"/>
                    <w:autoSpaceDN w:val="0"/>
                    <w:adjustRightInd w:val="0"/>
                    <w:spacing w:after="0"/>
                    <w:jc w:val="both"/>
                    <w:rPr>
                      <w:rFonts w:ascii="Arial Narrow" w:hAnsi="Arial Narrow"/>
                      <w:b/>
                      <w:bCs/>
                      <w:szCs w:val="24"/>
                      <w:lang w:eastAsia="en-GB"/>
                    </w:rPr>
                  </w:pPr>
                </w:p>
                <w:p w:rsidR="00F801D1" w:rsidRDefault="00F801D1" w:rsidP="00F801D1">
                  <w:pPr>
                    <w:autoSpaceDE w:val="0"/>
                    <w:autoSpaceDN w:val="0"/>
                    <w:adjustRightInd w:val="0"/>
                    <w:spacing w:after="0"/>
                    <w:jc w:val="both"/>
                    <w:rPr>
                      <w:rFonts w:ascii="Arial Narrow" w:hAnsi="Arial Narrow"/>
                      <w:b/>
                      <w:bCs/>
                      <w:szCs w:val="24"/>
                      <w:lang w:eastAsia="en-GB"/>
                    </w:rPr>
                  </w:pPr>
                </w:p>
                <w:p w:rsidR="00F801D1" w:rsidRPr="00F801D1" w:rsidRDefault="00F801D1" w:rsidP="00F801D1">
                  <w:pPr>
                    <w:autoSpaceDE w:val="0"/>
                    <w:autoSpaceDN w:val="0"/>
                    <w:adjustRightInd w:val="0"/>
                    <w:spacing w:after="0"/>
                    <w:jc w:val="both"/>
                    <w:rPr>
                      <w:rFonts w:ascii="Arial Narrow" w:hAnsi="Arial Narrow"/>
                      <w:b/>
                      <w:bCs/>
                      <w:szCs w:val="24"/>
                      <w:lang w:eastAsia="en-GB"/>
                    </w:rPr>
                  </w:pPr>
                  <w:r w:rsidRPr="00F801D1">
                    <w:rPr>
                      <w:rFonts w:ascii="Arial Narrow" w:hAnsi="Arial Narrow"/>
                      <w:b/>
                      <w:bCs/>
                      <w:szCs w:val="24"/>
                      <w:lang w:eastAsia="en-GB"/>
                    </w:rPr>
                    <w:lastRenderedPageBreak/>
                    <w:t xml:space="preserve">Desirable - </w:t>
                  </w:r>
                </w:p>
                <w:p w:rsidR="00F801D1" w:rsidRPr="00F801D1" w:rsidRDefault="00F801D1" w:rsidP="00F801D1">
                  <w:pPr>
                    <w:pStyle w:val="ListParagraph"/>
                    <w:numPr>
                      <w:ilvl w:val="0"/>
                      <w:numId w:val="15"/>
                    </w:numPr>
                    <w:autoSpaceDE w:val="0"/>
                    <w:autoSpaceDN w:val="0"/>
                    <w:adjustRightInd w:val="0"/>
                    <w:spacing w:after="0"/>
                    <w:ind w:left="360"/>
                    <w:jc w:val="both"/>
                    <w:rPr>
                      <w:rFonts w:ascii="Arial Narrow" w:hAnsi="Arial Narrow"/>
                      <w:bCs/>
                      <w:szCs w:val="24"/>
                      <w:lang w:eastAsia="en-GB"/>
                    </w:rPr>
                  </w:pPr>
                  <w:r w:rsidRPr="00F801D1">
                    <w:rPr>
                      <w:rFonts w:ascii="Arial Narrow" w:hAnsi="Arial Narrow"/>
                      <w:bCs/>
                      <w:szCs w:val="24"/>
                      <w:lang w:eastAsia="en-GB"/>
                    </w:rPr>
                    <w:t xml:space="preserve">Experience of working with Government (minimum two years) is an asset </w:t>
                  </w:r>
                </w:p>
                <w:p w:rsidR="00F801D1" w:rsidRPr="00F801D1" w:rsidRDefault="00F801D1" w:rsidP="00F801D1">
                  <w:pPr>
                    <w:pStyle w:val="ListParagraph"/>
                    <w:numPr>
                      <w:ilvl w:val="0"/>
                      <w:numId w:val="15"/>
                    </w:numPr>
                    <w:autoSpaceDE w:val="0"/>
                    <w:autoSpaceDN w:val="0"/>
                    <w:adjustRightInd w:val="0"/>
                    <w:spacing w:after="0"/>
                    <w:ind w:left="360"/>
                    <w:jc w:val="both"/>
                    <w:rPr>
                      <w:rFonts w:ascii="Arial Narrow" w:hAnsi="Arial Narrow"/>
                      <w:bCs/>
                      <w:szCs w:val="24"/>
                      <w:lang w:eastAsia="en-GB"/>
                    </w:rPr>
                  </w:pPr>
                  <w:r w:rsidRPr="00F801D1">
                    <w:rPr>
                      <w:rFonts w:ascii="Arial Narrow" w:hAnsi="Arial Narrow"/>
                      <w:bCs/>
                      <w:szCs w:val="24"/>
                      <w:lang w:eastAsia="en-GB"/>
                    </w:rPr>
                    <w:t>Previous experience of working on micronutrient and other nutrition programmes</w:t>
                  </w:r>
                </w:p>
                <w:p w:rsidR="00F801D1" w:rsidRPr="00F801D1" w:rsidRDefault="00F801D1" w:rsidP="00F801D1">
                  <w:pPr>
                    <w:pStyle w:val="ListParagraph"/>
                    <w:numPr>
                      <w:ilvl w:val="0"/>
                      <w:numId w:val="15"/>
                    </w:numPr>
                    <w:autoSpaceDE w:val="0"/>
                    <w:autoSpaceDN w:val="0"/>
                    <w:adjustRightInd w:val="0"/>
                    <w:spacing w:after="0"/>
                    <w:ind w:left="360"/>
                    <w:jc w:val="both"/>
                    <w:rPr>
                      <w:rFonts w:ascii="Arial Narrow" w:hAnsi="Arial Narrow"/>
                      <w:bCs/>
                      <w:szCs w:val="24"/>
                      <w:lang w:eastAsia="en-GB"/>
                    </w:rPr>
                  </w:pPr>
                  <w:r w:rsidRPr="00F801D1">
                    <w:rPr>
                      <w:rFonts w:ascii="Arial Narrow" w:hAnsi="Arial Narrow"/>
                      <w:bCs/>
                      <w:szCs w:val="24"/>
                      <w:lang w:eastAsia="en-GB"/>
                    </w:rPr>
                    <w:t xml:space="preserve">Understanding of the importance of social mobilization, behavior change and partnerships </w:t>
                  </w:r>
                </w:p>
                <w:p w:rsidR="00F801D1" w:rsidRPr="00F801D1" w:rsidRDefault="00F801D1" w:rsidP="00F801D1">
                  <w:pPr>
                    <w:pStyle w:val="ListParagraph"/>
                    <w:numPr>
                      <w:ilvl w:val="0"/>
                      <w:numId w:val="15"/>
                    </w:numPr>
                    <w:autoSpaceDE w:val="0"/>
                    <w:autoSpaceDN w:val="0"/>
                    <w:adjustRightInd w:val="0"/>
                    <w:spacing w:after="0"/>
                    <w:ind w:left="360"/>
                    <w:jc w:val="both"/>
                    <w:rPr>
                      <w:rFonts w:ascii="Arial Narrow" w:hAnsi="Arial Narrow"/>
                      <w:bCs/>
                      <w:szCs w:val="24"/>
                      <w:lang w:eastAsia="en-GB"/>
                    </w:rPr>
                  </w:pPr>
                  <w:r w:rsidRPr="00F801D1">
                    <w:rPr>
                      <w:rFonts w:ascii="Arial Narrow" w:hAnsi="Arial Narrow"/>
                      <w:bCs/>
                      <w:szCs w:val="24"/>
                      <w:lang w:eastAsia="en-GB"/>
                    </w:rPr>
                    <w:t xml:space="preserve">Demonstrated ability to work in a multi-disciplinary environment and to establish harmonious and effective working relationships with governmental, nongovernmental and civil society organizations </w:t>
                  </w:r>
                </w:p>
                <w:p w:rsidR="00F801D1" w:rsidRPr="00F801D1" w:rsidRDefault="00F801D1" w:rsidP="00A50732">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801D1">
                    <w:rPr>
                      <w:rFonts w:ascii="Arial Narrow" w:eastAsia="Times New Roman" w:hAnsi="Arial Narrow" w:cs="Arial"/>
                      <w:b/>
                      <w:bCs/>
                      <w:color w:val="333333"/>
                      <w:spacing w:val="5"/>
                      <w:sz w:val="20"/>
                      <w:szCs w:val="20"/>
                      <w:lang w:val="en-US"/>
                    </w:rPr>
                    <w:t>13.  APPLICATION PROCEDURES</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1.</w:t>
                  </w:r>
                  <w:r w:rsidRPr="00F801D1">
                    <w:rPr>
                      <w:rFonts w:ascii="Arial Narrow" w:eastAsia="Times New Roman" w:hAnsi="Arial Narrow" w:cs="Times New Roman"/>
                      <w:color w:val="333333"/>
                      <w:spacing w:val="5"/>
                      <w:sz w:val="20"/>
                      <w:szCs w:val="20"/>
                    </w:rPr>
                    <w:t>     </w:t>
                  </w:r>
                  <w:r w:rsidRPr="00F801D1">
                    <w:rPr>
                      <w:rFonts w:ascii="Arial Narrow" w:eastAsia="Times New Roman" w:hAnsi="Arial Narrow" w:cs="Arial"/>
                      <w:color w:val="333333"/>
                      <w:spacing w:val="5"/>
                      <w:sz w:val="20"/>
                      <w:szCs w:val="20"/>
                    </w:rPr>
                    <w:t>Qualified female/male candidates are requested to please indicate their ability and availability to undertake the terms of reference above.</w:t>
                  </w:r>
                </w:p>
                <w:p w:rsidR="00F801D1" w:rsidRPr="00F801D1" w:rsidRDefault="00F801D1" w:rsidP="00F801D1">
                  <w:pPr>
                    <w:spacing w:after="0"/>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2.</w:t>
                  </w:r>
                  <w:r w:rsidRPr="00F801D1">
                    <w:rPr>
                      <w:rFonts w:ascii="Arial Narrow" w:eastAsia="Times New Roman" w:hAnsi="Arial Narrow" w:cs="Times New Roman"/>
                      <w:color w:val="333333"/>
                      <w:spacing w:val="5"/>
                      <w:sz w:val="20"/>
                      <w:szCs w:val="20"/>
                    </w:rPr>
                    <w:t>     </w:t>
                  </w:r>
                  <w:r w:rsidRPr="00F801D1">
                    <w:rPr>
                      <w:rFonts w:ascii="Arial Narrow" w:eastAsia="Times New Roman" w:hAnsi="Arial Narrow" w:cs="Arial"/>
                      <w:color w:val="333333"/>
                      <w:spacing w:val="5"/>
                      <w:sz w:val="20"/>
                      <w:szCs w:val="20"/>
                    </w:rPr>
                    <w:t>Your application should be sent to: </w:t>
                  </w:r>
                  <w:hyperlink r:id="rId5" w:history="1">
                    <w:r w:rsidRPr="00F801D1">
                      <w:rPr>
                        <w:rStyle w:val="Hyperlink"/>
                        <w:rFonts w:ascii="Arial Narrow" w:eastAsia="Times New Roman" w:hAnsi="Arial Narrow" w:cs="Arial"/>
                        <w:spacing w:val="5"/>
                        <w:sz w:val="20"/>
                        <w:szCs w:val="20"/>
                      </w:rPr>
                      <w:t>cv@unicefup.org</w:t>
                    </w:r>
                  </w:hyperlink>
                  <w:r w:rsidRPr="00F801D1">
                    <w:rPr>
                      <w:rFonts w:ascii="Arial Narrow" w:eastAsia="Times New Roman" w:hAnsi="Arial Narrow" w:cs="Arial"/>
                      <w:color w:val="333333"/>
                      <w:spacing w:val="5"/>
                      <w:sz w:val="20"/>
                      <w:szCs w:val="20"/>
                    </w:rPr>
                    <w:t xml:space="preserve"> by COB </w:t>
                  </w:r>
                  <w:r w:rsidRPr="00F801D1">
                    <w:rPr>
                      <w:rFonts w:ascii="Arial Narrow" w:eastAsia="Times New Roman" w:hAnsi="Arial Narrow" w:cs="Arial"/>
                      <w:color w:val="333333"/>
                      <w:spacing w:val="5"/>
                      <w:sz w:val="20"/>
                      <w:szCs w:val="20"/>
                    </w:rPr>
                    <w:t>28</w:t>
                  </w:r>
                  <w:r w:rsidRPr="00F801D1">
                    <w:rPr>
                      <w:rFonts w:ascii="Arial Narrow" w:eastAsia="Times New Roman" w:hAnsi="Arial Narrow" w:cs="Arial"/>
                      <w:color w:val="333333"/>
                      <w:spacing w:val="5"/>
                      <w:sz w:val="20"/>
                      <w:szCs w:val="20"/>
                    </w:rPr>
                    <w:t>/02/2017 with subject line “</w:t>
                  </w:r>
                  <w:r>
                    <w:rPr>
                      <w:b/>
                    </w:rPr>
                    <w:t>Micronutrient Consultant”</w:t>
                  </w:r>
                  <w:r w:rsidRPr="00F801D1">
                    <w:rPr>
                      <w:rFonts w:ascii="Arial Narrow" w:eastAsia="Times New Roman" w:hAnsi="Arial Narrow" w:cs="Arial"/>
                      <w:color w:val="333333"/>
                      <w:spacing w:val="5"/>
                      <w:sz w:val="20"/>
                      <w:szCs w:val="20"/>
                    </w:rPr>
                    <w:t xml:space="preserve"> in separate files consisting of -</w:t>
                  </w:r>
                </w:p>
                <w:p w:rsidR="00F801D1" w:rsidRPr="00F801D1" w:rsidRDefault="00F801D1" w:rsidP="00F801D1">
                  <w:pPr>
                    <w:numPr>
                      <w:ilvl w:val="0"/>
                      <w:numId w:val="1"/>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An application letter including information on where you have seen this advertisement.</w:t>
                  </w:r>
                </w:p>
                <w:p w:rsidR="00F801D1" w:rsidRPr="00F801D1" w:rsidRDefault="00F801D1" w:rsidP="00F801D1">
                  <w:pPr>
                    <w:numPr>
                      <w:ilvl w:val="0"/>
                      <w:numId w:val="1"/>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Curriculum Vitae (CV)</w:t>
                  </w:r>
                </w:p>
                <w:p w:rsidR="00F801D1" w:rsidRPr="00F801D1" w:rsidRDefault="00F801D1" w:rsidP="00F801D1">
                  <w:pPr>
                    <w:numPr>
                      <w:ilvl w:val="0"/>
                      <w:numId w:val="1"/>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P11 form (available at our website - </w:t>
                  </w:r>
                  <w:hyperlink r:id="rId6" w:history="1">
                    <w:r w:rsidRPr="00F801D1">
                      <w:rPr>
                        <w:rStyle w:val="Hyperlink"/>
                        <w:rFonts w:ascii="Arial Narrow" w:eastAsia="Times New Roman" w:hAnsi="Arial Narrow" w:cs="Arial"/>
                        <w:spacing w:val="5"/>
                        <w:sz w:val="20"/>
                        <w:szCs w:val="20"/>
                      </w:rPr>
                      <w:t>http://www.UNICEF.org/india/overview_1440.htm</w:t>
                    </w:r>
                  </w:hyperlink>
                  <w:r w:rsidRPr="00F801D1">
                    <w:rPr>
                      <w:rFonts w:ascii="Arial Narrow" w:eastAsia="Times New Roman" w:hAnsi="Arial Narrow" w:cs="Arial"/>
                      <w:color w:val="333333"/>
                      <w:spacing w:val="5"/>
                      <w:sz w:val="20"/>
                      <w:szCs w:val="20"/>
                    </w:rPr>
                    <w:t>)</w:t>
                  </w:r>
                </w:p>
                <w:p w:rsidR="00F801D1" w:rsidRPr="00F801D1" w:rsidRDefault="00F801D1" w:rsidP="00F801D1">
                  <w:pPr>
                    <w:numPr>
                      <w:ilvl w:val="0"/>
                      <w:numId w:val="1"/>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 xml:space="preserve">A financial proposal in PDF format mentioning your name and indicating deliverable based fee ( as per template attached) </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rPr>
                  </w:pPr>
                  <w:r w:rsidRPr="00F801D1">
                    <w:rPr>
                      <w:rFonts w:ascii="Arial Narrow" w:eastAsia="Times New Roman" w:hAnsi="Arial Narrow" w:cs="Arial"/>
                      <w:color w:val="333333"/>
                      <w:spacing w:val="5"/>
                      <w:sz w:val="20"/>
                      <w:szCs w:val="20"/>
                    </w:rPr>
                    <w:t>3.</w:t>
                  </w:r>
                  <w:r w:rsidRPr="00F801D1">
                    <w:rPr>
                      <w:rFonts w:ascii="Arial Narrow" w:eastAsia="Times New Roman" w:hAnsi="Arial Narrow" w:cs="Times New Roman"/>
                      <w:color w:val="333333"/>
                      <w:spacing w:val="5"/>
                      <w:sz w:val="20"/>
                      <w:szCs w:val="20"/>
                    </w:rPr>
                    <w:t>     </w:t>
                  </w:r>
                  <w:r w:rsidRPr="00F801D1">
                    <w:rPr>
                      <w:rFonts w:ascii="Arial Narrow" w:eastAsia="Times New Roman" w:hAnsi="Arial Narrow" w:cs="Arial"/>
                      <w:color w:val="333333"/>
                      <w:spacing w:val="5"/>
                      <w:sz w:val="20"/>
                      <w:szCs w:val="20"/>
                    </w:rPr>
                    <w:t>Please mention your name in all the files while saving.</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 xml:space="preserve">Date of the Written Test will be informed to you later. </w:t>
                  </w:r>
                </w:p>
                <w:p w:rsidR="00F801D1" w:rsidRPr="00F801D1" w:rsidRDefault="00F801D1" w:rsidP="00A50732">
                  <w:pPr>
                    <w:spacing w:before="100" w:beforeAutospacing="1" w:after="0" w:line="240" w:lineRule="auto"/>
                    <w:rPr>
                      <w:rFonts w:ascii="Arial Narrow" w:eastAsia="Times New Roman" w:hAnsi="Arial Narrow" w:cs="Times New Roman"/>
                      <w:color w:val="333333"/>
                      <w:spacing w:val="5"/>
                      <w:sz w:val="20"/>
                      <w:szCs w:val="20"/>
                      <w:lang w:val="en-US"/>
                    </w:rPr>
                  </w:pPr>
                  <w:r w:rsidRPr="00F801D1">
                    <w:rPr>
                      <w:rFonts w:ascii="Arial Narrow" w:eastAsia="Times New Roman" w:hAnsi="Arial Narrow" w:cs="Arial"/>
                      <w:b/>
                      <w:bCs/>
                      <w:color w:val="333333"/>
                      <w:spacing w:val="5"/>
                      <w:sz w:val="20"/>
                      <w:szCs w:val="20"/>
                      <w:lang w:val="en-US"/>
                    </w:rPr>
                    <w:t>9.  SELECTION PROCEDURE:</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1.</w:t>
                  </w:r>
                  <w:r w:rsidRPr="00F801D1">
                    <w:rPr>
                      <w:rFonts w:ascii="Arial Narrow" w:eastAsia="Times New Roman" w:hAnsi="Arial Narrow" w:cs="Times New Roman"/>
                      <w:color w:val="333333"/>
                      <w:spacing w:val="5"/>
                      <w:sz w:val="20"/>
                      <w:szCs w:val="20"/>
                    </w:rPr>
                    <w:t>     </w:t>
                  </w:r>
                  <w:r w:rsidRPr="00F801D1">
                    <w:rPr>
                      <w:rFonts w:ascii="Arial Narrow" w:eastAsia="Times New Roman" w:hAnsi="Arial Narrow" w:cs="Arial"/>
                      <w:color w:val="333333"/>
                      <w:spacing w:val="5"/>
                      <w:sz w:val="20"/>
                      <w:szCs w:val="20"/>
                    </w:rPr>
                    <w:t>The selection will be on the basis of technical evaluation &amp; financial proposal in the ratio of 80:20.</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rPr>
                  </w:pPr>
                  <w:r w:rsidRPr="00F801D1">
                    <w:rPr>
                      <w:rFonts w:ascii="Arial Narrow" w:eastAsia="Times New Roman" w:hAnsi="Arial Narrow" w:cs="Arial"/>
                      <w:color w:val="333333"/>
                      <w:spacing w:val="5"/>
                      <w:sz w:val="20"/>
                      <w:szCs w:val="20"/>
                    </w:rPr>
                    <w:t>2.</w:t>
                  </w:r>
                  <w:r w:rsidRPr="00F801D1">
                    <w:rPr>
                      <w:rFonts w:ascii="Arial Narrow" w:eastAsia="Times New Roman" w:hAnsi="Arial Narrow" w:cs="Times New Roman"/>
                      <w:color w:val="333333"/>
                      <w:spacing w:val="5"/>
                      <w:sz w:val="20"/>
                      <w:szCs w:val="20"/>
                    </w:rPr>
                    <w:t>     </w:t>
                  </w:r>
                  <w:r w:rsidRPr="00F801D1">
                    <w:rPr>
                      <w:rFonts w:ascii="Arial Narrow" w:eastAsia="Times New Roman" w:hAnsi="Arial Narrow" w:cs="Arial"/>
                      <w:color w:val="333333"/>
                      <w:spacing w:val="5"/>
                      <w:sz w:val="20"/>
                      <w:szCs w:val="20"/>
                    </w:rPr>
                    <w:t>The criteria for technical evaluation is as follows:</w:t>
                  </w:r>
                </w:p>
                <w:tbl>
                  <w:tblPr>
                    <w:tblW w:w="8910" w:type="dxa"/>
                    <w:tblInd w:w="198" w:type="dxa"/>
                    <w:tblCellMar>
                      <w:left w:w="0" w:type="dxa"/>
                      <w:right w:w="0" w:type="dxa"/>
                    </w:tblCellMar>
                    <w:tblLook w:val="04A0" w:firstRow="1" w:lastRow="0" w:firstColumn="1" w:lastColumn="0" w:noHBand="0" w:noVBand="1"/>
                  </w:tblPr>
                  <w:tblGrid>
                    <w:gridCol w:w="4837"/>
                    <w:gridCol w:w="1816"/>
                    <w:gridCol w:w="2257"/>
                  </w:tblGrid>
                  <w:tr w:rsidR="00F801D1" w:rsidRPr="00F801D1" w:rsidTr="00F801D1">
                    <w:trPr>
                      <w:trHeight w:val="256"/>
                    </w:trPr>
                    <w:tc>
                      <w:tcPr>
                        <w:tcW w:w="4837"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b/>
                            <w:bCs/>
                            <w:color w:val="1F497D"/>
                            <w:sz w:val="20"/>
                            <w:szCs w:val="20"/>
                          </w:rPr>
                          <w:t>EVALUATION CRITERIA</w:t>
                        </w:r>
                      </w:p>
                    </w:tc>
                    <w:tc>
                      <w:tcPr>
                        <w:tcW w:w="181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b/>
                            <w:bCs/>
                            <w:color w:val="1F497D"/>
                            <w:sz w:val="20"/>
                            <w:szCs w:val="20"/>
                          </w:rPr>
                          <w:t>Max Scores</w:t>
                        </w:r>
                      </w:p>
                    </w:tc>
                    <w:tc>
                      <w:tcPr>
                        <w:tcW w:w="2257"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b/>
                            <w:bCs/>
                            <w:color w:val="1F497D"/>
                            <w:sz w:val="20"/>
                            <w:szCs w:val="20"/>
                          </w:rPr>
                          <w:t>Min Scores</w:t>
                        </w:r>
                      </w:p>
                    </w:tc>
                  </w:tr>
                  <w:tr w:rsidR="00F801D1" w:rsidRPr="00F801D1" w:rsidTr="00F801D1">
                    <w:trPr>
                      <w:trHeight w:val="256"/>
                    </w:trPr>
                    <w:tc>
                      <w:tcPr>
                        <w:tcW w:w="4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Educational Qualifications</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16</w:t>
                        </w:r>
                      </w:p>
                    </w:tc>
                    <w:tc>
                      <w:tcPr>
                        <w:tcW w:w="2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13</w:t>
                        </w:r>
                      </w:p>
                    </w:tc>
                  </w:tr>
                  <w:tr w:rsidR="00F801D1" w:rsidRPr="00F801D1" w:rsidTr="00F801D1">
                    <w:trPr>
                      <w:trHeight w:val="304"/>
                    </w:trPr>
                    <w:tc>
                      <w:tcPr>
                        <w:tcW w:w="4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Relevant Experience</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16</w:t>
                        </w:r>
                      </w:p>
                    </w:tc>
                    <w:tc>
                      <w:tcPr>
                        <w:tcW w:w="2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13</w:t>
                        </w:r>
                      </w:p>
                    </w:tc>
                  </w:tr>
                  <w:tr w:rsidR="00F801D1" w:rsidRPr="00F801D1" w:rsidTr="00F801D1">
                    <w:trPr>
                      <w:trHeight w:val="256"/>
                    </w:trPr>
                    <w:tc>
                      <w:tcPr>
                        <w:tcW w:w="4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Written test</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24</w:t>
                        </w:r>
                      </w:p>
                    </w:tc>
                    <w:tc>
                      <w:tcPr>
                        <w:tcW w:w="2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19</w:t>
                        </w:r>
                      </w:p>
                    </w:tc>
                  </w:tr>
                  <w:tr w:rsidR="00F801D1" w:rsidRPr="00F801D1" w:rsidTr="00F801D1">
                    <w:trPr>
                      <w:trHeight w:val="256"/>
                    </w:trPr>
                    <w:tc>
                      <w:tcPr>
                        <w:tcW w:w="483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b/>
                            <w:bCs/>
                            <w:i/>
                            <w:iCs/>
                            <w:sz w:val="20"/>
                            <w:szCs w:val="20"/>
                          </w:rPr>
                          <w:t>Phase1. Scores to shortlist for Interview</w:t>
                        </w:r>
                      </w:p>
                    </w:tc>
                    <w:tc>
                      <w:tcPr>
                        <w:tcW w:w="18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b/>
                            <w:bCs/>
                            <w:i/>
                            <w:iCs/>
                            <w:sz w:val="20"/>
                            <w:szCs w:val="20"/>
                          </w:rPr>
                          <w:t>56</w:t>
                        </w:r>
                      </w:p>
                    </w:tc>
                    <w:tc>
                      <w:tcPr>
                        <w:tcW w:w="225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b/>
                            <w:bCs/>
                            <w:i/>
                            <w:iCs/>
                            <w:sz w:val="20"/>
                            <w:szCs w:val="20"/>
                          </w:rPr>
                          <w:t>45</w:t>
                        </w:r>
                      </w:p>
                    </w:tc>
                  </w:tr>
                  <w:tr w:rsidR="00F801D1" w:rsidRPr="00F801D1" w:rsidTr="00F801D1">
                    <w:trPr>
                      <w:trHeight w:val="153"/>
                    </w:trPr>
                    <w:tc>
                      <w:tcPr>
                        <w:tcW w:w="483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0"/>
                            <w:szCs w:val="20"/>
                          </w:rPr>
                        </w:pPr>
                        <w:r w:rsidRPr="00F801D1">
                          <w:rPr>
                            <w:rFonts w:ascii="Arial Narrow" w:hAnsi="Arial Narrow"/>
                            <w:sz w:val="20"/>
                            <w:szCs w:val="20"/>
                          </w:rPr>
                          <w:t>Interview (VC/ personal /Telephone)</w:t>
                        </w:r>
                      </w:p>
                    </w:tc>
                    <w:tc>
                      <w:tcPr>
                        <w:tcW w:w="1816"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24</w:t>
                        </w:r>
                      </w:p>
                    </w:tc>
                    <w:tc>
                      <w:tcPr>
                        <w:tcW w:w="225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sz w:val="20"/>
                            <w:szCs w:val="20"/>
                          </w:rPr>
                          <w:t>19</w:t>
                        </w:r>
                      </w:p>
                    </w:tc>
                  </w:tr>
                  <w:tr w:rsidR="00F801D1" w:rsidRPr="00F801D1" w:rsidTr="00F801D1">
                    <w:trPr>
                      <w:trHeight w:val="188"/>
                    </w:trPr>
                    <w:tc>
                      <w:tcPr>
                        <w:tcW w:w="483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b/>
                            <w:bCs/>
                            <w:i/>
                            <w:iCs/>
                            <w:sz w:val="20"/>
                            <w:szCs w:val="20"/>
                          </w:rPr>
                          <w:t>Phase 2. Scores to qualify in Technical Evaluation</w:t>
                        </w:r>
                      </w:p>
                    </w:tc>
                    <w:tc>
                      <w:tcPr>
                        <w:tcW w:w="1816"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b/>
                            <w:bCs/>
                            <w:i/>
                            <w:iCs/>
                            <w:sz w:val="20"/>
                            <w:szCs w:val="20"/>
                          </w:rPr>
                          <w:t>80</w:t>
                        </w:r>
                      </w:p>
                    </w:tc>
                    <w:tc>
                      <w:tcPr>
                        <w:tcW w:w="2257"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F801D1" w:rsidRPr="00F801D1" w:rsidRDefault="00F801D1" w:rsidP="00F801D1">
                        <w:pPr>
                          <w:spacing w:before="100" w:beforeAutospacing="1"/>
                          <w:jc w:val="center"/>
                          <w:rPr>
                            <w:rFonts w:ascii="Arial Narrow" w:hAnsi="Arial Narrow"/>
                            <w:sz w:val="24"/>
                            <w:szCs w:val="24"/>
                          </w:rPr>
                        </w:pPr>
                        <w:r w:rsidRPr="00F801D1">
                          <w:rPr>
                            <w:rFonts w:ascii="Arial Narrow" w:hAnsi="Arial Narrow"/>
                            <w:b/>
                            <w:bCs/>
                            <w:i/>
                            <w:iCs/>
                            <w:sz w:val="20"/>
                            <w:szCs w:val="20"/>
                          </w:rPr>
                          <w:t>64</w:t>
                        </w:r>
                      </w:p>
                    </w:tc>
                  </w:tr>
                </w:tbl>
                <w:p w:rsidR="00F801D1" w:rsidRPr="00F801D1" w:rsidRDefault="00F801D1" w:rsidP="00A50732">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801D1">
                    <w:rPr>
                      <w:rFonts w:ascii="Arial Narrow" w:eastAsia="Times New Roman" w:hAnsi="Arial Narrow" w:cs="Arial"/>
                      <w:color w:val="333333"/>
                      <w:spacing w:val="5"/>
                      <w:sz w:val="20"/>
                      <w:szCs w:val="20"/>
                    </w:rPr>
                    <w:t>3.</w:t>
                  </w:r>
                  <w:r w:rsidRPr="00F801D1">
                    <w:rPr>
                      <w:rFonts w:ascii="Arial Narrow" w:eastAsia="Times New Roman" w:hAnsi="Arial Narrow" w:cs="Times New Roman"/>
                      <w:color w:val="333333"/>
                      <w:spacing w:val="5"/>
                      <w:sz w:val="20"/>
                      <w:szCs w:val="20"/>
                    </w:rPr>
                    <w:t>     </w:t>
                  </w:r>
                  <w:r w:rsidRPr="00F801D1">
                    <w:rPr>
                      <w:rFonts w:ascii="Arial Narrow" w:eastAsia="Times New Roman" w:hAnsi="Arial Narrow" w:cs="Arial"/>
                      <w:color w:val="333333"/>
                      <w:spacing w:val="5"/>
                      <w:sz w:val="20"/>
                      <w:szCs w:val="20"/>
                    </w:rPr>
                    <w:t xml:space="preserve">Minimum qualifying mark for Technical Proposal will be </w:t>
                  </w:r>
                  <w:r w:rsidR="002055E2">
                    <w:rPr>
                      <w:rFonts w:ascii="Arial Narrow" w:eastAsia="Times New Roman" w:hAnsi="Arial Narrow" w:cs="Arial"/>
                      <w:color w:val="333333"/>
                      <w:spacing w:val="5"/>
                      <w:sz w:val="20"/>
                      <w:szCs w:val="20"/>
                    </w:rPr>
                    <w:t>64</w:t>
                  </w:r>
                  <w:r w:rsidRPr="00F801D1">
                    <w:rPr>
                      <w:rFonts w:ascii="Arial Narrow" w:eastAsia="Times New Roman" w:hAnsi="Arial Narrow" w:cs="Arial"/>
                      <w:color w:val="333333"/>
                      <w:spacing w:val="5"/>
                      <w:sz w:val="20"/>
                      <w:szCs w:val="20"/>
                    </w:rPr>
                    <w:t xml:space="preserve"> i.e. </w:t>
                  </w:r>
                  <w:r w:rsidR="002055E2">
                    <w:rPr>
                      <w:rFonts w:ascii="Arial Narrow" w:eastAsia="Times New Roman" w:hAnsi="Arial Narrow" w:cs="Arial"/>
                      <w:color w:val="333333"/>
                      <w:spacing w:val="5"/>
                      <w:sz w:val="20"/>
                      <w:szCs w:val="20"/>
                    </w:rPr>
                    <w:t>8</w:t>
                  </w:r>
                  <w:r w:rsidRPr="00F801D1">
                    <w:rPr>
                      <w:rFonts w:ascii="Arial Narrow" w:eastAsia="Times New Roman" w:hAnsi="Arial Narrow" w:cs="Arial"/>
                      <w:color w:val="333333"/>
                      <w:spacing w:val="5"/>
                      <w:sz w:val="20"/>
                      <w:szCs w:val="20"/>
                    </w:rPr>
                    <w:t>0% of the total scor</w:t>
                  </w:r>
                  <w:bookmarkStart w:id="0" w:name="_GoBack"/>
                  <w:bookmarkEnd w:id="0"/>
                  <w:r w:rsidRPr="00F801D1">
                    <w:rPr>
                      <w:rFonts w:ascii="Arial Narrow" w:eastAsia="Times New Roman" w:hAnsi="Arial Narrow" w:cs="Arial"/>
                      <w:color w:val="333333"/>
                      <w:spacing w:val="5"/>
                      <w:sz w:val="20"/>
                      <w:szCs w:val="20"/>
                    </w:rPr>
                    <w:t>e.</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lastRenderedPageBreak/>
                    <w:t>4.</w:t>
                  </w:r>
                  <w:r w:rsidRPr="00F801D1">
                    <w:rPr>
                      <w:rFonts w:ascii="Arial Narrow" w:eastAsia="Times New Roman" w:hAnsi="Arial Narrow" w:cs="Times New Roman"/>
                      <w:color w:val="333333"/>
                      <w:spacing w:val="5"/>
                      <w:sz w:val="20"/>
                      <w:szCs w:val="20"/>
                    </w:rPr>
                    <w:t>     </w:t>
                  </w:r>
                  <w:r w:rsidRPr="00F801D1">
                    <w:rPr>
                      <w:rFonts w:ascii="Arial Narrow" w:eastAsia="Times New Roman" w:hAnsi="Arial Narrow" w:cs="Arial"/>
                      <w:color w:val="333333"/>
                      <w:spacing w:val="5"/>
                      <w:sz w:val="20"/>
                      <w:szCs w:val="20"/>
                    </w:rPr>
                    <w:t>Evaluation will happen in two phases.</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Phase 1 – shortlisting candidates for interview</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Phase 2 – Qualifying candidates technically, based on the overall scores</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5.</w:t>
                  </w:r>
                  <w:r w:rsidRPr="00F801D1">
                    <w:rPr>
                      <w:rFonts w:ascii="Arial Narrow" w:eastAsia="Times New Roman" w:hAnsi="Arial Narrow" w:cs="Times New Roman"/>
                      <w:color w:val="333333"/>
                      <w:spacing w:val="5"/>
                      <w:sz w:val="20"/>
                      <w:szCs w:val="20"/>
                    </w:rPr>
                    <w:t>     </w:t>
                  </w:r>
                  <w:r w:rsidRPr="00F801D1">
                    <w:rPr>
                      <w:rFonts w:ascii="Arial Narrow" w:eastAsia="Times New Roman" w:hAnsi="Arial Narrow" w:cs="Arial"/>
                      <w:color w:val="333333"/>
                      <w:spacing w:val="5"/>
                      <w:sz w:val="20"/>
                      <w:szCs w:val="20"/>
                    </w:rPr>
                    <w:t>The financial proposals of only those candidates, who are found technically qualified / responsive, will be opened.</w:t>
                  </w: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6.</w:t>
                  </w:r>
                  <w:r w:rsidRPr="00F801D1">
                    <w:rPr>
                      <w:rFonts w:ascii="Arial Narrow" w:eastAsia="Times New Roman" w:hAnsi="Arial Narrow" w:cs="Times New Roman"/>
                      <w:color w:val="333333"/>
                      <w:spacing w:val="5"/>
                      <w:sz w:val="20"/>
                      <w:szCs w:val="20"/>
                    </w:rPr>
                    <w:t>     </w:t>
                  </w:r>
                  <w:r w:rsidRPr="00F801D1">
                    <w:rPr>
                      <w:rFonts w:ascii="Arial Narrow" w:eastAsia="Times New Roman" w:hAnsi="Arial Narrow" w:cs="Arial"/>
                      <w:color w:val="333333"/>
                      <w:spacing w:val="5"/>
                      <w:sz w:val="20"/>
                      <w:szCs w:val="20"/>
                    </w:rPr>
                    <w:t>Payment will be made against receipt and satisfactory acceptance of deliverables.</w:t>
                  </w:r>
                </w:p>
                <w:p w:rsidR="00F801D1" w:rsidRPr="00F801D1" w:rsidRDefault="00F801D1" w:rsidP="00A50732">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801D1">
                    <w:rPr>
                      <w:rFonts w:ascii="Arial Narrow" w:eastAsia="Times New Roman" w:hAnsi="Arial Narrow" w:cs="Arial"/>
                      <w:b/>
                      <w:bCs/>
                      <w:caps/>
                      <w:color w:val="333333"/>
                      <w:spacing w:val="5"/>
                      <w:sz w:val="20"/>
                      <w:szCs w:val="20"/>
                      <w:lang w:val="en-US"/>
                    </w:rPr>
                    <w:t>10.  NOTE:</w:t>
                  </w:r>
                </w:p>
                <w:p w:rsidR="00F801D1" w:rsidRPr="00F801D1" w:rsidRDefault="00F801D1" w:rsidP="00F801D1">
                  <w:pPr>
                    <w:numPr>
                      <w:ilvl w:val="0"/>
                      <w:numId w:val="2"/>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Any attempt to unduly influence UNICEF’s selection process will lead to automatic   disqualification of the applicant.</w:t>
                  </w:r>
                </w:p>
                <w:p w:rsidR="00F801D1" w:rsidRPr="00F801D1" w:rsidRDefault="00F801D1" w:rsidP="00F801D1">
                  <w:pPr>
                    <w:numPr>
                      <w:ilvl w:val="0"/>
                      <w:numId w:val="2"/>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Joint applications of two or more individuals are not accepted.</w:t>
                  </w:r>
                </w:p>
                <w:p w:rsidR="00F801D1" w:rsidRPr="00F801D1" w:rsidRDefault="00F801D1" w:rsidP="00F801D1">
                  <w:pPr>
                    <w:numPr>
                      <w:ilvl w:val="0"/>
                      <w:numId w:val="2"/>
                    </w:num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rPr>
                    <w:t>UNICEF does not charge any fee during any stage of the process.</w:t>
                  </w:r>
                </w:p>
                <w:p w:rsidR="00F801D1" w:rsidRPr="00F801D1" w:rsidRDefault="00F801D1" w:rsidP="00A50732">
                  <w:pPr>
                    <w:spacing w:before="100" w:beforeAutospacing="1" w:after="0" w:line="240" w:lineRule="auto"/>
                    <w:jc w:val="both"/>
                    <w:rPr>
                      <w:rFonts w:ascii="Arial Narrow" w:eastAsia="Times New Roman" w:hAnsi="Arial Narrow" w:cs="Times New Roman"/>
                      <w:color w:val="333333"/>
                      <w:spacing w:val="5"/>
                      <w:sz w:val="20"/>
                      <w:szCs w:val="20"/>
                      <w:lang w:val="en-US"/>
                    </w:rPr>
                  </w:pPr>
                  <w:r w:rsidRPr="00F801D1">
                    <w:rPr>
                      <w:rFonts w:ascii="Arial Narrow" w:eastAsia="Times New Roman" w:hAnsi="Arial Narrow" w:cs="Arial"/>
                      <w:color w:val="333333"/>
                      <w:spacing w:val="5"/>
                      <w:sz w:val="20"/>
                      <w:szCs w:val="20"/>
                    </w:rPr>
                    <w:t>For any clarifications, please contact:</w:t>
                  </w:r>
                </w:p>
                <w:p w:rsidR="00F801D1" w:rsidRPr="00F801D1" w:rsidRDefault="00F801D1" w:rsidP="00A50732">
                  <w:pPr>
                    <w:spacing w:before="100" w:beforeAutospacing="1" w:after="240"/>
                    <w:rPr>
                      <w:rFonts w:ascii="Arial Narrow" w:hAnsi="Arial Narrow"/>
                      <w:sz w:val="20"/>
                      <w:szCs w:val="20"/>
                    </w:rPr>
                  </w:pPr>
                  <w:r w:rsidRPr="00F801D1">
                    <w:rPr>
                      <w:rFonts w:ascii="Arial Narrow" w:hAnsi="Arial Narrow" w:cs="Arial"/>
                      <w:color w:val="000000"/>
                      <w:sz w:val="20"/>
                      <w:szCs w:val="20"/>
                    </w:rPr>
                    <w:t>Rohit Bhattacharya</w:t>
                  </w:r>
                  <w:r w:rsidRPr="00F801D1">
                    <w:rPr>
                      <w:rFonts w:ascii="Arial Narrow" w:hAnsi="Arial Narrow" w:cs="Arial"/>
                      <w:color w:val="000000"/>
                      <w:sz w:val="20"/>
                      <w:szCs w:val="20"/>
                    </w:rPr>
                    <w:br/>
                    <w:t xml:space="preserve">UNICEF Office for Uttar Pradesh, </w:t>
                  </w:r>
                  <w:r w:rsidRPr="00F801D1">
                    <w:rPr>
                      <w:rFonts w:ascii="Arial Narrow" w:hAnsi="Arial Narrow" w:cs="Arial"/>
                      <w:color w:val="000000"/>
                      <w:sz w:val="20"/>
                      <w:szCs w:val="20"/>
                    </w:rPr>
                    <w:br/>
                    <w:t xml:space="preserve">B-3/258,Vishal Khand, Gomti Nagar, </w:t>
                  </w:r>
                  <w:r w:rsidRPr="00F801D1">
                    <w:rPr>
                      <w:rFonts w:ascii="Arial Narrow" w:hAnsi="Arial Narrow" w:cs="Arial"/>
                      <w:color w:val="000000"/>
                      <w:sz w:val="20"/>
                      <w:szCs w:val="20"/>
                    </w:rPr>
                    <w:br/>
                    <w:t>Lucknow 226 010, Uttar Pradesh, India.</w:t>
                  </w:r>
                  <w:r w:rsidRPr="00F801D1">
                    <w:rPr>
                      <w:rFonts w:ascii="Arial Narrow" w:hAnsi="Arial Narrow" w:cs="Arial"/>
                      <w:color w:val="000000"/>
                      <w:sz w:val="20"/>
                      <w:szCs w:val="20"/>
                    </w:rPr>
                    <w:br/>
                    <w:t>Phone 91-522-4093333 Ext: 110</w:t>
                  </w:r>
                  <w:r w:rsidRPr="00F801D1">
                    <w:rPr>
                      <w:rFonts w:ascii="Arial Narrow" w:hAnsi="Arial Narrow" w:cs="Arial"/>
                      <w:color w:val="000000"/>
                      <w:sz w:val="20"/>
                      <w:szCs w:val="20"/>
                    </w:rPr>
                    <w:br/>
                    <w:t>Fax 91- 522- 4093322</w:t>
                  </w:r>
                  <w:r w:rsidRPr="00F801D1">
                    <w:rPr>
                      <w:rFonts w:ascii="Arial Narrow" w:hAnsi="Arial Narrow" w:cs="Arial"/>
                      <w:color w:val="000000"/>
                      <w:sz w:val="20"/>
                      <w:szCs w:val="20"/>
                    </w:rPr>
                    <w:br/>
                    <w:t xml:space="preserve">E-mail: </w:t>
                  </w:r>
                  <w:hyperlink r:id="rId7" w:tgtFrame="_blank" w:history="1">
                    <w:r w:rsidRPr="00F801D1">
                      <w:rPr>
                        <w:rStyle w:val="Hyperlink"/>
                        <w:rFonts w:ascii="Arial Narrow" w:hAnsi="Arial Narrow" w:cs="Arial"/>
                        <w:sz w:val="20"/>
                        <w:szCs w:val="20"/>
                      </w:rPr>
                      <w:t>rbhattacharya@unicef.org</w:t>
                    </w:r>
                  </w:hyperlink>
                  <w:r w:rsidRPr="00F801D1">
                    <w:rPr>
                      <w:rFonts w:ascii="Arial Narrow" w:hAnsi="Arial Narrow" w:cs="Arial"/>
                      <w:color w:val="000000"/>
                      <w:sz w:val="20"/>
                      <w:szCs w:val="20"/>
                    </w:rPr>
                    <w:br/>
                    <w:t xml:space="preserve">Website: </w:t>
                  </w:r>
                  <w:hyperlink r:id="rId8" w:tgtFrame="_blank" w:history="1">
                    <w:r w:rsidRPr="00F801D1">
                      <w:rPr>
                        <w:rStyle w:val="Hyperlink"/>
                        <w:rFonts w:ascii="Arial Narrow" w:hAnsi="Arial Narrow" w:cs="Arial"/>
                        <w:sz w:val="20"/>
                        <w:szCs w:val="20"/>
                      </w:rPr>
                      <w:t>http://www.unicef.in</w:t>
                    </w:r>
                  </w:hyperlink>
                </w:p>
                <w:p w:rsidR="00F801D1" w:rsidRPr="00F801D1" w:rsidRDefault="00F801D1" w:rsidP="00A50732">
                  <w:pPr>
                    <w:spacing w:before="100" w:beforeAutospacing="1" w:after="0" w:line="240" w:lineRule="auto"/>
                    <w:jc w:val="both"/>
                    <w:rPr>
                      <w:rFonts w:ascii="Arial Narrow" w:eastAsia="Times New Roman" w:hAnsi="Arial Narrow" w:cs="Times New Roman"/>
                      <w:color w:val="333333"/>
                      <w:spacing w:val="5"/>
                      <w:sz w:val="20"/>
                      <w:szCs w:val="20"/>
                      <w:lang w:val="en-US"/>
                    </w:rPr>
                  </w:pPr>
                </w:p>
                <w:p w:rsidR="00F801D1" w:rsidRPr="00F801D1" w:rsidRDefault="00F801D1" w:rsidP="00A50732">
                  <w:pPr>
                    <w:spacing w:before="100" w:beforeAutospacing="1" w:after="100" w:afterAutospacing="1" w:line="240" w:lineRule="auto"/>
                    <w:rPr>
                      <w:rFonts w:ascii="Arial Narrow" w:eastAsia="Times New Roman" w:hAnsi="Arial Narrow" w:cs="Arial"/>
                      <w:color w:val="333333"/>
                      <w:spacing w:val="5"/>
                      <w:sz w:val="20"/>
                      <w:szCs w:val="20"/>
                      <w:lang w:val="en-US"/>
                    </w:rPr>
                  </w:pPr>
                  <w:r w:rsidRPr="00F801D1">
                    <w:rPr>
                      <w:rFonts w:ascii="Arial Narrow" w:eastAsia="Times New Roman" w:hAnsi="Arial Narrow" w:cs="Arial"/>
                      <w:color w:val="333333"/>
                      <w:spacing w:val="5"/>
                      <w:sz w:val="20"/>
                      <w:szCs w:val="20"/>
                      <w:lang w:val="en-US"/>
                    </w:rPr>
                    <w:t> </w:t>
                  </w:r>
                </w:p>
              </w:tc>
            </w:tr>
          </w:tbl>
          <w:p w:rsidR="00F801D1" w:rsidRPr="00F801D1" w:rsidRDefault="00F801D1" w:rsidP="00A50732">
            <w:pPr>
              <w:jc w:val="center"/>
              <w:rPr>
                <w:rFonts w:ascii="Arial Narrow" w:hAnsi="Arial Narrow" w:cs="Times New Roman"/>
                <w:sz w:val="20"/>
                <w:szCs w:val="20"/>
              </w:rPr>
            </w:pPr>
          </w:p>
        </w:tc>
      </w:tr>
    </w:tbl>
    <w:p w:rsidR="00F801D1" w:rsidRPr="00F801D1" w:rsidRDefault="00F801D1" w:rsidP="00F801D1">
      <w:pPr>
        <w:rPr>
          <w:rFonts w:ascii="Arial Narrow" w:hAnsi="Arial Narrow" w:cs="Times New Roman"/>
          <w:sz w:val="20"/>
          <w:szCs w:val="20"/>
        </w:rPr>
      </w:pPr>
    </w:p>
    <w:p w:rsidR="00F801D1" w:rsidRPr="00F801D1" w:rsidRDefault="00F801D1" w:rsidP="00F801D1">
      <w:pPr>
        <w:rPr>
          <w:rFonts w:ascii="Arial Narrow" w:hAnsi="Arial Narrow" w:cs="Times New Roman"/>
          <w:sz w:val="20"/>
          <w:szCs w:val="20"/>
        </w:rPr>
      </w:pPr>
    </w:p>
    <w:p w:rsidR="00F801D1" w:rsidRPr="00F801D1" w:rsidRDefault="00F801D1" w:rsidP="00F801D1">
      <w:pPr>
        <w:rPr>
          <w:rFonts w:ascii="Arial Narrow" w:hAnsi="Arial Narrow" w:cs="Times New Roman"/>
          <w:sz w:val="20"/>
          <w:szCs w:val="20"/>
        </w:rPr>
      </w:pPr>
    </w:p>
    <w:p w:rsidR="00F801D1" w:rsidRPr="00F801D1" w:rsidRDefault="00F801D1" w:rsidP="00F801D1">
      <w:pPr>
        <w:rPr>
          <w:rFonts w:ascii="Arial Narrow" w:hAnsi="Arial Narrow" w:cs="Times New Roman"/>
          <w:sz w:val="20"/>
          <w:szCs w:val="20"/>
        </w:rPr>
      </w:pPr>
    </w:p>
    <w:p w:rsidR="003E28BC" w:rsidRPr="00F801D1" w:rsidRDefault="003E28BC">
      <w:pPr>
        <w:rPr>
          <w:rFonts w:ascii="Arial Narrow" w:hAnsi="Arial Narrow" w:cs="Times New Roman"/>
          <w:sz w:val="24"/>
          <w:szCs w:val="24"/>
        </w:rPr>
      </w:pPr>
    </w:p>
    <w:p w:rsidR="00B964E0" w:rsidRPr="00F801D1" w:rsidRDefault="00B964E0">
      <w:pPr>
        <w:rPr>
          <w:rFonts w:ascii="Arial Narrow" w:hAnsi="Arial Narrow" w:cs="Times New Roman"/>
          <w:sz w:val="24"/>
          <w:szCs w:val="24"/>
        </w:rPr>
      </w:pPr>
    </w:p>
    <w:sectPr w:rsidR="00B964E0" w:rsidRPr="00F801D1" w:rsidSect="00857862">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04C"/>
    <w:multiLevelType w:val="hybridMultilevel"/>
    <w:tmpl w:val="31D2B816"/>
    <w:lvl w:ilvl="0" w:tplc="FA5EABA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53F4D"/>
    <w:multiLevelType w:val="hybridMultilevel"/>
    <w:tmpl w:val="5F34DE1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AA21D21"/>
    <w:multiLevelType w:val="hybridMultilevel"/>
    <w:tmpl w:val="45E83A16"/>
    <w:lvl w:ilvl="0" w:tplc="DBCE16FC">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EA7C47"/>
    <w:multiLevelType w:val="hybridMultilevel"/>
    <w:tmpl w:val="50EE37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6A4620"/>
    <w:multiLevelType w:val="hybridMultilevel"/>
    <w:tmpl w:val="0772E1C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2B3FA9"/>
    <w:multiLevelType w:val="hybridMultilevel"/>
    <w:tmpl w:val="D4FA1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5B00B9"/>
    <w:multiLevelType w:val="hybridMultilevel"/>
    <w:tmpl w:val="BB60E9E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725152"/>
    <w:multiLevelType w:val="hybridMultilevel"/>
    <w:tmpl w:val="1ADCE552"/>
    <w:lvl w:ilvl="0" w:tplc="79F6322C">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696586"/>
    <w:multiLevelType w:val="hybridMultilevel"/>
    <w:tmpl w:val="2ECA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45E3D"/>
    <w:multiLevelType w:val="hybridMultilevel"/>
    <w:tmpl w:val="071E449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9BD6541"/>
    <w:multiLevelType w:val="hybridMultilevel"/>
    <w:tmpl w:val="6C8241D6"/>
    <w:lvl w:ilvl="0" w:tplc="2D8CC456">
      <w:start w:val="1"/>
      <w:numFmt w:val="decimal"/>
      <w:lvlText w:val="%1."/>
      <w:lvlJc w:val="left"/>
      <w:pPr>
        <w:ind w:left="90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5C7147"/>
    <w:multiLevelType w:val="hybridMultilevel"/>
    <w:tmpl w:val="05BA241A"/>
    <w:lvl w:ilvl="0" w:tplc="FA5EABA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462DA7"/>
    <w:multiLevelType w:val="hybridMultilevel"/>
    <w:tmpl w:val="2A84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4F372B"/>
    <w:multiLevelType w:val="hybridMultilevel"/>
    <w:tmpl w:val="C888C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A119E"/>
    <w:multiLevelType w:val="hybridMultilevel"/>
    <w:tmpl w:val="12468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105276"/>
    <w:multiLevelType w:val="hybridMultilevel"/>
    <w:tmpl w:val="598A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42DCD"/>
    <w:multiLevelType w:val="hybridMultilevel"/>
    <w:tmpl w:val="9BAA3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1E527A"/>
    <w:multiLevelType w:val="hybridMultilevel"/>
    <w:tmpl w:val="C31ED0B8"/>
    <w:lvl w:ilvl="0" w:tplc="FA5EABAE">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B20580"/>
    <w:multiLevelType w:val="multilevel"/>
    <w:tmpl w:val="3D66C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7B7853"/>
    <w:multiLevelType w:val="multilevel"/>
    <w:tmpl w:val="945056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DF40238"/>
    <w:multiLevelType w:val="hybridMultilevel"/>
    <w:tmpl w:val="BAF27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D8626F"/>
    <w:multiLevelType w:val="hybridMultilevel"/>
    <w:tmpl w:val="270A2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7"/>
  </w:num>
  <w:num w:numId="6">
    <w:abstractNumId w:val="17"/>
  </w:num>
  <w:num w:numId="7">
    <w:abstractNumId w:val="0"/>
  </w:num>
  <w:num w:numId="8">
    <w:abstractNumId w:val="11"/>
  </w:num>
  <w:num w:numId="9">
    <w:abstractNumId w:val="2"/>
  </w:num>
  <w:num w:numId="10">
    <w:abstractNumId w:val="1"/>
  </w:num>
  <w:num w:numId="11">
    <w:abstractNumId w:val="4"/>
  </w:num>
  <w:num w:numId="12">
    <w:abstractNumId w:val="10"/>
  </w:num>
  <w:num w:numId="13">
    <w:abstractNumId w:val="20"/>
  </w:num>
  <w:num w:numId="14">
    <w:abstractNumId w:val="16"/>
  </w:num>
  <w:num w:numId="15">
    <w:abstractNumId w:val="13"/>
  </w:num>
  <w:num w:numId="16">
    <w:abstractNumId w:val="14"/>
  </w:num>
  <w:num w:numId="17">
    <w:abstractNumId w:val="8"/>
  </w:num>
  <w:num w:numId="18">
    <w:abstractNumId w:val="5"/>
  </w:num>
  <w:num w:numId="19">
    <w:abstractNumId w:val="12"/>
  </w:num>
  <w:num w:numId="20">
    <w:abstractNumId w:val="6"/>
  </w:num>
  <w:num w:numId="21">
    <w:abstractNumId w:val="15"/>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1D1"/>
    <w:rsid w:val="00015FCD"/>
    <w:rsid w:val="002055E2"/>
    <w:rsid w:val="003E28BC"/>
    <w:rsid w:val="00857862"/>
    <w:rsid w:val="00B964E0"/>
    <w:rsid w:val="00F801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7DF71-3C08-4B37-8C4D-B4B64177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1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01D1"/>
    <w:rPr>
      <w:color w:val="0000FF"/>
      <w:u w:val="single"/>
    </w:rPr>
  </w:style>
  <w:style w:type="paragraph" w:styleId="FootnoteText">
    <w:name w:val="footnote text"/>
    <w:basedOn w:val="Normal"/>
    <w:link w:val="FootnoteTextChar"/>
    <w:semiHidden/>
    <w:unhideWhenUsed/>
    <w:rsid w:val="00F801D1"/>
    <w:pPr>
      <w:spacing w:after="0" w:line="240" w:lineRule="auto"/>
    </w:pPr>
    <w:rPr>
      <w:rFonts w:ascii="Times New Roman" w:eastAsia="Times New Roman" w:hAnsi="Times New Roman" w:cs="Times New Roman"/>
      <w:sz w:val="20"/>
      <w:szCs w:val="20"/>
      <w:lang w:val="en-US" w:eastAsia="en-GB"/>
    </w:rPr>
  </w:style>
  <w:style w:type="character" w:customStyle="1" w:styleId="FootnoteTextChar">
    <w:name w:val="Footnote Text Char"/>
    <w:basedOn w:val="DefaultParagraphFont"/>
    <w:link w:val="FootnoteText"/>
    <w:semiHidden/>
    <w:rsid w:val="00F801D1"/>
    <w:rPr>
      <w:rFonts w:ascii="Times New Roman" w:eastAsia="Times New Roman" w:hAnsi="Times New Roman" w:cs="Times New Roman"/>
      <w:sz w:val="20"/>
      <w:szCs w:val="20"/>
      <w:lang w:val="en-US" w:eastAsia="en-GB"/>
    </w:rPr>
  </w:style>
  <w:style w:type="paragraph" w:styleId="ListParagraph">
    <w:name w:val="List Paragraph"/>
    <w:basedOn w:val="Normal"/>
    <w:link w:val="ListParagraphChar"/>
    <w:uiPriority w:val="34"/>
    <w:qFormat/>
    <w:rsid w:val="00F801D1"/>
    <w:pPr>
      <w:ind w:left="720"/>
      <w:contextualSpacing/>
    </w:pPr>
  </w:style>
  <w:style w:type="table" w:styleId="TableGrid">
    <w:name w:val="Table Grid"/>
    <w:basedOn w:val="TableNormal"/>
    <w:uiPriority w:val="59"/>
    <w:rsid w:val="00F801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F8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152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cef.in" TargetMode="External"/><Relationship Id="rId3" Type="http://schemas.openxmlformats.org/officeDocument/2006/relationships/settings" Target="settings.xml"/><Relationship Id="rId7" Type="http://schemas.openxmlformats.org/officeDocument/2006/relationships/hyperlink" Target="mailto:rbhattacharya@unic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cef.org/india/overview_1440.htm" TargetMode="External"/><Relationship Id="rId5" Type="http://schemas.openxmlformats.org/officeDocument/2006/relationships/hyperlink" Target="mailto:cv@unicefup.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1968</Words>
  <Characters>11222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13164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Bhattacharya</dc:creator>
  <cp:keywords/>
  <dc:description/>
  <cp:lastModifiedBy>Rohit Bhattacharya</cp:lastModifiedBy>
  <cp:revision>1</cp:revision>
  <dcterms:created xsi:type="dcterms:W3CDTF">2017-02-14T05:21:00Z</dcterms:created>
  <dcterms:modified xsi:type="dcterms:W3CDTF">2017-02-14T05:33:00Z</dcterms:modified>
</cp:coreProperties>
</file>