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A42" w:rsidRDefault="00083A42" w:rsidP="000B7993">
      <w:pPr>
        <w:spacing w:after="0" w:line="240" w:lineRule="auto"/>
        <w:rPr>
          <w:rFonts w:ascii="Garamond" w:hAnsi="Garamond" w:cs="Arial"/>
          <w:b/>
          <w:u w:val="single"/>
        </w:rPr>
      </w:pPr>
    </w:p>
    <w:p w:rsidR="00083A42" w:rsidRDefault="00083A42" w:rsidP="00535864">
      <w:pPr>
        <w:spacing w:after="0" w:line="240" w:lineRule="auto"/>
        <w:jc w:val="center"/>
        <w:rPr>
          <w:rFonts w:ascii="Garamond" w:hAnsi="Garamond" w:cs="Arial"/>
          <w:b/>
          <w:u w:val="single"/>
        </w:rPr>
      </w:pPr>
    </w:p>
    <w:tbl>
      <w:tblPr>
        <w:tblW w:w="4900" w:type="pct"/>
        <w:jc w:val="center"/>
        <w:tblCellSpacing w:w="0" w:type="dxa"/>
        <w:tblCellMar>
          <w:top w:w="75" w:type="dxa"/>
          <w:left w:w="75" w:type="dxa"/>
          <w:bottom w:w="75" w:type="dxa"/>
          <w:right w:w="75" w:type="dxa"/>
        </w:tblCellMar>
        <w:tblLook w:val="04A0"/>
      </w:tblPr>
      <w:tblGrid>
        <w:gridCol w:w="9320"/>
      </w:tblGrid>
      <w:tr w:rsidR="00552485" w:rsidRPr="00FB17CE" w:rsidTr="00FD51A2">
        <w:trPr>
          <w:tblCellSpacing w:w="0" w:type="dxa"/>
          <w:jc w:val="center"/>
        </w:trPr>
        <w:tc>
          <w:tcPr>
            <w:tcW w:w="0" w:type="auto"/>
            <w:tcMar>
              <w:top w:w="75" w:type="dxa"/>
              <w:left w:w="75" w:type="dxa"/>
              <w:bottom w:w="150" w:type="dxa"/>
              <w:right w:w="75" w:type="dxa"/>
            </w:tcMar>
            <w:vAlign w:val="center"/>
            <w:hideMark/>
          </w:tcPr>
          <w:p w:rsidR="00552485" w:rsidRPr="00FB17CE" w:rsidRDefault="00552485" w:rsidP="00552485">
            <w:pPr>
              <w:spacing w:after="0" w:line="240" w:lineRule="auto"/>
              <w:rPr>
                <w:rFonts w:ascii="Helvetica" w:hAnsi="Helvetica" w:cs="Helvetica"/>
                <w:b/>
                <w:bCs/>
                <w:color w:val="2B2B2B"/>
                <w:sz w:val="30"/>
                <w:szCs w:val="30"/>
              </w:rPr>
            </w:pPr>
            <w:r w:rsidRPr="00FB17CE">
              <w:rPr>
                <w:rFonts w:ascii="Helvetica" w:hAnsi="Helvetica" w:cs="Helvetica"/>
                <w:b/>
                <w:bCs/>
                <w:color w:val="2B2B2B"/>
                <w:sz w:val="30"/>
                <w:szCs w:val="30"/>
              </w:rPr>
              <w:t xml:space="preserve">Partners for </w:t>
            </w:r>
            <w:r>
              <w:rPr>
                <w:rFonts w:ascii="Helvetica" w:hAnsi="Helvetica" w:cs="Helvetica"/>
                <w:b/>
                <w:bCs/>
                <w:color w:val="2B2B2B"/>
                <w:sz w:val="30"/>
                <w:szCs w:val="30"/>
              </w:rPr>
              <w:t>Plan International (India Chapter) – 2015-20</w:t>
            </w:r>
            <w:r w:rsidRPr="00FB17CE">
              <w:rPr>
                <w:rFonts w:ascii="Helvetica" w:hAnsi="Helvetica" w:cs="Helvetica"/>
                <w:b/>
                <w:bCs/>
                <w:color w:val="2B2B2B"/>
                <w:sz w:val="30"/>
                <w:szCs w:val="30"/>
              </w:rPr>
              <w:t xml:space="preserve"> </w:t>
            </w:r>
          </w:p>
        </w:tc>
      </w:tr>
      <w:tr w:rsidR="00552485" w:rsidRPr="00FB17CE" w:rsidTr="00FD51A2">
        <w:trPr>
          <w:tblCellSpacing w:w="0" w:type="dxa"/>
          <w:jc w:val="center"/>
        </w:trPr>
        <w:tc>
          <w:tcPr>
            <w:tcW w:w="0" w:type="auto"/>
            <w:vAlign w:val="center"/>
            <w:hideMark/>
          </w:tcPr>
          <w:p w:rsidR="00552485" w:rsidRPr="00FB17CE" w:rsidRDefault="00552485" w:rsidP="00FD51A2">
            <w:pPr>
              <w:spacing w:after="0" w:line="240" w:lineRule="auto"/>
              <w:rPr>
                <w:rFonts w:ascii="Helvetica" w:hAnsi="Helvetica" w:cs="Helvetica"/>
                <w:b/>
                <w:bCs/>
                <w:color w:val="333333"/>
                <w:sz w:val="24"/>
                <w:szCs w:val="24"/>
              </w:rPr>
            </w:pPr>
          </w:p>
        </w:tc>
      </w:tr>
      <w:tr w:rsidR="00552485" w:rsidRPr="00FB17CE" w:rsidTr="00FD51A2">
        <w:trPr>
          <w:tblCellSpacing w:w="0" w:type="dxa"/>
          <w:jc w:val="center"/>
        </w:trPr>
        <w:tc>
          <w:tcPr>
            <w:tcW w:w="0" w:type="auto"/>
            <w:tcMar>
              <w:top w:w="75" w:type="dxa"/>
              <w:left w:w="75" w:type="dxa"/>
              <w:bottom w:w="150" w:type="dxa"/>
              <w:right w:w="75" w:type="dxa"/>
            </w:tcMar>
            <w:vAlign w:val="center"/>
            <w:hideMark/>
          </w:tcPr>
          <w:p w:rsidR="00552485" w:rsidRPr="00FB17CE" w:rsidRDefault="00552485" w:rsidP="00FD51A2">
            <w:pPr>
              <w:spacing w:after="0" w:line="240" w:lineRule="auto"/>
              <w:rPr>
                <w:rFonts w:ascii="Helvetica" w:hAnsi="Helvetica" w:cs="Helvetica"/>
                <w:color w:val="333333"/>
                <w:sz w:val="21"/>
                <w:szCs w:val="21"/>
              </w:rPr>
            </w:pPr>
            <w:r w:rsidRPr="00FB17CE">
              <w:rPr>
                <w:rFonts w:ascii="Helvetica" w:hAnsi="Helvetica" w:cs="Helvetica"/>
                <w:color w:val="333333"/>
                <w:sz w:val="21"/>
                <w:szCs w:val="21"/>
              </w:rPr>
              <w:t xml:space="preserve">Location: India </w:t>
            </w:r>
          </w:p>
        </w:tc>
      </w:tr>
    </w:tbl>
    <w:p w:rsidR="00552485" w:rsidRPr="00FB17CE" w:rsidRDefault="00552485" w:rsidP="00552485">
      <w:pPr>
        <w:spacing w:after="0" w:line="240" w:lineRule="auto"/>
        <w:jc w:val="center"/>
        <w:rPr>
          <w:rFonts w:ascii="Times New Roman" w:hAnsi="Times New Roman"/>
          <w:vanish/>
          <w:sz w:val="24"/>
          <w:szCs w:val="24"/>
        </w:rPr>
      </w:pPr>
    </w:p>
    <w:tbl>
      <w:tblPr>
        <w:tblW w:w="4900" w:type="pct"/>
        <w:jc w:val="center"/>
        <w:tblCellSpacing w:w="0" w:type="dxa"/>
        <w:tblBorders>
          <w:bottom w:val="single" w:sz="6" w:space="0" w:color="FFFFFF"/>
        </w:tblBorders>
        <w:shd w:val="clear" w:color="auto" w:fill="F1F1F1"/>
        <w:tblCellMar>
          <w:left w:w="0" w:type="dxa"/>
          <w:right w:w="0" w:type="dxa"/>
        </w:tblCellMar>
        <w:tblLook w:val="04A0"/>
      </w:tblPr>
      <w:tblGrid>
        <w:gridCol w:w="2103"/>
        <w:gridCol w:w="2104"/>
        <w:gridCol w:w="5260"/>
      </w:tblGrid>
      <w:tr w:rsidR="00552485" w:rsidRPr="00FB17CE" w:rsidTr="00FD51A2">
        <w:trPr>
          <w:tblCellSpacing w:w="0" w:type="dxa"/>
          <w:jc w:val="center"/>
        </w:trPr>
        <w:tc>
          <w:tcPr>
            <w:tcW w:w="1000" w:type="pct"/>
            <w:shd w:val="clear" w:color="auto" w:fill="F1F1F1"/>
            <w:tcMar>
              <w:top w:w="0" w:type="dxa"/>
              <w:left w:w="150" w:type="dxa"/>
              <w:bottom w:w="0" w:type="dxa"/>
              <w:right w:w="0" w:type="dxa"/>
            </w:tcMar>
            <w:vAlign w:val="center"/>
            <w:hideMark/>
          </w:tcPr>
          <w:p w:rsidR="00552485" w:rsidRPr="00FB17CE" w:rsidRDefault="00552485" w:rsidP="00FD51A2">
            <w:pPr>
              <w:spacing w:after="0" w:line="240" w:lineRule="auto"/>
              <w:rPr>
                <w:rFonts w:ascii="Times New Roman" w:hAnsi="Times New Roman"/>
                <w:sz w:val="24"/>
                <w:szCs w:val="24"/>
              </w:rPr>
            </w:pPr>
            <w:r w:rsidRPr="00FB17CE">
              <w:rPr>
                <w:rFonts w:ascii="Times New Roman" w:hAnsi="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w:control r:id="rId9" w:name="DefaultOcxName" w:shapeid="_x0000_i1025"/>
              </w:object>
            </w:r>
          </w:p>
        </w:tc>
        <w:tc>
          <w:tcPr>
            <w:tcW w:w="1000" w:type="pct"/>
            <w:shd w:val="clear" w:color="auto" w:fill="F1F1F1"/>
            <w:vAlign w:val="center"/>
            <w:hideMark/>
          </w:tcPr>
          <w:p w:rsidR="00552485" w:rsidRPr="00FB17CE" w:rsidRDefault="00552485" w:rsidP="00FD51A2">
            <w:pPr>
              <w:spacing w:after="0" w:line="240" w:lineRule="auto"/>
              <w:rPr>
                <w:rFonts w:ascii="Times New Roman" w:hAnsi="Times New Roman"/>
                <w:sz w:val="24"/>
                <w:szCs w:val="24"/>
              </w:rPr>
            </w:pPr>
          </w:p>
        </w:tc>
        <w:tc>
          <w:tcPr>
            <w:tcW w:w="2500" w:type="pct"/>
            <w:shd w:val="clear" w:color="auto" w:fill="F1F1F1"/>
            <w:tcMar>
              <w:top w:w="0" w:type="dxa"/>
              <w:left w:w="0" w:type="dxa"/>
              <w:bottom w:w="0" w:type="dxa"/>
              <w:right w:w="150" w:type="dxa"/>
            </w:tcMar>
            <w:vAlign w:val="center"/>
            <w:hideMark/>
          </w:tcPr>
          <w:p w:rsidR="00552485" w:rsidRPr="00FB17CE" w:rsidRDefault="00521308" w:rsidP="00791832">
            <w:pPr>
              <w:spacing w:after="0" w:line="240" w:lineRule="auto"/>
              <w:jc w:val="right"/>
              <w:rPr>
                <w:rFonts w:ascii="Arial" w:hAnsi="Arial" w:cs="Arial"/>
                <w:color w:val="333333"/>
                <w:spacing w:val="5"/>
                <w:sz w:val="18"/>
                <w:szCs w:val="18"/>
              </w:rPr>
            </w:pPr>
            <w:r>
              <w:rPr>
                <w:rFonts w:ascii="Arial" w:hAnsi="Arial" w:cs="Arial"/>
                <w:noProof/>
                <w:color w:val="333333"/>
                <w:spacing w:val="5"/>
                <w:sz w:val="18"/>
                <w:szCs w:val="18"/>
              </w:rPr>
              <w:drawing>
                <wp:inline distT="0" distB="0" distL="0" distR="0">
                  <wp:extent cx="142875" cy="142875"/>
                  <wp:effectExtent l="19050" t="0" r="9525" b="0"/>
                  <wp:docPr id="2" name="Picture 1" descr="Post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ed on"/>
                          <pic:cNvPicPr>
                            <a:picLocks noChangeAspect="1" noChangeArrowheads="1"/>
                          </pic:cNvPicPr>
                        </pic:nvPicPr>
                        <pic:blipFill>
                          <a:blip r:embed="rId10"/>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552485" w:rsidRPr="00FB17CE">
              <w:rPr>
                <w:rFonts w:ascii="Arial" w:hAnsi="Arial" w:cs="Arial"/>
                <w:color w:val="333333"/>
                <w:spacing w:val="5"/>
                <w:sz w:val="18"/>
                <w:szCs w:val="18"/>
              </w:rPr>
              <w:t xml:space="preserve">Apply by: </w:t>
            </w:r>
            <w:r w:rsidR="00791832">
              <w:rPr>
                <w:rFonts w:ascii="Arial" w:hAnsi="Arial" w:cs="Arial"/>
                <w:color w:val="333333"/>
                <w:spacing w:val="5"/>
                <w:sz w:val="18"/>
                <w:szCs w:val="18"/>
              </w:rPr>
              <w:t>11</w:t>
            </w:r>
            <w:r w:rsidR="00552485">
              <w:rPr>
                <w:rFonts w:ascii="Arial" w:hAnsi="Arial" w:cs="Arial"/>
                <w:color w:val="333333"/>
                <w:spacing w:val="5"/>
                <w:sz w:val="18"/>
                <w:szCs w:val="18"/>
              </w:rPr>
              <w:t xml:space="preserve"> </w:t>
            </w:r>
            <w:r w:rsidR="00955F89">
              <w:rPr>
                <w:rFonts w:ascii="Arial" w:hAnsi="Arial" w:cs="Arial"/>
                <w:color w:val="333333"/>
                <w:spacing w:val="5"/>
                <w:sz w:val="18"/>
                <w:szCs w:val="18"/>
              </w:rPr>
              <w:t xml:space="preserve">August </w:t>
            </w:r>
            <w:r w:rsidR="00552485" w:rsidRPr="00FB17CE">
              <w:rPr>
                <w:rFonts w:ascii="Arial" w:hAnsi="Arial" w:cs="Arial"/>
                <w:color w:val="333333"/>
                <w:spacing w:val="5"/>
                <w:sz w:val="18"/>
                <w:szCs w:val="18"/>
              </w:rPr>
              <w:t xml:space="preserve">2017 </w:t>
            </w:r>
          </w:p>
        </w:tc>
      </w:tr>
    </w:tbl>
    <w:p w:rsidR="00552485" w:rsidRPr="00FB17CE" w:rsidRDefault="00552485" w:rsidP="00552485">
      <w:pPr>
        <w:spacing w:after="0" w:line="240" w:lineRule="auto"/>
        <w:jc w:val="center"/>
        <w:rPr>
          <w:rFonts w:ascii="Times New Roman" w:hAnsi="Times New Roman"/>
          <w:vanish/>
          <w:sz w:val="24"/>
          <w:szCs w:val="24"/>
        </w:rPr>
      </w:pPr>
    </w:p>
    <w:tbl>
      <w:tblPr>
        <w:tblW w:w="4900" w:type="pct"/>
        <w:jc w:val="center"/>
        <w:tblCellSpacing w:w="0" w:type="dxa"/>
        <w:shd w:val="clear" w:color="auto" w:fill="4D97C1"/>
        <w:tblCellMar>
          <w:top w:w="150" w:type="dxa"/>
          <w:left w:w="75" w:type="dxa"/>
          <w:bottom w:w="150" w:type="dxa"/>
          <w:right w:w="75" w:type="dxa"/>
        </w:tblCellMar>
        <w:tblLook w:val="04A0"/>
      </w:tblPr>
      <w:tblGrid>
        <w:gridCol w:w="2818"/>
        <w:gridCol w:w="6575"/>
      </w:tblGrid>
      <w:tr w:rsidR="00552485" w:rsidRPr="00FB17CE" w:rsidTr="00FD51A2">
        <w:trPr>
          <w:tblCellSpacing w:w="0" w:type="dxa"/>
          <w:jc w:val="center"/>
        </w:trPr>
        <w:tc>
          <w:tcPr>
            <w:tcW w:w="1500" w:type="pct"/>
            <w:shd w:val="clear" w:color="auto" w:fill="4D97C1"/>
            <w:tcMar>
              <w:top w:w="150" w:type="dxa"/>
              <w:left w:w="150" w:type="dxa"/>
              <w:bottom w:w="150" w:type="dxa"/>
              <w:right w:w="75" w:type="dxa"/>
            </w:tcMar>
            <w:hideMark/>
          </w:tcPr>
          <w:p w:rsidR="00552485" w:rsidRPr="00FB17CE" w:rsidRDefault="00552485" w:rsidP="00FD51A2">
            <w:pPr>
              <w:spacing w:after="0" w:line="240" w:lineRule="auto"/>
              <w:rPr>
                <w:rFonts w:ascii="Helvetica" w:hAnsi="Helvetica" w:cs="Helvetica"/>
                <w:color w:val="FFFFFF"/>
                <w:sz w:val="18"/>
                <w:szCs w:val="18"/>
              </w:rPr>
            </w:pPr>
            <w:r w:rsidRPr="00FB17CE">
              <w:rPr>
                <w:rFonts w:ascii="Helvetica" w:hAnsi="Helvetica" w:cs="Helvetica"/>
                <w:color w:val="FFFFFF"/>
                <w:sz w:val="18"/>
                <w:szCs w:val="18"/>
              </w:rPr>
              <w:t>Relevant Sectors</w:t>
            </w:r>
          </w:p>
        </w:tc>
        <w:tc>
          <w:tcPr>
            <w:tcW w:w="3500" w:type="pct"/>
            <w:shd w:val="clear" w:color="auto" w:fill="4D97C1"/>
            <w:hideMark/>
          </w:tcPr>
          <w:p w:rsidR="00552485" w:rsidRPr="00FB17CE" w:rsidRDefault="000113CB" w:rsidP="000113CB">
            <w:pPr>
              <w:spacing w:after="0" w:line="240" w:lineRule="auto"/>
              <w:rPr>
                <w:rFonts w:ascii="Helvetica" w:hAnsi="Helvetica" w:cs="Helvetica"/>
                <w:color w:val="FFFFFF"/>
                <w:sz w:val="18"/>
                <w:szCs w:val="18"/>
              </w:rPr>
            </w:pPr>
            <w:r>
              <w:rPr>
                <w:rFonts w:ascii="Helvetica" w:hAnsi="Helvetica" w:cs="Helvetica"/>
                <w:color w:val="FFFFFF"/>
                <w:sz w:val="18"/>
                <w:szCs w:val="18"/>
              </w:rPr>
              <w:t>Maternal, Child and Adolescent Health</w:t>
            </w:r>
          </w:p>
        </w:tc>
      </w:tr>
      <w:tr w:rsidR="00552485" w:rsidRPr="00FB17CE" w:rsidTr="00FD51A2">
        <w:trPr>
          <w:tblCellSpacing w:w="0" w:type="dxa"/>
          <w:jc w:val="center"/>
        </w:trPr>
        <w:tc>
          <w:tcPr>
            <w:tcW w:w="1500" w:type="pct"/>
            <w:shd w:val="clear" w:color="auto" w:fill="4D97C1"/>
            <w:vAlign w:val="center"/>
            <w:hideMark/>
          </w:tcPr>
          <w:p w:rsidR="00552485" w:rsidRPr="00FB17CE" w:rsidRDefault="00552485" w:rsidP="00FD51A2">
            <w:pPr>
              <w:spacing w:after="0" w:line="240" w:lineRule="auto"/>
              <w:rPr>
                <w:rFonts w:ascii="Helvetica" w:hAnsi="Helvetica" w:cs="Helvetica"/>
                <w:color w:val="FFFFFF"/>
                <w:sz w:val="18"/>
                <w:szCs w:val="18"/>
              </w:rPr>
            </w:pPr>
          </w:p>
        </w:tc>
        <w:tc>
          <w:tcPr>
            <w:tcW w:w="3500" w:type="pct"/>
            <w:shd w:val="clear" w:color="auto" w:fill="4D97C1"/>
            <w:hideMark/>
          </w:tcPr>
          <w:p w:rsidR="00552485" w:rsidRPr="00FB17CE" w:rsidRDefault="000113CB" w:rsidP="000113CB">
            <w:pPr>
              <w:spacing w:after="0" w:line="240" w:lineRule="auto"/>
              <w:rPr>
                <w:rFonts w:ascii="Helvetica" w:hAnsi="Helvetica" w:cs="Helvetica"/>
                <w:color w:val="FFFFFF"/>
                <w:sz w:val="18"/>
                <w:szCs w:val="18"/>
              </w:rPr>
            </w:pPr>
            <w:r>
              <w:rPr>
                <w:rFonts w:ascii="Helvetica" w:hAnsi="Helvetica" w:cs="Helvetica"/>
                <w:color w:val="FFFFFF"/>
                <w:sz w:val="18"/>
                <w:szCs w:val="18"/>
              </w:rPr>
              <w:t>WASH</w:t>
            </w:r>
            <w:r w:rsidR="00552485" w:rsidRPr="00FB17CE">
              <w:rPr>
                <w:rFonts w:ascii="Helvetica" w:hAnsi="Helvetica" w:cs="Helvetica"/>
                <w:color w:val="FFFFFF"/>
                <w:sz w:val="18"/>
                <w:szCs w:val="18"/>
              </w:rPr>
              <w:t xml:space="preserve">, </w:t>
            </w:r>
            <w:r>
              <w:rPr>
                <w:rFonts w:ascii="Helvetica" w:hAnsi="Helvetica" w:cs="Helvetica"/>
                <w:color w:val="FFFFFF"/>
                <w:sz w:val="18"/>
                <w:szCs w:val="18"/>
              </w:rPr>
              <w:t>Quality Education</w:t>
            </w:r>
            <w:r w:rsidR="00552485" w:rsidRPr="00FB17CE">
              <w:rPr>
                <w:rFonts w:ascii="Helvetica" w:hAnsi="Helvetica" w:cs="Helvetica"/>
                <w:color w:val="FFFFFF"/>
                <w:sz w:val="18"/>
                <w:szCs w:val="18"/>
              </w:rPr>
              <w:t xml:space="preserve">, </w:t>
            </w:r>
            <w:r>
              <w:rPr>
                <w:rFonts w:ascii="Helvetica" w:hAnsi="Helvetica" w:cs="Helvetica"/>
                <w:color w:val="FFFFFF"/>
                <w:sz w:val="18"/>
                <w:szCs w:val="18"/>
              </w:rPr>
              <w:t>Livelihoods</w:t>
            </w:r>
          </w:p>
        </w:tc>
      </w:tr>
      <w:tr w:rsidR="00552485" w:rsidRPr="00FB17CE" w:rsidTr="00FD51A2">
        <w:trPr>
          <w:tblCellSpacing w:w="0" w:type="dxa"/>
          <w:jc w:val="center"/>
        </w:trPr>
        <w:tc>
          <w:tcPr>
            <w:tcW w:w="1500" w:type="pct"/>
            <w:shd w:val="clear" w:color="auto" w:fill="4D97C1"/>
            <w:vAlign w:val="center"/>
            <w:hideMark/>
          </w:tcPr>
          <w:p w:rsidR="00552485" w:rsidRPr="00FB17CE" w:rsidRDefault="00552485" w:rsidP="00FD51A2">
            <w:pPr>
              <w:spacing w:after="0" w:line="240" w:lineRule="auto"/>
              <w:rPr>
                <w:rFonts w:ascii="Helvetica" w:hAnsi="Helvetica" w:cs="Helvetica"/>
                <w:color w:val="FFFFFF"/>
                <w:sz w:val="18"/>
                <w:szCs w:val="18"/>
              </w:rPr>
            </w:pPr>
          </w:p>
        </w:tc>
        <w:tc>
          <w:tcPr>
            <w:tcW w:w="3500" w:type="pct"/>
            <w:shd w:val="clear" w:color="auto" w:fill="4D97C1"/>
            <w:hideMark/>
          </w:tcPr>
          <w:p w:rsidR="00552485" w:rsidRPr="00FB17CE" w:rsidRDefault="000113CB" w:rsidP="00FD51A2">
            <w:pPr>
              <w:spacing w:after="0" w:line="240" w:lineRule="auto"/>
              <w:rPr>
                <w:rFonts w:ascii="Helvetica" w:hAnsi="Helvetica" w:cs="Helvetica"/>
                <w:color w:val="FFFFFF"/>
                <w:sz w:val="18"/>
                <w:szCs w:val="18"/>
              </w:rPr>
            </w:pPr>
            <w:r>
              <w:rPr>
                <w:rFonts w:ascii="Helvetica" w:hAnsi="Helvetica" w:cs="Helvetica"/>
                <w:color w:val="FFFFFF"/>
                <w:sz w:val="18"/>
                <w:szCs w:val="18"/>
              </w:rPr>
              <w:t xml:space="preserve">Child Protection, Disaster Risk Management </w:t>
            </w:r>
          </w:p>
        </w:tc>
      </w:tr>
    </w:tbl>
    <w:p w:rsidR="00552485" w:rsidRPr="00FB17CE" w:rsidRDefault="00552485" w:rsidP="00552485">
      <w:pPr>
        <w:spacing w:after="0" w:line="240" w:lineRule="auto"/>
        <w:jc w:val="center"/>
        <w:rPr>
          <w:rFonts w:ascii="Times New Roman" w:hAnsi="Times New Roman"/>
          <w:vanish/>
          <w:sz w:val="24"/>
          <w:szCs w:val="24"/>
        </w:rPr>
      </w:pPr>
    </w:p>
    <w:tbl>
      <w:tblPr>
        <w:tblW w:w="4900" w:type="pct"/>
        <w:jc w:val="center"/>
        <w:tblCellSpacing w:w="0" w:type="dxa"/>
        <w:shd w:val="clear" w:color="auto" w:fill="FAF9F9"/>
        <w:tblCellMar>
          <w:top w:w="150" w:type="dxa"/>
          <w:left w:w="75" w:type="dxa"/>
          <w:bottom w:w="150" w:type="dxa"/>
          <w:right w:w="75" w:type="dxa"/>
        </w:tblCellMar>
        <w:tblLook w:val="04A0"/>
      </w:tblPr>
      <w:tblGrid>
        <w:gridCol w:w="9320"/>
      </w:tblGrid>
      <w:tr w:rsidR="00552485" w:rsidRPr="0090217B" w:rsidTr="00FD51A2">
        <w:trPr>
          <w:tblCellSpacing w:w="0" w:type="dxa"/>
          <w:jc w:val="center"/>
        </w:trPr>
        <w:tc>
          <w:tcPr>
            <w:tcW w:w="0" w:type="auto"/>
            <w:shd w:val="clear" w:color="auto" w:fill="FAF9F9"/>
            <w:vAlign w:val="center"/>
            <w:hideMark/>
          </w:tcPr>
          <w:tbl>
            <w:tblPr>
              <w:tblW w:w="4900" w:type="pct"/>
              <w:jc w:val="center"/>
              <w:tblCellSpacing w:w="0" w:type="dxa"/>
              <w:tblCellMar>
                <w:top w:w="75" w:type="dxa"/>
                <w:left w:w="75" w:type="dxa"/>
                <w:bottom w:w="75" w:type="dxa"/>
                <w:right w:w="75" w:type="dxa"/>
              </w:tblCellMar>
              <w:tblLook w:val="04A0"/>
            </w:tblPr>
            <w:tblGrid>
              <w:gridCol w:w="8987"/>
            </w:tblGrid>
            <w:tr w:rsidR="00552485" w:rsidRPr="00A740BD" w:rsidTr="00FD51A2">
              <w:trPr>
                <w:tblCellSpacing w:w="0" w:type="dxa"/>
                <w:jc w:val="center"/>
              </w:trPr>
              <w:tc>
                <w:tcPr>
                  <w:tcW w:w="0" w:type="auto"/>
                  <w:vAlign w:val="center"/>
                  <w:hideMark/>
                </w:tcPr>
                <w:p w:rsidR="00552485" w:rsidRPr="00A740BD" w:rsidRDefault="000758CF" w:rsidP="00FD51A2">
                  <w:pPr>
                    <w:spacing w:before="100" w:beforeAutospacing="1" w:after="100" w:afterAutospacing="1" w:line="240" w:lineRule="auto"/>
                    <w:jc w:val="center"/>
                    <w:rPr>
                      <w:rFonts w:ascii="Arial" w:hAnsi="Arial" w:cs="Arial"/>
                      <w:color w:val="333333"/>
                      <w:spacing w:val="5"/>
                      <w:sz w:val="20"/>
                      <w:szCs w:val="20"/>
                    </w:rPr>
                  </w:pPr>
                  <w:r w:rsidRPr="00A740BD">
                    <w:rPr>
                      <w:rFonts w:ascii="Arial" w:hAnsi="Arial" w:cs="Arial"/>
                      <w:b/>
                      <w:bCs/>
                      <w:color w:val="333333"/>
                      <w:spacing w:val="5"/>
                      <w:sz w:val="20"/>
                      <w:szCs w:val="20"/>
                    </w:rPr>
                    <w:t>Plan International (India Chapter)</w:t>
                  </w:r>
                  <w:r w:rsidR="00552485" w:rsidRPr="00A740BD">
                    <w:rPr>
                      <w:rFonts w:ascii="Arial" w:hAnsi="Arial" w:cs="Arial"/>
                      <w:b/>
                      <w:bCs/>
                      <w:color w:val="333333"/>
                      <w:spacing w:val="5"/>
                      <w:sz w:val="20"/>
                      <w:szCs w:val="20"/>
                    </w:rPr>
                    <w:t xml:space="preserve"> is </w:t>
                  </w:r>
                  <w:r w:rsidR="005A2832" w:rsidRPr="00A740BD">
                    <w:rPr>
                      <w:rFonts w:ascii="Arial" w:hAnsi="Arial" w:cs="Arial"/>
                      <w:b/>
                      <w:bCs/>
                      <w:color w:val="333333"/>
                      <w:spacing w:val="5"/>
                      <w:sz w:val="20"/>
                      <w:szCs w:val="20"/>
                    </w:rPr>
                    <w:t>empanelling</w:t>
                  </w:r>
                  <w:r w:rsidR="00552485" w:rsidRPr="00A740BD">
                    <w:rPr>
                      <w:rFonts w:ascii="Arial" w:hAnsi="Arial" w:cs="Arial"/>
                      <w:b/>
                      <w:bCs/>
                      <w:color w:val="333333"/>
                      <w:spacing w:val="5"/>
                      <w:sz w:val="20"/>
                      <w:szCs w:val="20"/>
                    </w:rPr>
                    <w:t xml:space="preserve"> potential implementing partners for next Country </w:t>
                  </w:r>
                  <w:r w:rsidRPr="00A740BD">
                    <w:rPr>
                      <w:rFonts w:ascii="Arial" w:hAnsi="Arial" w:cs="Arial"/>
                      <w:b/>
                      <w:bCs/>
                      <w:color w:val="333333"/>
                      <w:spacing w:val="5"/>
                      <w:sz w:val="20"/>
                      <w:szCs w:val="20"/>
                    </w:rPr>
                    <w:t xml:space="preserve">Strategic </w:t>
                  </w:r>
                  <w:r w:rsidR="00552485" w:rsidRPr="00A740BD">
                    <w:rPr>
                      <w:rFonts w:ascii="Arial" w:hAnsi="Arial" w:cs="Arial"/>
                      <w:b/>
                      <w:bCs/>
                      <w:color w:val="333333"/>
                      <w:spacing w:val="5"/>
                      <w:sz w:val="20"/>
                      <w:szCs w:val="20"/>
                    </w:rPr>
                    <w:t xml:space="preserve">Programme </w:t>
                  </w:r>
                  <w:r w:rsidRPr="00A740BD">
                    <w:rPr>
                      <w:rFonts w:ascii="Arial" w:hAnsi="Arial" w:cs="Arial"/>
                      <w:b/>
                      <w:bCs/>
                      <w:color w:val="333333"/>
                      <w:spacing w:val="5"/>
                      <w:sz w:val="20"/>
                      <w:szCs w:val="20"/>
                    </w:rPr>
                    <w:t>(CSP IV 2015-2020)</w:t>
                  </w:r>
                </w:p>
                <w:p w:rsidR="00552485" w:rsidRPr="00A740BD" w:rsidRDefault="00552485" w:rsidP="00FD51A2">
                  <w:pPr>
                    <w:spacing w:after="0" w:line="240" w:lineRule="auto"/>
                    <w:rPr>
                      <w:rFonts w:ascii="Arial" w:hAnsi="Arial" w:cs="Arial"/>
                      <w:color w:val="333333"/>
                      <w:spacing w:val="5"/>
                      <w:sz w:val="20"/>
                      <w:szCs w:val="20"/>
                    </w:rPr>
                  </w:pPr>
                  <w:r w:rsidRPr="00A740BD">
                    <w:rPr>
                      <w:rFonts w:ascii="Arial" w:hAnsi="Arial" w:cs="Arial"/>
                      <w:color w:val="333333"/>
                      <w:spacing w:val="5"/>
                      <w:sz w:val="20"/>
                      <w:szCs w:val="20"/>
                    </w:rPr>
                    <w:t> </w:t>
                  </w:r>
                </w:p>
                <w:p w:rsidR="000758CF" w:rsidRPr="00A740BD" w:rsidRDefault="000758CF"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Plan India has been registered as society as per Indian society registration Act in the year 1996. Plan India is a member of the Plan International which was founded in 1937 and works in 68 countries reaching more than 10 million children, their families, and communities. Plan began its work in India in 1979, and it is one of the largest non-governmental organizations working in the country. Plan now works in 12 states in India </w:t>
                  </w:r>
                  <w:r w:rsidR="00AF78A6" w:rsidRPr="00A740BD">
                    <w:rPr>
                      <w:rFonts w:ascii="Arial" w:hAnsi="Arial" w:cs="Arial"/>
                      <w:color w:val="333333"/>
                      <w:spacing w:val="5"/>
                      <w:sz w:val="20"/>
                      <w:szCs w:val="20"/>
                    </w:rPr>
                    <w:t>in partnership with more than 30</w:t>
                  </w:r>
                  <w:r w:rsidRPr="00A740BD">
                    <w:rPr>
                      <w:rFonts w:ascii="Arial" w:hAnsi="Arial" w:cs="Arial"/>
                      <w:color w:val="333333"/>
                      <w:spacing w:val="5"/>
                      <w:sz w:val="20"/>
                      <w:szCs w:val="20"/>
                    </w:rPr>
                    <w:t xml:space="preserve"> </w:t>
                  </w:r>
                  <w:r w:rsidR="00AF78A6" w:rsidRPr="00A740BD">
                    <w:rPr>
                      <w:rFonts w:ascii="Arial" w:hAnsi="Arial" w:cs="Arial"/>
                      <w:color w:val="333333"/>
                      <w:spacing w:val="5"/>
                      <w:sz w:val="20"/>
                      <w:szCs w:val="20"/>
                    </w:rPr>
                    <w:t xml:space="preserve">NGO </w:t>
                  </w:r>
                  <w:r w:rsidRPr="00A740BD">
                    <w:rPr>
                      <w:rFonts w:ascii="Arial" w:hAnsi="Arial" w:cs="Arial"/>
                      <w:color w:val="333333"/>
                      <w:spacing w:val="5"/>
                      <w:sz w:val="20"/>
                      <w:szCs w:val="20"/>
                    </w:rPr>
                    <w:t xml:space="preserve">partners. Plan India is headquartered in Delhi with state offices in Andhra Pradesh (Hyderabad), Odisha (Bhubaneswar), Uttar Pradesh (Lucknow), Rajasthan (Jaipur), Bihar (Patna), Uttarakhand (Dehradun), Maharashtra (Mumbai and Pune) and Jharkhand (Ranchi). Presently Plan India is working in nearly 4,000 communities.  Plan in India reaches out to </w:t>
                  </w:r>
                  <w:r w:rsidR="00AF78A6" w:rsidRPr="00A740BD">
                    <w:rPr>
                      <w:rFonts w:ascii="Arial" w:hAnsi="Arial" w:cs="Arial"/>
                      <w:color w:val="333333"/>
                      <w:spacing w:val="5"/>
                      <w:sz w:val="20"/>
                      <w:szCs w:val="20"/>
                    </w:rPr>
                    <w:t xml:space="preserve">more than 1.2 million </w:t>
                  </w:r>
                  <w:r w:rsidRPr="00A740BD">
                    <w:rPr>
                      <w:rFonts w:ascii="Arial" w:hAnsi="Arial" w:cs="Arial"/>
                      <w:color w:val="333333"/>
                      <w:spacing w:val="5"/>
                      <w:sz w:val="20"/>
                      <w:szCs w:val="20"/>
                    </w:rPr>
                    <w:t>vulnerable children in remote areas and facilitates development processes that result in increased security for children, their families and communities.</w:t>
                  </w:r>
                </w:p>
                <w:p w:rsidR="000758CF" w:rsidRPr="00A740BD" w:rsidRDefault="000758CF" w:rsidP="00FD51A2">
                  <w:pPr>
                    <w:spacing w:after="0" w:line="240" w:lineRule="auto"/>
                    <w:jc w:val="both"/>
                    <w:rPr>
                      <w:rFonts w:ascii="Arial" w:hAnsi="Arial" w:cs="Arial"/>
                      <w:color w:val="333333"/>
                      <w:spacing w:val="5"/>
                      <w:sz w:val="20"/>
                      <w:szCs w:val="20"/>
                    </w:rPr>
                  </w:pPr>
                </w:p>
                <w:p w:rsidR="00AF78A6" w:rsidRPr="00A740BD" w:rsidRDefault="000758CF"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The CSP IV </w:t>
                  </w:r>
                  <w:r w:rsidR="00AF78A6" w:rsidRPr="00A740BD">
                    <w:rPr>
                      <w:rFonts w:ascii="Arial" w:hAnsi="Arial" w:cs="Arial"/>
                      <w:color w:val="333333"/>
                      <w:spacing w:val="5"/>
                      <w:sz w:val="20"/>
                      <w:szCs w:val="20"/>
                    </w:rPr>
                    <w:t xml:space="preserve">(2015-2020) </w:t>
                  </w:r>
                  <w:r w:rsidRPr="00A740BD">
                    <w:rPr>
                      <w:rFonts w:ascii="Arial" w:hAnsi="Arial" w:cs="Arial"/>
                      <w:color w:val="333333"/>
                      <w:spacing w:val="5"/>
                      <w:sz w:val="20"/>
                      <w:szCs w:val="20"/>
                    </w:rPr>
                    <w:t xml:space="preserve">mandates Plan India to focus its child rights programming and advocacy in 10 states, namely - </w:t>
                  </w:r>
                  <w:r w:rsidRPr="00A740BD">
                    <w:rPr>
                      <w:rFonts w:ascii="Arial" w:hAnsi="Arial" w:cs="Arial"/>
                      <w:b/>
                      <w:color w:val="333333"/>
                      <w:spacing w:val="5"/>
                      <w:sz w:val="20"/>
                      <w:szCs w:val="20"/>
                      <w:u w:val="single"/>
                    </w:rPr>
                    <w:t>Rajasthan, Delhi, Uttarakhand, Uttar Pradesh, Bihar, Jharkhand, Odisha, Andhra Pradesh, Telengana and Maharashtra</w:t>
                  </w:r>
                  <w:r w:rsidRPr="00A740BD">
                    <w:rPr>
                      <w:rFonts w:ascii="Arial" w:hAnsi="Arial" w:cs="Arial"/>
                      <w:color w:val="333333"/>
                      <w:spacing w:val="5"/>
                      <w:sz w:val="20"/>
                      <w:szCs w:val="20"/>
                    </w:rPr>
                    <w:t xml:space="preserve">. Within these states </w:t>
                  </w:r>
                  <w:r w:rsidR="00AF78A6" w:rsidRPr="00A740BD">
                    <w:rPr>
                      <w:rFonts w:ascii="Arial" w:hAnsi="Arial" w:cs="Arial"/>
                      <w:color w:val="333333"/>
                      <w:spacing w:val="5"/>
                      <w:sz w:val="20"/>
                      <w:szCs w:val="20"/>
                    </w:rPr>
                    <w:t xml:space="preserve">more than 60 </w:t>
                  </w:r>
                  <w:r w:rsidRPr="00A740BD">
                    <w:rPr>
                      <w:rFonts w:ascii="Arial" w:hAnsi="Arial" w:cs="Arial"/>
                      <w:color w:val="333333"/>
                      <w:spacing w:val="5"/>
                      <w:sz w:val="20"/>
                      <w:szCs w:val="20"/>
                    </w:rPr>
                    <w:t xml:space="preserve">priority districts have been identified for intensive programmatic and advocacy interventions to achieve the CSP IV goals and objectives. </w:t>
                  </w:r>
                </w:p>
                <w:p w:rsidR="00AF78A6" w:rsidRPr="00A740BD" w:rsidRDefault="00AF78A6" w:rsidP="00FD51A2">
                  <w:pPr>
                    <w:spacing w:after="0" w:line="240" w:lineRule="auto"/>
                    <w:jc w:val="both"/>
                    <w:rPr>
                      <w:rFonts w:ascii="Arial" w:hAnsi="Arial" w:cs="Arial"/>
                      <w:color w:val="333333"/>
                      <w:spacing w:val="5"/>
                      <w:sz w:val="20"/>
                      <w:szCs w:val="20"/>
                    </w:rPr>
                  </w:pPr>
                </w:p>
                <w:p w:rsidR="000758CF" w:rsidRPr="00A740BD" w:rsidRDefault="000758CF"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The sectoral/thematic programs of CSP IV will focus on </w:t>
                  </w:r>
                  <w:r w:rsidRPr="00A740BD">
                    <w:rPr>
                      <w:rFonts w:ascii="Arial" w:hAnsi="Arial" w:cs="Arial"/>
                      <w:b/>
                      <w:color w:val="333333"/>
                      <w:spacing w:val="5"/>
                      <w:sz w:val="20"/>
                      <w:szCs w:val="20"/>
                    </w:rPr>
                    <w:t>Maternal, Child and Adolescent Health, WASH, Quality Education, Livelihoods, Child Protection; and Disaster Risk Management</w:t>
                  </w:r>
                  <w:r w:rsidRPr="00A740BD">
                    <w:rPr>
                      <w:rFonts w:ascii="Arial" w:hAnsi="Arial" w:cs="Arial"/>
                      <w:color w:val="333333"/>
                      <w:spacing w:val="5"/>
                      <w:sz w:val="20"/>
                      <w:szCs w:val="20"/>
                    </w:rPr>
                    <w:t>.</w:t>
                  </w:r>
                  <w:r w:rsidR="0008598D" w:rsidRPr="00A740BD">
                    <w:rPr>
                      <w:rFonts w:ascii="Arial" w:hAnsi="Arial" w:cs="Arial"/>
                      <w:color w:val="333333"/>
                      <w:spacing w:val="5"/>
                      <w:sz w:val="20"/>
                      <w:szCs w:val="20"/>
                    </w:rPr>
                    <w:t xml:space="preserve"> </w:t>
                  </w:r>
                </w:p>
                <w:p w:rsidR="000758CF" w:rsidRPr="00A740BD" w:rsidRDefault="000758CF" w:rsidP="00FD51A2">
                  <w:pPr>
                    <w:spacing w:after="0" w:line="240" w:lineRule="auto"/>
                    <w:jc w:val="both"/>
                    <w:rPr>
                      <w:rFonts w:ascii="Arial" w:hAnsi="Arial" w:cs="Arial"/>
                      <w:color w:val="333333"/>
                      <w:spacing w:val="5"/>
                      <w:sz w:val="20"/>
                      <w:szCs w:val="20"/>
                    </w:rPr>
                  </w:pPr>
                </w:p>
                <w:p w:rsidR="00B574B1" w:rsidRPr="00A740BD" w:rsidRDefault="00B574B1" w:rsidP="00FD51A2">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Maternal Child and Adolescent Health</w:t>
                  </w:r>
                </w:p>
                <w:p w:rsidR="00FE0CA9" w:rsidRPr="00A740BD" w:rsidRDefault="00FE0CA9" w:rsidP="00FE0CA9">
                  <w:pPr>
                    <w:spacing w:after="0" w:line="240" w:lineRule="auto"/>
                    <w:ind w:left="360"/>
                    <w:jc w:val="both"/>
                    <w:rPr>
                      <w:rFonts w:ascii="Arial" w:hAnsi="Arial" w:cs="Arial"/>
                      <w:b/>
                      <w:color w:val="333333"/>
                      <w:spacing w:val="5"/>
                      <w:sz w:val="20"/>
                      <w:szCs w:val="20"/>
                    </w:rPr>
                  </w:pPr>
                </w:p>
                <w:p w:rsidR="00FE0CA9" w:rsidRPr="00A740BD" w:rsidRDefault="00FE0CA9" w:rsidP="00FE0CA9">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 xml:space="preserve">Maternal &amp; </w:t>
                  </w:r>
                  <w:r w:rsidR="00A62D83" w:rsidRPr="00A740BD">
                    <w:rPr>
                      <w:rFonts w:ascii="Arial" w:hAnsi="Arial" w:cs="Arial"/>
                      <w:b/>
                      <w:color w:val="333333"/>
                      <w:spacing w:val="5"/>
                      <w:sz w:val="20"/>
                      <w:szCs w:val="20"/>
                    </w:rPr>
                    <w:t>new-borns</w:t>
                  </w:r>
                  <w:r w:rsidRPr="00A740BD">
                    <w:rPr>
                      <w:rFonts w:ascii="Arial" w:hAnsi="Arial" w:cs="Arial"/>
                      <w:b/>
                      <w:color w:val="333333"/>
                      <w:spacing w:val="5"/>
                      <w:sz w:val="20"/>
                      <w:szCs w:val="20"/>
                    </w:rPr>
                    <w:t xml:space="preserve"> health</w:t>
                  </w:r>
                  <w:r w:rsidRPr="00A740BD">
                    <w:rPr>
                      <w:rFonts w:ascii="Arial" w:hAnsi="Arial" w:cs="Arial"/>
                      <w:color w:val="333333"/>
                      <w:spacing w:val="5"/>
                      <w:sz w:val="20"/>
                      <w:szCs w:val="20"/>
                    </w:rPr>
                    <w:t xml:space="preserve"> - Survival and health of girls, adolescents and women d</w:t>
                  </w:r>
                  <w:r w:rsidR="00A62D83" w:rsidRPr="00A740BD">
                    <w:rPr>
                      <w:rFonts w:ascii="Arial" w:hAnsi="Arial" w:cs="Arial"/>
                      <w:color w:val="333333"/>
                      <w:spacing w:val="5"/>
                      <w:sz w:val="20"/>
                      <w:szCs w:val="20"/>
                    </w:rPr>
                    <w:t>uring pregnancy, and of new-borns</w:t>
                  </w:r>
                  <w:r w:rsidRPr="00A740BD">
                    <w:rPr>
                      <w:rFonts w:ascii="Arial" w:hAnsi="Arial" w:cs="Arial"/>
                      <w:color w:val="333333"/>
                      <w:spacing w:val="5"/>
                      <w:sz w:val="20"/>
                      <w:szCs w:val="20"/>
                    </w:rPr>
                    <w:t xml:space="preserve"> in the first month of life including:  access to quality maternal, obstetric and neonatal healthcare services, PMTCT, maternal mental health, and community- and family-based car</w:t>
                  </w:r>
                  <w:r w:rsidR="000F7146" w:rsidRPr="00A740BD">
                    <w:rPr>
                      <w:rFonts w:ascii="Arial" w:hAnsi="Arial" w:cs="Arial"/>
                      <w:color w:val="333333"/>
                      <w:spacing w:val="5"/>
                      <w:sz w:val="20"/>
                      <w:szCs w:val="20"/>
                    </w:rPr>
                    <w:t>e with positive male engagement;</w:t>
                  </w:r>
                </w:p>
                <w:p w:rsidR="000F7146" w:rsidRPr="00A740BD" w:rsidRDefault="000F7146" w:rsidP="000F7146">
                  <w:pPr>
                    <w:spacing w:after="0" w:line="240" w:lineRule="auto"/>
                    <w:ind w:left="1080"/>
                    <w:jc w:val="both"/>
                    <w:rPr>
                      <w:rFonts w:ascii="Arial" w:hAnsi="Arial" w:cs="Arial"/>
                      <w:color w:val="333333"/>
                      <w:spacing w:val="5"/>
                      <w:sz w:val="20"/>
                      <w:szCs w:val="20"/>
                    </w:rPr>
                  </w:pPr>
                </w:p>
                <w:p w:rsidR="000F7146" w:rsidRPr="00A740BD" w:rsidRDefault="00A62D83"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New-borns</w:t>
                  </w:r>
                  <w:r w:rsidR="00FE0CA9" w:rsidRPr="00A740BD">
                    <w:rPr>
                      <w:rFonts w:ascii="Arial" w:hAnsi="Arial" w:cs="Arial"/>
                      <w:b/>
                      <w:color w:val="333333"/>
                      <w:spacing w:val="5"/>
                      <w:sz w:val="20"/>
                      <w:szCs w:val="20"/>
                    </w:rPr>
                    <w:t>, Infant and child health and nutrition</w:t>
                  </w:r>
                  <w:r w:rsidR="00FE0CA9" w:rsidRPr="00A740BD">
                    <w:rPr>
                      <w:rFonts w:ascii="Arial" w:hAnsi="Arial" w:cs="Arial"/>
                      <w:color w:val="333333"/>
                      <w:spacing w:val="5"/>
                      <w:sz w:val="20"/>
                      <w:szCs w:val="20"/>
                    </w:rPr>
                    <w:t xml:space="preserve"> - Health and nutrition of children from 1 month to 5 years: access to quality child health services; access to adequate care and nutrition within the family and community: disease prevention, health promotion, home treatment and Infant and Young Child Feeding; monitoring of growth and development and early identification and referral of children with </w:t>
                  </w:r>
                  <w:r w:rsidR="00FE0CA9" w:rsidRPr="00A740BD">
                    <w:rPr>
                      <w:rFonts w:ascii="Arial" w:hAnsi="Arial" w:cs="Arial"/>
                      <w:color w:val="333333"/>
                      <w:spacing w:val="5"/>
                      <w:sz w:val="20"/>
                      <w:szCs w:val="20"/>
                    </w:rPr>
                    <w:lastRenderedPageBreak/>
                    <w:t>developmental delay/disability</w:t>
                  </w:r>
                  <w:r w:rsidR="000F7146" w:rsidRPr="00A740BD">
                    <w:rPr>
                      <w:rFonts w:ascii="Arial" w:hAnsi="Arial" w:cs="Arial"/>
                      <w:color w:val="333333"/>
                      <w:spacing w:val="5"/>
                      <w:sz w:val="20"/>
                      <w:szCs w:val="20"/>
                    </w:rPr>
                    <w:t>;</w:t>
                  </w:r>
                </w:p>
                <w:p w:rsidR="000F7146" w:rsidRPr="00A740BD" w:rsidRDefault="000F7146" w:rsidP="000F7146">
                  <w:pPr>
                    <w:pStyle w:val="ListParagraph"/>
                    <w:rPr>
                      <w:rFonts w:ascii="Arial" w:hAnsi="Arial" w:cs="Arial"/>
                      <w:color w:val="333333"/>
                      <w:spacing w:val="5"/>
                      <w:sz w:val="20"/>
                      <w:szCs w:val="20"/>
                    </w:rPr>
                  </w:pPr>
                </w:p>
                <w:p w:rsidR="000F7146" w:rsidRPr="00A740BD" w:rsidRDefault="000F7146"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Responsive care and early learning</w:t>
                  </w:r>
                  <w:r w:rsidRPr="00A740BD">
                    <w:rPr>
                      <w:rFonts w:ascii="Arial" w:hAnsi="Arial" w:cs="Arial"/>
                      <w:color w:val="333333"/>
                      <w:spacing w:val="5"/>
                      <w:sz w:val="20"/>
                      <w:szCs w:val="20"/>
                    </w:rPr>
                    <w:t xml:space="preserve"> - Strengthened parent-child relationships, parent/caregiver capabilities to provide responsive care, early stimulation, non-violent disciplining, opportunities for learning for children from birth and gender-equal socialization; Expanded access to quality community-based early learning opportunities (playgroups, ECD spaces/centres); Support for mothers, couples and families with young children through strengthening of couple and intra-family relationships, the promotion of men's positive  engagement in childrearing,  domestic chores and maternal wellbeing, and community based solidarity and support mechanisms for vulnerable or struggling parents and for women's mental health.</w:t>
                  </w:r>
                </w:p>
                <w:p w:rsidR="000F7146" w:rsidRPr="00A740BD" w:rsidRDefault="000F7146" w:rsidP="000F7146">
                  <w:pPr>
                    <w:spacing w:after="0" w:line="240" w:lineRule="auto"/>
                    <w:ind w:left="1080"/>
                    <w:jc w:val="both"/>
                    <w:rPr>
                      <w:rFonts w:ascii="Arial" w:hAnsi="Arial" w:cs="Arial"/>
                      <w:color w:val="333333"/>
                      <w:spacing w:val="5"/>
                      <w:sz w:val="20"/>
                      <w:szCs w:val="20"/>
                    </w:rPr>
                  </w:pPr>
                </w:p>
                <w:p w:rsidR="00FE0CA9" w:rsidRPr="00A740BD" w:rsidRDefault="000F7146"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Pre-primary education</w:t>
                  </w:r>
                  <w:r w:rsidRPr="00A740BD">
                    <w:rPr>
                      <w:rFonts w:ascii="Arial" w:hAnsi="Arial" w:cs="Arial"/>
                      <w:color w:val="333333"/>
                      <w:spacing w:val="5"/>
                      <w:sz w:val="20"/>
                      <w:szCs w:val="20"/>
                    </w:rPr>
                    <w:t xml:space="preserve"> - Formal early education for children aged 3-7 years: legislation/policy and investment; expanded access to quality, gender-sensitive and inclusive pre-primary schools; teacher training; school readiness and transition to primary</w:t>
                  </w:r>
                </w:p>
                <w:p w:rsidR="000F7146" w:rsidRPr="00A740BD" w:rsidRDefault="000F7146" w:rsidP="000F7146">
                  <w:pPr>
                    <w:spacing w:after="0" w:line="240" w:lineRule="auto"/>
                    <w:ind w:left="1080"/>
                    <w:jc w:val="both"/>
                    <w:rPr>
                      <w:rFonts w:ascii="Arial" w:hAnsi="Arial" w:cs="Arial"/>
                      <w:color w:val="333333"/>
                      <w:spacing w:val="5"/>
                      <w:sz w:val="20"/>
                      <w:szCs w:val="20"/>
                    </w:rPr>
                  </w:pPr>
                </w:p>
                <w:p w:rsidR="000F7146" w:rsidRPr="00A740BD" w:rsidRDefault="000F7146" w:rsidP="000F7146">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Public health and Universal Health Coverage</w:t>
                  </w:r>
                  <w:r w:rsidRPr="00A740BD">
                    <w:rPr>
                      <w:rFonts w:ascii="Arial" w:hAnsi="Arial" w:cs="Arial"/>
                      <w:color w:val="333333"/>
                      <w:spacing w:val="5"/>
                      <w:sz w:val="20"/>
                      <w:szCs w:val="20"/>
                    </w:rPr>
                    <w:t xml:space="preserve"> - Health systems strengthening, access to essential services free at point of use, public health measures including vaccinations, TB, vector and pest control; epidemic preparedness</w:t>
                  </w:r>
                </w:p>
                <w:p w:rsidR="00894538" w:rsidRPr="00A740BD" w:rsidRDefault="00894538" w:rsidP="00894538">
                  <w:pPr>
                    <w:spacing w:after="0" w:line="240" w:lineRule="auto"/>
                    <w:ind w:left="1080"/>
                    <w:jc w:val="both"/>
                    <w:rPr>
                      <w:rFonts w:ascii="Arial" w:hAnsi="Arial" w:cs="Arial"/>
                      <w:color w:val="333333"/>
                      <w:spacing w:val="5"/>
                      <w:sz w:val="20"/>
                      <w:szCs w:val="20"/>
                    </w:rPr>
                  </w:pPr>
                </w:p>
                <w:p w:rsidR="00CF3B61" w:rsidRPr="00A740BD" w:rsidRDefault="00CF3B61" w:rsidP="00CF3B61">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Adolescent- and youth-friendly SRHR services</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Access, quality and capacity comprehensive SRHR services for e.g. contraception, sexually transmitted infections, advice and counselling on sexuality issues and relationships; for HIV and Aids prevention, treatment and care; promoting integral approaches to adolescent  health including mental health e.g. suicide and alcohol/substance abuse. Support and promote access and use of services to adolescents and youth, their families and communities and referral to other health or support services.</w:t>
                  </w:r>
                </w:p>
                <w:p w:rsidR="00894538" w:rsidRPr="00A740BD" w:rsidRDefault="00894538" w:rsidP="00894538">
                  <w:pPr>
                    <w:spacing w:after="0" w:line="240" w:lineRule="auto"/>
                    <w:ind w:left="1080"/>
                    <w:jc w:val="both"/>
                    <w:rPr>
                      <w:rFonts w:ascii="Arial" w:hAnsi="Arial" w:cs="Arial"/>
                      <w:color w:val="333333"/>
                      <w:spacing w:val="5"/>
                      <w:sz w:val="20"/>
                      <w:szCs w:val="20"/>
                    </w:rPr>
                  </w:pPr>
                </w:p>
                <w:p w:rsidR="00685EAD" w:rsidRPr="00A740BD" w:rsidRDefault="00685EAD" w:rsidP="00CF3B61">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Sexuality education and information</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Policies and public awareness about sexual and reproductive rights for children, adolescents and youth, promoting equal rights for children with disability, girls and young women and children with other sexual orientation and identity; access to correct and timely information about SRHR. Comprehensive sexuality education for children, adolescents and youth in formal and non-formal settings; education and information to parents, caregivers and service providers to support healthy sexuality and reproduction for all children, adolescent and youth. Supporting adequate and safe menstrual hygiene practices, access to supplies and ad</w:t>
                  </w:r>
                  <w:r w:rsidR="000429AD" w:rsidRPr="00A740BD">
                    <w:rPr>
                      <w:rFonts w:ascii="Arial" w:hAnsi="Arial" w:cs="Arial"/>
                      <w:color w:val="333333"/>
                      <w:spacing w:val="5"/>
                      <w:sz w:val="20"/>
                      <w:szCs w:val="20"/>
                    </w:rPr>
                    <w:t>d</w:t>
                  </w:r>
                  <w:r w:rsidRPr="00A740BD">
                    <w:rPr>
                      <w:rFonts w:ascii="Arial" w:hAnsi="Arial" w:cs="Arial"/>
                      <w:color w:val="333333"/>
                      <w:spacing w:val="5"/>
                      <w:sz w:val="20"/>
                      <w:szCs w:val="20"/>
                    </w:rPr>
                    <w:t>ressing underlying misinformation and negative practices/attitudes regarding menstruation.</w:t>
                  </w:r>
                </w:p>
                <w:p w:rsidR="00894538" w:rsidRPr="00A740BD" w:rsidRDefault="00894538" w:rsidP="00894538">
                  <w:pPr>
                    <w:spacing w:after="0" w:line="240" w:lineRule="auto"/>
                    <w:ind w:left="1080"/>
                    <w:jc w:val="both"/>
                    <w:rPr>
                      <w:rFonts w:ascii="Arial" w:hAnsi="Arial" w:cs="Arial"/>
                      <w:color w:val="333333"/>
                      <w:spacing w:val="5"/>
                      <w:sz w:val="20"/>
                      <w:szCs w:val="20"/>
                    </w:rPr>
                  </w:pPr>
                </w:p>
                <w:p w:rsidR="000429AD" w:rsidRPr="00A740BD" w:rsidRDefault="000429AD" w:rsidP="00CF3B61">
                  <w:pPr>
                    <w:numPr>
                      <w:ilvl w:val="0"/>
                      <w:numId w:val="9"/>
                    </w:numPr>
                    <w:spacing w:after="0" w:line="240" w:lineRule="auto"/>
                    <w:jc w:val="both"/>
                    <w:rPr>
                      <w:rFonts w:ascii="Arial" w:hAnsi="Arial" w:cs="Arial"/>
                      <w:color w:val="333333"/>
                      <w:spacing w:val="5"/>
                      <w:sz w:val="20"/>
                      <w:szCs w:val="20"/>
                    </w:rPr>
                  </w:pPr>
                  <w:r w:rsidRPr="00A740BD">
                    <w:rPr>
                      <w:rFonts w:ascii="Arial" w:hAnsi="Arial" w:cs="Arial"/>
                      <w:b/>
                      <w:color w:val="333333"/>
                      <w:spacing w:val="5"/>
                      <w:sz w:val="20"/>
                      <w:szCs w:val="20"/>
                    </w:rPr>
                    <w:t>HIV and AIDS prevention, treatment and care</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Targeted work on prevention, testing, treatment, care, counselling, care and support including access, quality and capacity of services and public systems; attitudes and practices of families and communities, support to PLHIV and their families.</w:t>
                  </w:r>
                </w:p>
                <w:p w:rsidR="00B574B1" w:rsidRPr="00A740BD" w:rsidRDefault="00B574B1" w:rsidP="00B574B1">
                  <w:pPr>
                    <w:spacing w:after="0" w:line="240" w:lineRule="auto"/>
                    <w:jc w:val="both"/>
                    <w:rPr>
                      <w:rFonts w:ascii="Arial" w:hAnsi="Arial" w:cs="Arial"/>
                      <w:color w:val="333333"/>
                      <w:spacing w:val="5"/>
                      <w:sz w:val="20"/>
                      <w:szCs w:val="20"/>
                    </w:rPr>
                  </w:pPr>
                </w:p>
                <w:p w:rsidR="00B574B1" w:rsidRPr="00A740BD" w:rsidRDefault="00B574B1" w:rsidP="00FD51A2">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WASH</w:t>
                  </w:r>
                </w:p>
                <w:p w:rsidR="003F6875" w:rsidRPr="00A740BD" w:rsidRDefault="003F6875" w:rsidP="003F6875">
                  <w:pPr>
                    <w:spacing w:after="0" w:line="240" w:lineRule="auto"/>
                    <w:ind w:left="720"/>
                    <w:jc w:val="both"/>
                    <w:rPr>
                      <w:rFonts w:ascii="Arial" w:hAnsi="Arial" w:cs="Arial"/>
                      <w:b/>
                      <w:color w:val="333333"/>
                      <w:spacing w:val="5"/>
                      <w:sz w:val="20"/>
                      <w:szCs w:val="20"/>
                    </w:rPr>
                  </w:pPr>
                </w:p>
                <w:p w:rsidR="00A62D83" w:rsidRPr="00A740BD" w:rsidRDefault="003F6875" w:rsidP="00A62D83">
                  <w:pPr>
                    <w:numPr>
                      <w:ilvl w:val="0"/>
                      <w:numId w:val="4"/>
                    </w:numPr>
                    <w:spacing w:after="0" w:line="240" w:lineRule="auto"/>
                    <w:ind w:left="1089" w:hanging="450"/>
                    <w:jc w:val="both"/>
                    <w:rPr>
                      <w:rFonts w:ascii="Arial" w:hAnsi="Arial" w:cs="Arial"/>
                      <w:color w:val="333333"/>
                      <w:spacing w:val="5"/>
                      <w:sz w:val="20"/>
                      <w:szCs w:val="20"/>
                    </w:rPr>
                  </w:pPr>
                  <w:r w:rsidRPr="00A740BD">
                    <w:rPr>
                      <w:rFonts w:ascii="Arial" w:hAnsi="Arial" w:cs="Arial"/>
                      <w:b/>
                      <w:color w:val="333333"/>
                      <w:spacing w:val="5"/>
                      <w:sz w:val="20"/>
                      <w:szCs w:val="20"/>
                    </w:rPr>
                    <w:t>Water supply and effective use</w:t>
                  </w:r>
                  <w:r w:rsidRPr="00A740BD">
                    <w:rPr>
                      <w:rFonts w:ascii="Arial" w:hAnsi="Arial" w:cs="Arial"/>
                      <w:b/>
                      <w:bCs/>
                      <w:sz w:val="20"/>
                      <w:szCs w:val="20"/>
                    </w:rPr>
                    <w:t xml:space="preserve">- </w:t>
                  </w:r>
                  <w:r w:rsidRPr="00A740BD">
                    <w:rPr>
                      <w:rFonts w:ascii="Arial" w:hAnsi="Arial" w:cs="Arial"/>
                      <w:color w:val="333333"/>
                      <w:spacing w:val="5"/>
                      <w:sz w:val="20"/>
                      <w:szCs w:val="20"/>
                    </w:rPr>
                    <w:t>Access to clean water, and improving management of water infrastructure and water allocation, promoting private sector engagement and responsibilities, effective use at household level</w:t>
                  </w:r>
                  <w:r w:rsidR="00A62D83" w:rsidRPr="00A740BD">
                    <w:rPr>
                      <w:rFonts w:ascii="Arial" w:hAnsi="Arial" w:cs="Arial"/>
                      <w:color w:val="333333"/>
                      <w:spacing w:val="5"/>
                      <w:sz w:val="20"/>
                      <w:szCs w:val="20"/>
                    </w:rPr>
                    <w:t>.</w:t>
                  </w:r>
                </w:p>
                <w:p w:rsidR="00A62D83" w:rsidRPr="00A740BD" w:rsidRDefault="00A62D83" w:rsidP="00A62D83">
                  <w:pPr>
                    <w:spacing w:after="0" w:line="240" w:lineRule="auto"/>
                    <w:ind w:left="1089"/>
                    <w:jc w:val="both"/>
                    <w:rPr>
                      <w:rFonts w:ascii="Arial" w:hAnsi="Arial" w:cs="Arial"/>
                      <w:b/>
                      <w:color w:val="333333"/>
                      <w:spacing w:val="5"/>
                      <w:sz w:val="20"/>
                      <w:szCs w:val="20"/>
                    </w:rPr>
                  </w:pPr>
                </w:p>
                <w:p w:rsidR="00A62D83" w:rsidRPr="00A740BD" w:rsidRDefault="00B574B1" w:rsidP="00A62D83">
                  <w:pPr>
                    <w:numPr>
                      <w:ilvl w:val="0"/>
                      <w:numId w:val="4"/>
                    </w:numPr>
                    <w:spacing w:after="0" w:line="240" w:lineRule="auto"/>
                    <w:ind w:left="1089" w:hanging="450"/>
                    <w:jc w:val="both"/>
                    <w:rPr>
                      <w:rFonts w:ascii="Arial" w:hAnsi="Arial" w:cs="Arial"/>
                      <w:color w:val="333333"/>
                      <w:spacing w:val="5"/>
                      <w:sz w:val="20"/>
                      <w:szCs w:val="20"/>
                    </w:rPr>
                  </w:pPr>
                  <w:r w:rsidRPr="00A740BD">
                    <w:rPr>
                      <w:rFonts w:ascii="Arial" w:hAnsi="Arial" w:cs="Arial"/>
                      <w:b/>
                      <w:color w:val="333333"/>
                      <w:spacing w:val="5"/>
                      <w:sz w:val="20"/>
                      <w:szCs w:val="20"/>
                    </w:rPr>
                    <w:t>Sanitation Management and Practice</w:t>
                  </w:r>
                  <w:r w:rsidR="003F6875" w:rsidRPr="00A740BD">
                    <w:rPr>
                      <w:rFonts w:ascii="Arial" w:hAnsi="Arial" w:cs="Arial"/>
                      <w:b/>
                      <w:color w:val="333333"/>
                      <w:spacing w:val="5"/>
                      <w:sz w:val="20"/>
                      <w:szCs w:val="20"/>
                    </w:rPr>
                    <w:t xml:space="preserve"> - </w:t>
                  </w:r>
                  <w:r w:rsidR="003F6875" w:rsidRPr="00A740BD">
                    <w:rPr>
                      <w:rFonts w:ascii="Arial" w:hAnsi="Arial" w:cs="Arial"/>
                      <w:color w:val="333333"/>
                      <w:spacing w:val="5"/>
                      <w:sz w:val="20"/>
                      <w:szCs w:val="20"/>
                    </w:rPr>
                    <w:t>Access to sanitation and waste disposal facilities for families and communities; sanitation marketing and community led approaches to total sanitation and behaviour change; promoting appropriate private sector investment</w:t>
                  </w:r>
                  <w:r w:rsidR="00A62D83" w:rsidRPr="00A740BD">
                    <w:rPr>
                      <w:rFonts w:ascii="Arial" w:hAnsi="Arial" w:cs="Arial"/>
                      <w:color w:val="333333"/>
                      <w:spacing w:val="5"/>
                      <w:sz w:val="20"/>
                      <w:szCs w:val="20"/>
                    </w:rPr>
                    <w:t>.</w:t>
                  </w:r>
                </w:p>
                <w:p w:rsidR="00A62D83" w:rsidRPr="00A740BD" w:rsidRDefault="00A62D83" w:rsidP="00A62D83">
                  <w:pPr>
                    <w:pStyle w:val="ListParagraph"/>
                    <w:rPr>
                      <w:rFonts w:ascii="Arial" w:hAnsi="Arial" w:cs="Arial"/>
                      <w:b/>
                      <w:color w:val="333333"/>
                      <w:spacing w:val="5"/>
                      <w:sz w:val="20"/>
                      <w:szCs w:val="20"/>
                    </w:rPr>
                  </w:pPr>
                </w:p>
                <w:p w:rsidR="003F6875" w:rsidRPr="00A740BD" w:rsidRDefault="003F6875" w:rsidP="00A62D83">
                  <w:pPr>
                    <w:numPr>
                      <w:ilvl w:val="0"/>
                      <w:numId w:val="4"/>
                    </w:numPr>
                    <w:spacing w:after="0" w:line="240" w:lineRule="auto"/>
                    <w:ind w:left="1089" w:hanging="450"/>
                    <w:jc w:val="both"/>
                    <w:rPr>
                      <w:rFonts w:ascii="Arial" w:hAnsi="Arial" w:cs="Arial"/>
                      <w:color w:val="333333"/>
                      <w:spacing w:val="5"/>
                      <w:sz w:val="20"/>
                      <w:szCs w:val="20"/>
                    </w:rPr>
                  </w:pPr>
                  <w:r w:rsidRPr="00A740BD">
                    <w:rPr>
                      <w:rFonts w:ascii="Arial" w:hAnsi="Arial" w:cs="Arial"/>
                      <w:b/>
                      <w:color w:val="333333"/>
                      <w:spacing w:val="5"/>
                      <w:sz w:val="20"/>
                      <w:szCs w:val="20"/>
                    </w:rPr>
                    <w:lastRenderedPageBreak/>
                    <w:t>Hygiene</w:t>
                  </w:r>
                  <w:r w:rsidRPr="00A740BD">
                    <w:rPr>
                      <w:rFonts w:ascii="Arial" w:hAnsi="Arial" w:cs="Arial"/>
                      <w:b/>
                      <w:bCs/>
                      <w:sz w:val="20"/>
                      <w:szCs w:val="20"/>
                    </w:rPr>
                    <w:t xml:space="preserve"> - </w:t>
                  </w:r>
                  <w:r w:rsidRPr="00A740BD">
                    <w:rPr>
                      <w:rFonts w:ascii="Arial" w:hAnsi="Arial" w:cs="Arial"/>
                      <w:color w:val="333333"/>
                      <w:spacing w:val="5"/>
                      <w:sz w:val="20"/>
                      <w:szCs w:val="20"/>
                    </w:rPr>
                    <w:t>Hygiene education and awareness-building to strengthen know</w:t>
                  </w:r>
                  <w:r w:rsidR="00A62D83" w:rsidRPr="00A740BD">
                    <w:rPr>
                      <w:rFonts w:ascii="Arial" w:hAnsi="Arial" w:cs="Arial"/>
                      <w:color w:val="333333"/>
                      <w:spacing w:val="5"/>
                      <w:sz w:val="20"/>
                      <w:szCs w:val="20"/>
                    </w:rPr>
                    <w:t>l</w:t>
                  </w:r>
                  <w:r w:rsidRPr="00A740BD">
                    <w:rPr>
                      <w:rFonts w:ascii="Arial" w:hAnsi="Arial" w:cs="Arial"/>
                      <w:color w:val="333333"/>
                      <w:spacing w:val="5"/>
                      <w:sz w:val="20"/>
                      <w:szCs w:val="20"/>
                    </w:rPr>
                    <w:t>edge, attitudes, practices and behaviours for personal, food, household and community hygiene</w:t>
                  </w:r>
                </w:p>
                <w:p w:rsidR="003F6875" w:rsidRPr="00A740BD" w:rsidRDefault="003F6875" w:rsidP="003F6875">
                  <w:pPr>
                    <w:spacing w:after="0" w:line="240" w:lineRule="auto"/>
                    <w:ind w:left="720"/>
                    <w:jc w:val="both"/>
                    <w:rPr>
                      <w:rFonts w:ascii="Arial" w:hAnsi="Arial" w:cs="Arial"/>
                      <w:b/>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Quality education</w:t>
                  </w:r>
                </w:p>
                <w:p w:rsidR="003F6875" w:rsidRPr="00A740BD" w:rsidRDefault="003F6875" w:rsidP="003F6875">
                  <w:pPr>
                    <w:spacing w:after="0" w:line="240" w:lineRule="auto"/>
                    <w:ind w:left="720"/>
                    <w:jc w:val="both"/>
                    <w:rPr>
                      <w:rFonts w:ascii="Arial" w:hAnsi="Arial" w:cs="Arial"/>
                      <w:color w:val="333333"/>
                      <w:spacing w:val="5"/>
                      <w:sz w:val="20"/>
                      <w:szCs w:val="20"/>
                    </w:rPr>
                  </w:pPr>
                </w:p>
                <w:p w:rsidR="00A62D83" w:rsidRPr="00A740BD" w:rsidRDefault="00B574B1" w:rsidP="00A62D83">
                  <w:pPr>
                    <w:numPr>
                      <w:ilvl w:val="0"/>
                      <w:numId w:val="5"/>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Primary Education</w:t>
                  </w:r>
                  <w:r w:rsidR="003F6875" w:rsidRPr="00A740BD">
                    <w:rPr>
                      <w:rFonts w:ascii="Arial" w:hAnsi="Arial" w:cs="Arial"/>
                      <w:b/>
                      <w:color w:val="333333"/>
                      <w:spacing w:val="5"/>
                      <w:sz w:val="20"/>
                      <w:szCs w:val="20"/>
                    </w:rPr>
                    <w:t xml:space="preserve"> </w:t>
                  </w:r>
                  <w:r w:rsidR="003F6875" w:rsidRPr="00A740BD">
                    <w:rPr>
                      <w:rFonts w:ascii="Arial" w:hAnsi="Arial" w:cs="Arial"/>
                      <w:color w:val="333333"/>
                      <w:spacing w:val="5"/>
                      <w:sz w:val="20"/>
                      <w:szCs w:val="20"/>
                    </w:rPr>
                    <w:t>- Access to quality formal primary education opportunities including curricula, methods, materials and infrastructure incl. wash in schools, school governance and accountability mechanisms.</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5"/>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Secondary</w:t>
                  </w:r>
                  <w:r w:rsidRPr="00A740BD">
                    <w:rPr>
                      <w:rFonts w:ascii="Arial" w:hAnsi="Arial" w:cs="Arial"/>
                      <w:b/>
                      <w:bCs/>
                      <w:sz w:val="20"/>
                      <w:szCs w:val="20"/>
                      <w:lang w:val="en-US" w:eastAsia="en-US"/>
                    </w:rPr>
                    <w:t xml:space="preserve"> </w:t>
                  </w:r>
                  <w:r w:rsidRPr="00A740BD">
                    <w:rPr>
                      <w:rFonts w:ascii="Arial" w:hAnsi="Arial" w:cs="Arial"/>
                      <w:b/>
                      <w:color w:val="333333"/>
                      <w:spacing w:val="5"/>
                      <w:sz w:val="20"/>
                      <w:szCs w:val="20"/>
                    </w:rPr>
                    <w:t>education</w:t>
                  </w:r>
                  <w:r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Access to quality formal secondary education opportunities including curricula, methods, materials and infrastructure incl. wash in schools, school governance and accountability mechanisms, supporting pregnant girls and child mothers supported to go back to/finish school and break  social isolation</w:t>
                  </w:r>
                  <w:r w:rsidR="00A62D83" w:rsidRPr="00A740BD">
                    <w:rPr>
                      <w:rFonts w:ascii="Arial" w:hAnsi="Arial" w:cs="Arial"/>
                      <w:color w:val="333333"/>
                      <w:spacing w:val="5"/>
                      <w:sz w:val="20"/>
                      <w:szCs w:val="20"/>
                    </w:rPr>
                    <w:t>.</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5"/>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Alternative education and learning opportunities</w:t>
                  </w:r>
                  <w:r w:rsidRPr="00A740BD">
                    <w:rPr>
                      <w:rFonts w:ascii="Arial" w:hAnsi="Arial" w:cs="Arial"/>
                      <w:sz w:val="20"/>
                      <w:szCs w:val="20"/>
                      <w:lang w:val="en-US" w:eastAsia="en-US"/>
                    </w:rPr>
                    <w:t xml:space="preserve"> - </w:t>
                  </w:r>
                  <w:r w:rsidRPr="00A740BD">
                    <w:rPr>
                      <w:rFonts w:ascii="Arial" w:hAnsi="Arial" w:cs="Arial"/>
                      <w:color w:val="333333"/>
                      <w:spacing w:val="5"/>
                      <w:sz w:val="20"/>
                      <w:szCs w:val="20"/>
                    </w:rPr>
                    <w:t>Access to quality, alternative education and learning opportunities including rapid education and mechanisms for re-entry to formal education; literacy/financial literacy, community learning initiatives and mobilization for education for children and young people, linking youth to education opportunities.</w:t>
                  </w:r>
                </w:p>
                <w:p w:rsidR="003F6875" w:rsidRPr="00A740BD" w:rsidRDefault="003F6875" w:rsidP="003F6875">
                  <w:pPr>
                    <w:spacing w:after="0" w:line="240" w:lineRule="auto"/>
                    <w:ind w:left="720"/>
                    <w:jc w:val="both"/>
                    <w:rPr>
                      <w:rFonts w:ascii="Arial" w:hAnsi="Arial" w:cs="Arial"/>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Livelihoods</w:t>
                  </w:r>
                </w:p>
                <w:p w:rsidR="003F6875" w:rsidRPr="00A740BD" w:rsidRDefault="003F6875" w:rsidP="003F6875">
                  <w:pPr>
                    <w:spacing w:after="0" w:line="240" w:lineRule="auto"/>
                    <w:ind w:left="720"/>
                    <w:jc w:val="both"/>
                    <w:rPr>
                      <w:rFonts w:ascii="Arial" w:hAnsi="Arial" w:cs="Arial"/>
                      <w:color w:val="333333"/>
                      <w:spacing w:val="5"/>
                      <w:sz w:val="20"/>
                      <w:szCs w:val="20"/>
                    </w:rPr>
                  </w:pPr>
                </w:p>
                <w:p w:rsidR="00A62D83" w:rsidRPr="00A740BD" w:rsidRDefault="00B574B1"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Savings Groups &amp; Financial Inclusion</w:t>
                  </w:r>
                  <w:r w:rsidR="003F6875" w:rsidRPr="00A740BD">
                    <w:rPr>
                      <w:rFonts w:ascii="Arial" w:hAnsi="Arial" w:cs="Arial"/>
                      <w:color w:val="333333"/>
                      <w:spacing w:val="5"/>
                      <w:sz w:val="20"/>
                      <w:szCs w:val="20"/>
                    </w:rPr>
                    <w:t xml:space="preserve"> - Access to/quality and inclusiveness of financial services through informal and formal financial institutions, linkages between formal and non-formal institutions, promoting savings and good financial management.</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Formal job creation and employment for youth</w:t>
                  </w:r>
                  <w:r w:rsidRPr="00A740BD">
                    <w:rPr>
                      <w:rFonts w:ascii="Arial" w:hAnsi="Arial" w:cs="Arial"/>
                      <w:b/>
                      <w:bCs/>
                      <w:sz w:val="20"/>
                      <w:szCs w:val="20"/>
                      <w:lang w:val="en-US" w:eastAsia="en-US"/>
                    </w:rPr>
                    <w:t xml:space="preserve"> </w:t>
                  </w:r>
                  <w:r w:rsidR="00A62D83" w:rsidRPr="00A740BD">
                    <w:rPr>
                      <w:rFonts w:ascii="Arial" w:hAnsi="Arial" w:cs="Arial"/>
                      <w:sz w:val="20"/>
                      <w:szCs w:val="20"/>
                      <w:lang w:val="en-US" w:eastAsia="en-US"/>
                    </w:rPr>
                    <w:t xml:space="preserve">- </w:t>
                  </w:r>
                  <w:r w:rsidRPr="00A740BD">
                    <w:rPr>
                      <w:rFonts w:ascii="Arial" w:hAnsi="Arial" w:cs="Arial"/>
                      <w:color w:val="333333"/>
                      <w:spacing w:val="5"/>
                      <w:sz w:val="20"/>
                      <w:szCs w:val="20"/>
                    </w:rPr>
                    <w:t>The track to waged/professional employment in the formal sector i.e. engagement with private business, apprenticeships, mentoring to work, linking training with demand of the job market, linkages to formal education and technical/vocational skills opportunities.</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Capacities for Self-employment/entrepreneurship</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The non-formal path to livelihoods, i.e. entrepreneurship &amp; business skills training, life-skills, TVET aimed at self-employment, financial literacy, literacy and numeracy, income generation activity, other empowerment activity for youth, gi</w:t>
                  </w:r>
                  <w:r w:rsidR="00A62D83" w:rsidRPr="00A740BD">
                    <w:rPr>
                      <w:rFonts w:ascii="Arial" w:hAnsi="Arial" w:cs="Arial"/>
                      <w:color w:val="333333"/>
                      <w:spacing w:val="5"/>
                      <w:sz w:val="20"/>
                      <w:szCs w:val="20"/>
                    </w:rPr>
                    <w:t>rl</w:t>
                  </w:r>
                  <w:r w:rsidRPr="00A740BD">
                    <w:rPr>
                      <w:rFonts w:ascii="Arial" w:hAnsi="Arial" w:cs="Arial"/>
                      <w:color w:val="333333"/>
                      <w:spacing w:val="5"/>
                      <w:sz w:val="20"/>
                      <w:szCs w:val="20"/>
                    </w:rPr>
                    <w:t xml:space="preserve"> empowerment to build assets.</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6"/>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Social Protection Floors</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Public and community provisions for essential economic support to families such as cash benefits, cash for work, food for work, food assistance, health expenditure support, education expenditure support, parental leave/daycare, insurance etc.</w:t>
                  </w:r>
                </w:p>
                <w:p w:rsidR="003F6875" w:rsidRPr="00A740BD" w:rsidRDefault="003F6875" w:rsidP="003F6875">
                  <w:pPr>
                    <w:spacing w:after="0" w:line="240" w:lineRule="auto"/>
                    <w:jc w:val="both"/>
                    <w:rPr>
                      <w:rFonts w:ascii="Arial" w:hAnsi="Arial" w:cs="Arial"/>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Child Protection</w:t>
                  </w:r>
                </w:p>
                <w:p w:rsidR="00B574B1" w:rsidRPr="00A740BD" w:rsidRDefault="00B574B1" w:rsidP="003F6875">
                  <w:pPr>
                    <w:spacing w:after="0" w:line="240" w:lineRule="auto"/>
                    <w:ind w:left="720"/>
                    <w:jc w:val="both"/>
                    <w:rPr>
                      <w:rFonts w:ascii="Arial" w:hAnsi="Arial" w:cs="Arial"/>
                      <w:color w:val="333333"/>
                      <w:spacing w:val="5"/>
                      <w:sz w:val="20"/>
                      <w:szCs w:val="20"/>
                    </w:rPr>
                  </w:pPr>
                </w:p>
                <w:p w:rsidR="00A62D83" w:rsidRPr="00A740BD" w:rsidRDefault="00B574B1"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National Policy and Service Provision on Child Protection</w:t>
                  </w:r>
                  <w:r w:rsidR="003F6875" w:rsidRPr="00A740BD">
                    <w:rPr>
                      <w:rFonts w:ascii="Arial" w:hAnsi="Arial" w:cs="Arial"/>
                      <w:color w:val="333333"/>
                      <w:spacing w:val="5"/>
                      <w:sz w:val="20"/>
                      <w:szCs w:val="20"/>
                    </w:rPr>
                    <w:t xml:space="preserve"> - International and national policy and investments in protection systems and services; integration of protection mechanisms in social services of all sectors and referral systems and restorative justice; juvenile justice; public systems of monitoring and reporting of protection incidences and response on violence against children and youth.</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3F6875"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Community systems and processes for child protection</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Reducing social and domestic violence against and children and youth including peer violence and online violence through: Community level formal/non formal mechanisms, processes, systems and initiatives including CP committees, local support and referral mechanisms and initiatives on behavior change and improved capacity for CP, linking to other opportunities and initiatives to reduce violence.</w:t>
                  </w:r>
                </w:p>
                <w:p w:rsidR="00A62D83" w:rsidRPr="00A740BD" w:rsidRDefault="00A62D83" w:rsidP="00A62D83">
                  <w:pPr>
                    <w:pStyle w:val="ListParagraph"/>
                    <w:rPr>
                      <w:rFonts w:ascii="Arial" w:hAnsi="Arial" w:cs="Arial"/>
                      <w:b/>
                      <w:bCs/>
                      <w:sz w:val="20"/>
                      <w:szCs w:val="20"/>
                      <w:lang w:val="en-US" w:eastAsia="en-US"/>
                    </w:rPr>
                  </w:pPr>
                </w:p>
                <w:p w:rsidR="00A62D83" w:rsidRPr="00A740BD" w:rsidRDefault="003F6875"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lastRenderedPageBreak/>
                    <w:t>Harmful practices</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Targeted efforts at all levels and actors to change policies, attitudes and behaviors in order to prevent and respond to harmful practices such as FGM, early marriage, breast ironing, forced pregnancy, etc.</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7"/>
                    </w:numPr>
                    <w:spacing w:after="0" w:line="240" w:lineRule="auto"/>
                    <w:ind w:left="999"/>
                    <w:jc w:val="both"/>
                    <w:rPr>
                      <w:rFonts w:ascii="Arial" w:hAnsi="Arial" w:cs="Arial"/>
                      <w:color w:val="333333"/>
                      <w:spacing w:val="5"/>
                      <w:sz w:val="20"/>
                      <w:szCs w:val="20"/>
                    </w:rPr>
                  </w:pPr>
                  <w:r w:rsidRPr="00A740BD">
                    <w:rPr>
                      <w:rFonts w:ascii="Arial" w:hAnsi="Arial" w:cs="Arial"/>
                      <w:b/>
                      <w:color w:val="333333"/>
                      <w:spacing w:val="5"/>
                      <w:sz w:val="20"/>
                      <w:szCs w:val="20"/>
                    </w:rPr>
                    <w:t>Violence within the family</w:t>
                  </w:r>
                  <w:r w:rsidRPr="00A740BD">
                    <w:rPr>
                      <w:rFonts w:ascii="Arial" w:hAnsi="Arial" w:cs="Arial"/>
                      <w:color w:val="333333"/>
                      <w:spacing w:val="5"/>
                      <w:sz w:val="20"/>
                      <w:szCs w:val="20"/>
                    </w:rPr>
                    <w:t xml:space="preserve"> - Preventing and responding to violence and abuse against children and adolescents in the family setting including physical, emotional, psychological abuse/maltreatment and sexual violence; exploitation of children such as child labor, slavery, transactional sex; intra family relationships and domestic /partner violence</w:t>
                  </w:r>
                  <w:r w:rsidR="00A62D83" w:rsidRPr="00A740BD">
                    <w:rPr>
                      <w:rFonts w:ascii="Arial" w:hAnsi="Arial" w:cs="Arial"/>
                      <w:color w:val="333333"/>
                      <w:spacing w:val="5"/>
                      <w:sz w:val="20"/>
                      <w:szCs w:val="20"/>
                    </w:rPr>
                    <w:t>.</w:t>
                  </w:r>
                </w:p>
                <w:p w:rsidR="00B574B1" w:rsidRPr="00A740BD" w:rsidRDefault="00B574B1" w:rsidP="00B574B1">
                  <w:pPr>
                    <w:spacing w:after="0" w:line="240" w:lineRule="auto"/>
                    <w:jc w:val="both"/>
                    <w:rPr>
                      <w:rFonts w:ascii="Arial" w:hAnsi="Arial" w:cs="Arial"/>
                      <w:color w:val="333333"/>
                      <w:spacing w:val="5"/>
                      <w:sz w:val="20"/>
                      <w:szCs w:val="20"/>
                    </w:rPr>
                  </w:pPr>
                </w:p>
                <w:p w:rsidR="00B574B1" w:rsidRPr="00A740BD" w:rsidRDefault="00B574B1" w:rsidP="003F6875">
                  <w:pPr>
                    <w:numPr>
                      <w:ilvl w:val="0"/>
                      <w:numId w:val="2"/>
                    </w:numPr>
                    <w:spacing w:after="0" w:line="240" w:lineRule="auto"/>
                    <w:jc w:val="both"/>
                    <w:rPr>
                      <w:rFonts w:ascii="Arial" w:hAnsi="Arial" w:cs="Arial"/>
                      <w:b/>
                      <w:color w:val="333333"/>
                      <w:spacing w:val="5"/>
                      <w:sz w:val="20"/>
                      <w:szCs w:val="20"/>
                    </w:rPr>
                  </w:pPr>
                  <w:r w:rsidRPr="00A740BD">
                    <w:rPr>
                      <w:rFonts w:ascii="Arial" w:hAnsi="Arial" w:cs="Arial"/>
                      <w:b/>
                      <w:color w:val="333333"/>
                      <w:spacing w:val="5"/>
                      <w:sz w:val="20"/>
                      <w:szCs w:val="20"/>
                    </w:rPr>
                    <w:t>Disaster risk Management</w:t>
                  </w:r>
                </w:p>
                <w:p w:rsidR="003F6875" w:rsidRPr="00A740BD" w:rsidRDefault="003F6875" w:rsidP="003F6875">
                  <w:pPr>
                    <w:spacing w:after="0" w:line="240" w:lineRule="auto"/>
                    <w:ind w:left="360"/>
                    <w:jc w:val="both"/>
                    <w:rPr>
                      <w:rFonts w:ascii="Arial" w:hAnsi="Arial" w:cs="Arial"/>
                      <w:color w:val="333333"/>
                      <w:spacing w:val="5"/>
                      <w:sz w:val="20"/>
                      <w:szCs w:val="20"/>
                    </w:rPr>
                  </w:pPr>
                </w:p>
                <w:p w:rsidR="00A62D83" w:rsidRPr="00A740BD" w:rsidRDefault="00B574B1"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Disaster Risk Reduction, Resilience Building and Climate Change Adaptation</w:t>
                  </w:r>
                  <w:r w:rsidR="003F6875" w:rsidRPr="00A740BD">
                    <w:rPr>
                      <w:rFonts w:ascii="Arial" w:hAnsi="Arial" w:cs="Arial"/>
                      <w:color w:val="333333"/>
                      <w:spacing w:val="5"/>
                      <w:sz w:val="20"/>
                      <w:szCs w:val="20"/>
                    </w:rPr>
                    <w:t xml:space="preserve"> - Strengthen children and young people’s ability to participate and take leading roles in humanitarian action and to build resilience, including to climate change; Increased awareness and capacity of communities to adapt to climate change and reduce disaster risks. Reduction of risks associated with disasters and climate change; conflict resolution and peacebuilding.</w:t>
                  </w:r>
                </w:p>
                <w:p w:rsidR="00A62D83" w:rsidRPr="00A740BD" w:rsidRDefault="00A62D83" w:rsidP="00A62D83">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w:t>
                  </w:r>
                  <w:r w:rsidR="003F6875" w:rsidRPr="00A740BD">
                    <w:rPr>
                      <w:rFonts w:ascii="Arial" w:hAnsi="Arial" w:cs="Arial"/>
                      <w:b/>
                      <w:color w:val="333333"/>
                      <w:spacing w:val="5"/>
                      <w:sz w:val="20"/>
                      <w:szCs w:val="20"/>
                    </w:rPr>
                    <w:t>Protection</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Protective care and support including preventing family separation and care for unaccompanied children; preventing and responding to violence and exploitation incl. case management and referral; and promoting safe spaces and psychosocial well-being.</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w:t>
                  </w:r>
                  <w:r w:rsidR="003F6875" w:rsidRPr="00A740BD">
                    <w:rPr>
                      <w:rFonts w:ascii="Arial" w:hAnsi="Arial" w:cs="Arial"/>
                      <w:b/>
                      <w:color w:val="333333"/>
                      <w:spacing w:val="5"/>
                      <w:sz w:val="20"/>
                      <w:szCs w:val="20"/>
                    </w:rPr>
                    <w:t>Education</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Maintaining access to education during conflict and emergencies for children 6-24 years, aiming to minimize disruption in services, ensuring safe and protective learning environment, access to alternative opportunities; and restoration of services during the recovery phase.</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Response-ECCD</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Immediate, life-saving, multi-sectoral support for children from 0-8 years, covering basic need for nutritious food, health care, shelter, and psychosocial support, and a protective and nurturing environment; and supporting services for parents and caregivers.</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A62D83" w:rsidRPr="00A740BD" w:rsidRDefault="00A62D83"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Response-</w:t>
                  </w:r>
                  <w:r w:rsidR="003F6875" w:rsidRPr="00A740BD">
                    <w:rPr>
                      <w:rFonts w:ascii="Arial" w:hAnsi="Arial" w:cs="Arial"/>
                      <w:b/>
                      <w:color w:val="333333"/>
                      <w:spacing w:val="5"/>
                      <w:sz w:val="20"/>
                      <w:szCs w:val="20"/>
                    </w:rPr>
                    <w:t>SHRH</w:t>
                  </w:r>
                  <w:r w:rsidRPr="00A740BD">
                    <w:rPr>
                      <w:rFonts w:ascii="Arial" w:hAnsi="Arial" w:cs="Arial"/>
                      <w:b/>
                      <w:bCs/>
                      <w:sz w:val="20"/>
                      <w:szCs w:val="20"/>
                      <w:lang w:val="en-US" w:eastAsia="en-US"/>
                    </w:rPr>
                    <w:t xml:space="preserve"> - </w:t>
                  </w:r>
                  <w:r w:rsidR="003F6875" w:rsidRPr="00A740BD">
                    <w:rPr>
                      <w:rFonts w:ascii="Arial" w:hAnsi="Arial" w:cs="Arial"/>
                      <w:color w:val="333333"/>
                      <w:spacing w:val="5"/>
                      <w:sz w:val="20"/>
                      <w:szCs w:val="20"/>
                    </w:rPr>
                    <w:t>Increased access to child and youth friendly sexual and reproducti</w:t>
                  </w:r>
                  <w:r w:rsidRPr="00A740BD">
                    <w:rPr>
                      <w:rFonts w:ascii="Arial" w:hAnsi="Arial" w:cs="Arial"/>
                      <w:color w:val="333333"/>
                      <w:spacing w:val="5"/>
                      <w:sz w:val="20"/>
                      <w:szCs w:val="20"/>
                    </w:rPr>
                    <w:t xml:space="preserve">ve health services and support </w:t>
                  </w:r>
                  <w:r w:rsidR="003F6875" w:rsidRPr="00A740BD">
                    <w:rPr>
                      <w:rFonts w:ascii="Arial" w:hAnsi="Arial" w:cs="Arial"/>
                      <w:color w:val="333333"/>
                      <w:spacing w:val="5"/>
                      <w:sz w:val="20"/>
                      <w:szCs w:val="20"/>
                    </w:rPr>
                    <w:t>in humanitarian settings, including imp</w:t>
                  </w:r>
                  <w:r w:rsidRPr="00A740BD">
                    <w:rPr>
                      <w:rFonts w:ascii="Arial" w:hAnsi="Arial" w:cs="Arial"/>
                      <w:color w:val="333333"/>
                      <w:spacing w:val="5"/>
                      <w:sz w:val="20"/>
                      <w:szCs w:val="20"/>
                    </w:rPr>
                    <w:t xml:space="preserve">roved referral to SRHR services. </w:t>
                  </w:r>
                  <w:r w:rsidR="003F6875" w:rsidRPr="00A740BD">
                    <w:rPr>
                      <w:rFonts w:ascii="Arial" w:hAnsi="Arial" w:cs="Arial"/>
                      <w:color w:val="333333"/>
                      <w:spacing w:val="5"/>
                      <w:sz w:val="20"/>
                      <w:szCs w:val="20"/>
                    </w:rPr>
                    <w:t>Reduced risk for girls and boys, young women and young men of being subjected to sexual violence and harmful practices in humanitarian settings</w:t>
                  </w:r>
                  <w:r w:rsidRPr="00A740BD">
                    <w:rPr>
                      <w:rFonts w:ascii="Arial" w:hAnsi="Arial" w:cs="Arial"/>
                      <w:color w:val="333333"/>
                      <w:spacing w:val="5"/>
                      <w:sz w:val="20"/>
                      <w:szCs w:val="20"/>
                    </w:rPr>
                    <w:t>.</w:t>
                  </w:r>
                </w:p>
                <w:p w:rsidR="00894538" w:rsidRPr="00A740BD" w:rsidRDefault="00894538" w:rsidP="00894538">
                  <w:pPr>
                    <w:spacing w:after="0" w:line="240" w:lineRule="auto"/>
                    <w:ind w:left="999"/>
                    <w:jc w:val="both"/>
                    <w:rPr>
                      <w:rFonts w:ascii="Arial" w:hAnsi="Arial" w:cs="Arial"/>
                      <w:color w:val="333333"/>
                      <w:spacing w:val="5"/>
                      <w:sz w:val="20"/>
                      <w:szCs w:val="20"/>
                    </w:rPr>
                  </w:pPr>
                </w:p>
                <w:p w:rsidR="003F6875" w:rsidRPr="00A740BD" w:rsidRDefault="003F6875" w:rsidP="00A62D83">
                  <w:pPr>
                    <w:numPr>
                      <w:ilvl w:val="0"/>
                      <w:numId w:val="11"/>
                    </w:numPr>
                    <w:spacing w:after="0" w:line="240" w:lineRule="auto"/>
                    <w:ind w:left="999" w:hanging="360"/>
                    <w:jc w:val="both"/>
                    <w:rPr>
                      <w:rFonts w:ascii="Arial" w:hAnsi="Arial" w:cs="Arial"/>
                      <w:color w:val="333333"/>
                      <w:spacing w:val="5"/>
                      <w:sz w:val="20"/>
                      <w:szCs w:val="20"/>
                    </w:rPr>
                  </w:pPr>
                  <w:r w:rsidRPr="00A740BD">
                    <w:rPr>
                      <w:rFonts w:ascii="Arial" w:hAnsi="Arial" w:cs="Arial"/>
                      <w:b/>
                      <w:color w:val="333333"/>
                      <w:spacing w:val="5"/>
                      <w:sz w:val="20"/>
                      <w:szCs w:val="20"/>
                    </w:rPr>
                    <w:t>Humanitarian R</w:t>
                  </w:r>
                  <w:r w:rsidR="00A62D83" w:rsidRPr="00A740BD">
                    <w:rPr>
                      <w:rFonts w:ascii="Arial" w:hAnsi="Arial" w:cs="Arial"/>
                      <w:b/>
                      <w:color w:val="333333"/>
                      <w:spacing w:val="5"/>
                      <w:sz w:val="20"/>
                      <w:szCs w:val="20"/>
                    </w:rPr>
                    <w:t>esponse – Other Survival Needs</w:t>
                  </w:r>
                  <w:r w:rsidR="00A62D83" w:rsidRPr="00A740BD">
                    <w:rPr>
                      <w:rFonts w:ascii="Arial" w:hAnsi="Arial" w:cs="Arial"/>
                      <w:b/>
                      <w:bCs/>
                      <w:sz w:val="20"/>
                      <w:szCs w:val="20"/>
                      <w:lang w:val="en-US" w:eastAsia="en-US"/>
                    </w:rPr>
                    <w:t xml:space="preserve"> - </w:t>
                  </w:r>
                  <w:r w:rsidRPr="00A740BD">
                    <w:rPr>
                      <w:rFonts w:ascii="Arial" w:hAnsi="Arial" w:cs="Arial"/>
                      <w:color w:val="333333"/>
                      <w:spacing w:val="5"/>
                      <w:sz w:val="20"/>
                      <w:szCs w:val="20"/>
                    </w:rPr>
                    <w:t>Critical support during and in recovery phase of emergencies, covering food assistance, adequate nutrition, basic livelihood costs, wash, health, temporary shelter etc.</w:t>
                  </w:r>
                </w:p>
                <w:p w:rsidR="00552485" w:rsidRPr="00A740BD" w:rsidRDefault="00552485" w:rsidP="00FD51A2">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Plan India has appointed Grant Thornton as a professional/technical expert agency as Consultant to facilitate the </w:t>
                  </w:r>
                  <w:r w:rsidR="00AF78A6" w:rsidRPr="00A740BD">
                    <w:rPr>
                      <w:rFonts w:ascii="Arial" w:hAnsi="Arial" w:cs="Arial"/>
                      <w:color w:val="333333"/>
                      <w:spacing w:val="5"/>
                      <w:sz w:val="20"/>
                      <w:szCs w:val="20"/>
                    </w:rPr>
                    <w:t>selection</w:t>
                  </w:r>
                  <w:r w:rsidRPr="00A740BD">
                    <w:rPr>
                      <w:rFonts w:ascii="Arial" w:hAnsi="Arial" w:cs="Arial"/>
                      <w:color w:val="333333"/>
                      <w:spacing w:val="5"/>
                      <w:sz w:val="20"/>
                      <w:szCs w:val="20"/>
                    </w:rPr>
                    <w:t xml:space="preserve"> and d</w:t>
                  </w:r>
                  <w:r w:rsidR="00AF78A6" w:rsidRPr="00A740BD">
                    <w:rPr>
                      <w:rFonts w:ascii="Arial" w:hAnsi="Arial" w:cs="Arial"/>
                      <w:color w:val="333333"/>
                      <w:spacing w:val="5"/>
                      <w:sz w:val="20"/>
                      <w:szCs w:val="20"/>
                    </w:rPr>
                    <w:t>ue diligence of additional grass</w:t>
                  </w:r>
                  <w:r w:rsidRPr="00A740BD">
                    <w:rPr>
                      <w:rFonts w:ascii="Arial" w:hAnsi="Arial" w:cs="Arial"/>
                      <w:color w:val="333333"/>
                      <w:spacing w:val="5"/>
                      <w:sz w:val="20"/>
                      <w:szCs w:val="20"/>
                    </w:rPr>
                    <w:t>roots NGO Partners</w:t>
                  </w:r>
                  <w:r w:rsidR="00AF78A6" w:rsidRPr="00A740BD">
                    <w:rPr>
                      <w:rFonts w:ascii="Arial" w:hAnsi="Arial" w:cs="Arial"/>
                      <w:color w:val="333333"/>
                      <w:spacing w:val="5"/>
                      <w:sz w:val="20"/>
                      <w:szCs w:val="20"/>
                    </w:rPr>
                    <w:t xml:space="preserve"> (additional to the NGOs with whom Plan India is presently working with)</w:t>
                  </w:r>
                  <w:r w:rsidRPr="00A740BD">
                    <w:rPr>
                      <w:rFonts w:ascii="Arial" w:hAnsi="Arial" w:cs="Arial"/>
                      <w:color w:val="333333"/>
                      <w:spacing w:val="5"/>
                      <w:sz w:val="20"/>
                      <w:szCs w:val="20"/>
                    </w:rPr>
                    <w:t xml:space="preserve"> in t</w:t>
                  </w:r>
                  <w:r w:rsidR="00AF78A6" w:rsidRPr="00A740BD">
                    <w:rPr>
                      <w:rFonts w:ascii="Arial" w:hAnsi="Arial" w:cs="Arial"/>
                      <w:color w:val="333333"/>
                      <w:spacing w:val="5"/>
                      <w:sz w:val="20"/>
                      <w:szCs w:val="20"/>
                    </w:rPr>
                    <w:t>he 10 priority states. This is i</w:t>
                  </w:r>
                  <w:r w:rsidRPr="00A740BD">
                    <w:rPr>
                      <w:rFonts w:ascii="Arial" w:hAnsi="Arial" w:cs="Arial"/>
                      <w:color w:val="333333"/>
                      <w:spacing w:val="5"/>
                      <w:sz w:val="20"/>
                      <w:szCs w:val="20"/>
                    </w:rPr>
                    <w:t>n anticipation of possible grant projects that Plan India is actively working to acquire over the coming years to achieve the 6 sectoral program of the CSP IV</w:t>
                  </w:r>
                  <w:r w:rsidR="00AF78A6" w:rsidRPr="00A740BD">
                    <w:rPr>
                      <w:rFonts w:ascii="Arial" w:hAnsi="Arial" w:cs="Arial"/>
                      <w:color w:val="333333"/>
                      <w:spacing w:val="5"/>
                      <w:sz w:val="20"/>
                      <w:szCs w:val="20"/>
                    </w:rPr>
                    <w:t xml:space="preserve">. </w:t>
                  </w:r>
                </w:p>
                <w:p w:rsidR="00E8767C" w:rsidRPr="00A740BD" w:rsidRDefault="00E8767C" w:rsidP="00E8767C">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b/>
                      <w:color w:val="333333"/>
                      <w:spacing w:val="5"/>
                      <w:sz w:val="20"/>
                      <w:szCs w:val="20"/>
                      <w:u w:val="single"/>
                    </w:rPr>
                  </w:pPr>
                  <w:r w:rsidRPr="00A740BD">
                    <w:rPr>
                      <w:rFonts w:ascii="Arial" w:hAnsi="Arial" w:cs="Arial"/>
                      <w:b/>
                      <w:color w:val="333333"/>
                      <w:spacing w:val="5"/>
                      <w:sz w:val="20"/>
                      <w:szCs w:val="20"/>
                      <w:u w:val="single"/>
                    </w:rPr>
                    <w:t>Grant Thornton</w:t>
                  </w:r>
                </w:p>
                <w:p w:rsidR="00E8767C" w:rsidRPr="00A740BD" w:rsidRDefault="00E8767C" w:rsidP="00E8767C">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Grant Thornton India LLP is one of the largest assurance, tax, and advisory firms in India. With over 2,000 professional staff across 13 offices, the firm provides robust compliance services and growth navigation solutions on complex business and financial matters through focused practice groups. The firm has extensive experience across a range of industries, market segments, and geographical corridors. It is on a fast-track to becoming the best growth advisor to dynamic Indian businesses with global ambitions. With shorter decision-making chains, more senior personnel involvement, and empowered client service teams, the firm is </w:t>
                  </w:r>
                  <w:r w:rsidRPr="00A740BD">
                    <w:rPr>
                      <w:rFonts w:ascii="Arial" w:hAnsi="Arial" w:cs="Arial"/>
                      <w:color w:val="333333"/>
                      <w:spacing w:val="5"/>
                      <w:sz w:val="20"/>
                      <w:szCs w:val="20"/>
                    </w:rPr>
                    <w:lastRenderedPageBreak/>
                    <w:t>able to operate in a coordinated way and respond with agility.</w:t>
                  </w:r>
                </w:p>
                <w:p w:rsidR="00E8767C" w:rsidRPr="00A740BD" w:rsidRDefault="00E8767C" w:rsidP="00E8767C">
                  <w:pPr>
                    <w:spacing w:after="0" w:line="240" w:lineRule="auto"/>
                    <w:jc w:val="both"/>
                    <w:rPr>
                      <w:rFonts w:ascii="Arial" w:hAnsi="Arial" w:cs="Arial"/>
                      <w:color w:val="333333"/>
                      <w:spacing w:val="5"/>
                      <w:sz w:val="20"/>
                      <w:szCs w:val="20"/>
                    </w:rPr>
                  </w:pPr>
                </w:p>
                <w:p w:rsidR="00E8767C" w:rsidRPr="00A740BD" w:rsidRDefault="00E8767C" w:rsidP="00E8767C">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Over the years, Grant Thornton India LLP has added lateral talent across service lines and has developed a host of specialist services such as Corporate Finance, Governance, Risk &amp; Operations, and Forensic &amp; Investigation. The firm's strong Subject Matter Expertise (SME) focus not only enhances the reach but also helps deliver bespoke solutions tailored to the needs of its clients.</w:t>
                  </w:r>
                </w:p>
                <w:p w:rsidR="00E8767C" w:rsidRPr="00A740BD" w:rsidRDefault="00E8767C" w:rsidP="00E8767C">
                  <w:pPr>
                    <w:spacing w:after="0" w:line="240" w:lineRule="auto"/>
                    <w:jc w:val="both"/>
                    <w:rPr>
                      <w:rFonts w:ascii="Arial" w:hAnsi="Arial" w:cs="Arial"/>
                      <w:color w:val="333333"/>
                      <w:spacing w:val="5"/>
                      <w:sz w:val="20"/>
                      <w:szCs w:val="20"/>
                    </w:rPr>
                  </w:pP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b/>
                      <w:bCs/>
                      <w:color w:val="333333"/>
                      <w:spacing w:val="5"/>
                      <w:sz w:val="20"/>
                      <w:szCs w:val="20"/>
                    </w:rPr>
                    <w:t xml:space="preserve">Partners for </w:t>
                  </w:r>
                  <w:r w:rsidR="00624998" w:rsidRPr="00A740BD">
                    <w:rPr>
                      <w:rFonts w:ascii="Arial" w:hAnsi="Arial" w:cs="Arial"/>
                      <w:b/>
                      <w:bCs/>
                      <w:color w:val="333333"/>
                      <w:spacing w:val="5"/>
                      <w:sz w:val="20"/>
                      <w:szCs w:val="20"/>
                    </w:rPr>
                    <w:t>Plan International (India Chapter)</w:t>
                  </w:r>
                  <w:r w:rsidRPr="00A740BD">
                    <w:rPr>
                      <w:rFonts w:ascii="Arial" w:hAnsi="Arial" w:cs="Arial"/>
                      <w:b/>
                      <w:bCs/>
                      <w:color w:val="333333"/>
                      <w:spacing w:val="5"/>
                      <w:sz w:val="20"/>
                      <w:szCs w:val="20"/>
                    </w:rPr>
                    <w:t xml:space="preserve"> Country </w:t>
                  </w:r>
                  <w:r w:rsidR="00624998" w:rsidRPr="00A740BD">
                    <w:rPr>
                      <w:rFonts w:ascii="Arial" w:hAnsi="Arial" w:cs="Arial"/>
                      <w:b/>
                      <w:bCs/>
                      <w:color w:val="333333"/>
                      <w:spacing w:val="5"/>
                      <w:sz w:val="20"/>
                      <w:szCs w:val="20"/>
                    </w:rPr>
                    <w:t xml:space="preserve">Strategic </w:t>
                  </w:r>
                  <w:r w:rsidRPr="00A740BD">
                    <w:rPr>
                      <w:rFonts w:ascii="Arial" w:hAnsi="Arial" w:cs="Arial"/>
                      <w:b/>
                      <w:bCs/>
                      <w:color w:val="333333"/>
                      <w:spacing w:val="5"/>
                      <w:sz w:val="20"/>
                      <w:szCs w:val="20"/>
                    </w:rPr>
                    <w:t xml:space="preserve">Programme </w:t>
                  </w:r>
                  <w:r w:rsidR="00624998" w:rsidRPr="00A740BD">
                    <w:rPr>
                      <w:rFonts w:ascii="Arial" w:hAnsi="Arial" w:cs="Arial"/>
                      <w:b/>
                      <w:bCs/>
                      <w:color w:val="333333"/>
                      <w:spacing w:val="5"/>
                      <w:sz w:val="20"/>
                      <w:szCs w:val="20"/>
                    </w:rPr>
                    <w:t>IV (2015-2020</w:t>
                  </w:r>
                  <w:r w:rsidRPr="00A740BD">
                    <w:rPr>
                      <w:rFonts w:ascii="Arial" w:hAnsi="Arial" w:cs="Arial"/>
                      <w:b/>
                      <w:bCs/>
                      <w:color w:val="333333"/>
                      <w:spacing w:val="5"/>
                      <w:sz w:val="20"/>
                      <w:szCs w:val="20"/>
                    </w:rPr>
                    <w:t>)</w:t>
                  </w: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w:t>
                  </w: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For C</w:t>
                  </w:r>
                  <w:r w:rsidR="00624998" w:rsidRPr="00A740BD">
                    <w:rPr>
                      <w:rFonts w:ascii="Arial" w:hAnsi="Arial" w:cs="Arial"/>
                      <w:color w:val="333333"/>
                      <w:spacing w:val="5"/>
                      <w:sz w:val="20"/>
                      <w:szCs w:val="20"/>
                    </w:rPr>
                    <w:t>S</w:t>
                  </w:r>
                  <w:r w:rsidRPr="00A740BD">
                    <w:rPr>
                      <w:rFonts w:ascii="Arial" w:hAnsi="Arial" w:cs="Arial"/>
                      <w:color w:val="333333"/>
                      <w:spacing w:val="5"/>
                      <w:sz w:val="20"/>
                      <w:szCs w:val="20"/>
                    </w:rPr>
                    <w:t>P</w:t>
                  </w:r>
                  <w:r w:rsidR="00624998" w:rsidRPr="00A740BD">
                    <w:rPr>
                      <w:rFonts w:ascii="Arial" w:hAnsi="Arial" w:cs="Arial"/>
                      <w:color w:val="333333"/>
                      <w:spacing w:val="5"/>
                      <w:sz w:val="20"/>
                      <w:szCs w:val="20"/>
                    </w:rPr>
                    <w:t>IV</w:t>
                  </w:r>
                  <w:r w:rsidRPr="00A740BD">
                    <w:rPr>
                      <w:rFonts w:ascii="Arial" w:hAnsi="Arial" w:cs="Arial"/>
                      <w:color w:val="333333"/>
                      <w:spacing w:val="5"/>
                      <w:sz w:val="20"/>
                      <w:szCs w:val="20"/>
                    </w:rPr>
                    <w:t xml:space="preserve">, </w:t>
                  </w:r>
                  <w:r w:rsidR="00624998" w:rsidRPr="00A740BD">
                    <w:rPr>
                      <w:rFonts w:ascii="Arial" w:hAnsi="Arial" w:cs="Arial"/>
                      <w:color w:val="333333"/>
                      <w:spacing w:val="5"/>
                      <w:sz w:val="20"/>
                      <w:szCs w:val="20"/>
                    </w:rPr>
                    <w:t>Plan</w:t>
                  </w:r>
                  <w:r w:rsidRPr="00A740BD">
                    <w:rPr>
                      <w:rFonts w:ascii="Arial" w:hAnsi="Arial" w:cs="Arial"/>
                      <w:color w:val="333333"/>
                      <w:spacing w:val="5"/>
                      <w:sz w:val="20"/>
                      <w:szCs w:val="20"/>
                    </w:rPr>
                    <w:t xml:space="preserve"> India requires implementation partners with the capacity to co-plan, implement, and monitor interventions in the field. For this purpose, </w:t>
                  </w:r>
                  <w:r w:rsidR="00624998" w:rsidRPr="00A740BD">
                    <w:rPr>
                      <w:rFonts w:ascii="Arial" w:hAnsi="Arial" w:cs="Arial"/>
                      <w:color w:val="333333"/>
                      <w:spacing w:val="5"/>
                      <w:sz w:val="20"/>
                      <w:szCs w:val="20"/>
                    </w:rPr>
                    <w:t>Plan India</w:t>
                  </w:r>
                  <w:r w:rsidRPr="00A740BD">
                    <w:rPr>
                      <w:rFonts w:ascii="Arial" w:hAnsi="Arial" w:cs="Arial"/>
                      <w:color w:val="333333"/>
                      <w:spacing w:val="5"/>
                      <w:sz w:val="20"/>
                      <w:szCs w:val="20"/>
                    </w:rPr>
                    <w:t xml:space="preserve"> is </w:t>
                  </w:r>
                  <w:r w:rsidR="005A2832" w:rsidRPr="00A740BD">
                    <w:rPr>
                      <w:rFonts w:ascii="Arial" w:hAnsi="Arial" w:cs="Arial"/>
                      <w:color w:val="333333"/>
                      <w:spacing w:val="5"/>
                      <w:sz w:val="20"/>
                      <w:szCs w:val="20"/>
                    </w:rPr>
                    <w:t>empanelling</w:t>
                  </w:r>
                  <w:r w:rsidRPr="00A740BD">
                    <w:rPr>
                      <w:rFonts w:ascii="Arial" w:hAnsi="Arial" w:cs="Arial"/>
                      <w:color w:val="333333"/>
                      <w:spacing w:val="5"/>
                      <w:sz w:val="20"/>
                      <w:szCs w:val="20"/>
                    </w:rPr>
                    <w:t xml:space="preserve"> implementing partners, which comprise registered societies, trusts and Section 8 companies. </w:t>
                  </w:r>
                </w:p>
                <w:p w:rsidR="00894538" w:rsidRPr="00A740BD" w:rsidRDefault="00894538" w:rsidP="0090217B">
                  <w:pPr>
                    <w:rPr>
                      <w:rFonts w:ascii="Arial" w:hAnsi="Arial" w:cs="Arial"/>
                      <w:b/>
                      <w:bCs/>
                      <w:sz w:val="20"/>
                      <w:szCs w:val="20"/>
                      <w:u w:val="single"/>
                    </w:rPr>
                  </w:pPr>
                </w:p>
                <w:p w:rsidR="0090217B" w:rsidRPr="00A740BD" w:rsidRDefault="0090217B" w:rsidP="0090217B">
                  <w:pPr>
                    <w:rPr>
                      <w:rFonts w:ascii="Arial" w:hAnsi="Arial" w:cs="Arial"/>
                      <w:b/>
                      <w:bCs/>
                      <w:sz w:val="20"/>
                      <w:szCs w:val="20"/>
                      <w:u w:val="single"/>
                    </w:rPr>
                  </w:pPr>
                  <w:r w:rsidRPr="00A740BD">
                    <w:rPr>
                      <w:rFonts w:ascii="Arial" w:hAnsi="Arial" w:cs="Arial"/>
                      <w:b/>
                      <w:bCs/>
                      <w:sz w:val="20"/>
                      <w:szCs w:val="20"/>
                      <w:u w:val="single"/>
                    </w:rPr>
                    <w:t>Pre-Eligibility Requirements</w:t>
                  </w:r>
                </w:p>
                <w:p w:rsidR="0090217B" w:rsidRPr="00A740BD" w:rsidRDefault="0090217B" w:rsidP="0090217B">
                  <w:pPr>
                    <w:spacing w:after="0" w:line="240" w:lineRule="auto"/>
                    <w:rPr>
                      <w:rFonts w:ascii="Arial" w:hAnsi="Arial" w:cs="Arial"/>
                      <w:bCs/>
                      <w:sz w:val="20"/>
                      <w:szCs w:val="20"/>
                    </w:rPr>
                  </w:pPr>
                  <w:r w:rsidRPr="00A740BD">
                    <w:rPr>
                      <w:rFonts w:ascii="Arial" w:hAnsi="Arial" w:cs="Arial"/>
                      <w:bCs/>
                      <w:sz w:val="20"/>
                      <w:szCs w:val="20"/>
                    </w:rPr>
                    <w:t>Organizations must fulfil the following criteria to be eligible for registration as Implementing Partner:</w:t>
                  </w:r>
                </w:p>
                <w:p w:rsidR="0090217B" w:rsidRPr="00A740BD" w:rsidRDefault="0090217B" w:rsidP="0090217B">
                  <w:pPr>
                    <w:spacing w:after="0" w:line="240" w:lineRule="auto"/>
                    <w:rPr>
                      <w:rFonts w:ascii="Arial" w:hAnsi="Arial" w:cs="Arial"/>
                      <w:bCs/>
                      <w:sz w:val="20"/>
                      <w:szCs w:val="20"/>
                    </w:rPr>
                  </w:pP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must be from not-for-profit or community based organizations, registered as a Society, Trust or Section 25/8 Company in India on or before “</w:t>
                  </w:r>
                  <w:r w:rsidRPr="00A740BD">
                    <w:rPr>
                      <w:rFonts w:ascii="Arial" w:hAnsi="Arial" w:cs="Arial"/>
                      <w:bCs/>
                      <w:color w:val="000000"/>
                      <w:sz w:val="20"/>
                      <w:szCs w:val="20"/>
                      <w:lang w:val="en-GB"/>
                    </w:rPr>
                    <w:t>30th June 2014”;</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must have experience of working in state for which registration is sought’</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must have a FCRA registration;</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should not have any political/religious affiliations;</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should not had been debarred, blacklisted by any Government/ Private Organization in India by any multilateral or international donor agency.</w:t>
                  </w:r>
                </w:p>
                <w:p w:rsidR="0090217B" w:rsidRPr="00A740BD" w:rsidRDefault="0090217B" w:rsidP="00FD51A2">
                  <w:pPr>
                    <w:numPr>
                      <w:ilvl w:val="0"/>
                      <w:numId w:val="1"/>
                    </w:numPr>
                    <w:spacing w:after="0" w:line="240" w:lineRule="auto"/>
                    <w:rPr>
                      <w:rFonts w:ascii="Arial" w:hAnsi="Arial" w:cs="Arial"/>
                      <w:bCs/>
                      <w:sz w:val="20"/>
                      <w:szCs w:val="20"/>
                      <w:lang w:val="en-GB"/>
                    </w:rPr>
                  </w:pPr>
                  <w:r w:rsidRPr="00A740BD">
                    <w:rPr>
                      <w:rFonts w:ascii="Arial" w:hAnsi="Arial" w:cs="Arial"/>
                      <w:bCs/>
                      <w:sz w:val="20"/>
                      <w:szCs w:val="20"/>
                      <w:lang w:val="en-GB"/>
                    </w:rPr>
                    <w:t>Organisation should not have any pending litigations;</w:t>
                  </w:r>
                </w:p>
                <w:p w:rsidR="0090217B" w:rsidRPr="00A740BD" w:rsidRDefault="0090217B" w:rsidP="0090217B">
                  <w:pPr>
                    <w:pStyle w:val="Default"/>
                    <w:tabs>
                      <w:tab w:val="left" w:pos="1363"/>
                    </w:tabs>
                    <w:rPr>
                      <w:rFonts w:ascii="Arial" w:hAnsi="Arial" w:cs="Arial"/>
                      <w:color w:val="auto"/>
                      <w:sz w:val="20"/>
                      <w:szCs w:val="20"/>
                    </w:rPr>
                  </w:pPr>
                </w:p>
                <w:p w:rsidR="0090217B" w:rsidRPr="00A740BD" w:rsidRDefault="0090217B" w:rsidP="0090217B">
                  <w:pPr>
                    <w:pStyle w:val="Default"/>
                    <w:tabs>
                      <w:tab w:val="left" w:pos="1363"/>
                    </w:tabs>
                    <w:rPr>
                      <w:rFonts w:ascii="Arial" w:hAnsi="Arial" w:cs="Arial"/>
                      <w:b/>
                      <w:i/>
                      <w:color w:val="auto"/>
                      <w:sz w:val="20"/>
                      <w:szCs w:val="20"/>
                      <w:u w:val="single"/>
                    </w:rPr>
                  </w:pPr>
                  <w:r w:rsidRPr="00A740BD">
                    <w:rPr>
                      <w:rFonts w:ascii="Arial" w:hAnsi="Arial" w:cs="Arial"/>
                      <w:b/>
                      <w:i/>
                      <w:color w:val="auto"/>
                      <w:sz w:val="20"/>
                      <w:szCs w:val="20"/>
                      <w:u w:val="single"/>
                    </w:rPr>
                    <w:t xml:space="preserve">During the evaluation process all the applicants would be requested to furnish the detailed information/ supporting document to verify the eligibility requirements </w:t>
                  </w:r>
                </w:p>
                <w:p w:rsidR="0090217B" w:rsidRPr="00A740BD" w:rsidRDefault="0090217B" w:rsidP="0090217B">
                  <w:pPr>
                    <w:spacing w:after="0" w:line="240" w:lineRule="auto"/>
                    <w:rPr>
                      <w:rFonts w:ascii="Arial" w:hAnsi="Arial" w:cs="Arial"/>
                      <w:b/>
                      <w:bCs/>
                      <w:sz w:val="20"/>
                      <w:szCs w:val="20"/>
                      <w:lang w:val="en-GB"/>
                    </w:rPr>
                  </w:pPr>
                </w:p>
                <w:p w:rsidR="0090217B" w:rsidRPr="00A740BD" w:rsidRDefault="0090217B" w:rsidP="0090217B">
                  <w:pPr>
                    <w:spacing w:after="0" w:line="240" w:lineRule="auto"/>
                    <w:rPr>
                      <w:rFonts w:ascii="Arial" w:hAnsi="Arial" w:cs="Arial"/>
                      <w:sz w:val="20"/>
                      <w:szCs w:val="20"/>
                      <w:u w:val="single"/>
                    </w:rPr>
                  </w:pPr>
                  <w:r w:rsidRPr="00A740BD">
                    <w:rPr>
                      <w:rFonts w:ascii="Arial" w:hAnsi="Arial" w:cs="Arial"/>
                      <w:b/>
                      <w:bCs/>
                      <w:sz w:val="20"/>
                      <w:szCs w:val="20"/>
                      <w:u w:val="single"/>
                      <w:lang w:val="en-GB"/>
                    </w:rPr>
                    <w:t>Stages of application and Selection process</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b/>
                      <w:sz w:val="20"/>
                      <w:szCs w:val="20"/>
                      <w:u w:val="single"/>
                    </w:rPr>
                    <w:t>Stage I -</w:t>
                  </w:r>
                  <w:r w:rsidRPr="00A740BD">
                    <w:rPr>
                      <w:rFonts w:ascii="Arial" w:hAnsi="Arial" w:cs="Arial"/>
                      <w:sz w:val="20"/>
                      <w:szCs w:val="20"/>
                    </w:rPr>
                    <w:t xml:space="preserve"> In the first stage of the Selection process Expression of Interest (EOI) will be invited from the interested applicants to establish their relevant experience and organizational capacity as potential partner with Plan India. The applicants can propose to work on one or more States in the EOI format. All eligible applications received shall be carefully appraised and assessed, considering all details provided in the prescribe</w:t>
                  </w:r>
                  <w:r w:rsidR="00E864FA" w:rsidRPr="00A740BD">
                    <w:rPr>
                      <w:rFonts w:ascii="Arial" w:hAnsi="Arial" w:cs="Arial"/>
                      <w:sz w:val="20"/>
                      <w:szCs w:val="20"/>
                    </w:rPr>
                    <w:t>d formats;</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b/>
                      <w:sz w:val="20"/>
                      <w:szCs w:val="20"/>
                      <w:u w:val="single"/>
                    </w:rPr>
                    <w:t>Stage II -</w:t>
                  </w:r>
                  <w:r w:rsidRPr="00A740BD">
                    <w:rPr>
                      <w:rFonts w:ascii="Arial" w:hAnsi="Arial" w:cs="Arial"/>
                      <w:sz w:val="20"/>
                      <w:szCs w:val="20"/>
                    </w:rPr>
                    <w:t xml:space="preserve"> The organisations shortlisted through the evaluation of the EOIs will be invited to submit a detailed form. Assessment team may select one organisation for more than one State</w:t>
                  </w:r>
                  <w:r w:rsidR="00E864FA" w:rsidRPr="00A740BD">
                    <w:rPr>
                      <w:rFonts w:ascii="Arial" w:hAnsi="Arial" w:cs="Arial"/>
                      <w:sz w:val="20"/>
                      <w:szCs w:val="20"/>
                    </w:rPr>
                    <w:t>/ Theme</w:t>
                  </w:r>
                  <w:r w:rsidRPr="00A740BD">
                    <w:rPr>
                      <w:rFonts w:ascii="Arial" w:hAnsi="Arial" w:cs="Arial"/>
                      <w:sz w:val="20"/>
                      <w:szCs w:val="20"/>
                    </w:rPr>
                    <w:t xml:space="preserve"> if the organisation is able to demonstrate substantial work experience of working in each State. Shortlisted organisations </w:t>
                  </w:r>
                  <w:r w:rsidR="00E864FA" w:rsidRPr="00A740BD">
                    <w:rPr>
                      <w:rFonts w:ascii="Arial" w:hAnsi="Arial" w:cs="Arial"/>
                      <w:sz w:val="20"/>
                      <w:szCs w:val="20"/>
                    </w:rPr>
                    <w:t xml:space="preserve">will be </w:t>
                  </w:r>
                  <w:r w:rsidRPr="00A740BD">
                    <w:rPr>
                      <w:rFonts w:ascii="Arial" w:hAnsi="Arial" w:cs="Arial"/>
                      <w:sz w:val="20"/>
                      <w:szCs w:val="20"/>
                    </w:rPr>
                    <w:t xml:space="preserve">contacted and informed of their selection </w:t>
                  </w:r>
                  <w:r w:rsidR="00E864FA" w:rsidRPr="00A740BD">
                    <w:rPr>
                      <w:rFonts w:ascii="Arial" w:hAnsi="Arial" w:cs="Arial"/>
                      <w:sz w:val="20"/>
                      <w:szCs w:val="20"/>
                    </w:rPr>
                    <w:t>and shall be empanelled with Plan India. Plan India will contact these shortlisted organisations as per the requirement and conduct visit based assessment process;</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b/>
                      <w:sz w:val="20"/>
                      <w:szCs w:val="20"/>
                      <w:u w:val="single"/>
                    </w:rPr>
                    <w:t>Stage III -</w:t>
                  </w:r>
                  <w:r w:rsidRPr="00A740BD">
                    <w:rPr>
                      <w:rFonts w:ascii="Arial" w:hAnsi="Arial" w:cs="Arial"/>
                      <w:sz w:val="20"/>
                      <w:szCs w:val="20"/>
                    </w:rPr>
                    <w:t xml:space="preserve"> Following notification of short listing, Assessment Team shall visit shortlisted organisations for detailed assessment</w:t>
                  </w:r>
                  <w:r w:rsidR="00730D52" w:rsidRPr="00A740BD">
                    <w:rPr>
                      <w:rFonts w:ascii="Arial" w:hAnsi="Arial" w:cs="Arial"/>
                      <w:sz w:val="20"/>
                      <w:szCs w:val="20"/>
                    </w:rPr>
                    <w:t xml:space="preserve"> as per Plan India requirements</w:t>
                  </w:r>
                  <w:r w:rsidRPr="00A740BD">
                    <w:rPr>
                      <w:rFonts w:ascii="Arial" w:hAnsi="Arial" w:cs="Arial"/>
                      <w:sz w:val="20"/>
                      <w:szCs w:val="20"/>
                    </w:rPr>
                    <w:t>. Requests for change of dates shall not be entertained due to the limited timeframe for this exercise. Please note that Assessment team may be required to visit shortlisted organizations on working days or on weekends because of the need to conclude selection within a compressed period of time. Shortlisted organizations shall be required to cooperate with Assessment team</w:t>
                  </w:r>
                  <w:r w:rsidRPr="00A740BD">
                    <w:rPr>
                      <w:rFonts w:ascii="Arial" w:hAnsi="Arial" w:cs="Arial"/>
                      <w:b/>
                      <w:sz w:val="20"/>
                      <w:szCs w:val="20"/>
                    </w:rPr>
                    <w:t xml:space="preserve"> </w:t>
                  </w:r>
                  <w:r w:rsidRPr="00A740BD">
                    <w:rPr>
                      <w:rFonts w:ascii="Arial" w:hAnsi="Arial" w:cs="Arial"/>
                      <w:sz w:val="20"/>
                      <w:szCs w:val="20"/>
                    </w:rPr>
                    <w:t xml:space="preserve">by providing detailed information regarding organizational functions, structure and/or arranging meetings with the top management team, details of on-going and/or concluded projects executed for any donor agency, management systems, community involvement, outreach of the organization, etc. Shortlisted organizations failing to provide or cooperate with the above information needs, including due scrutiny of documents and/or interviews with management, staff or beneficiaries, shall be automatically considered ineligible for final selection. </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sz w:val="20"/>
                      <w:szCs w:val="20"/>
                    </w:rPr>
                    <w:t>Post the site visit</w:t>
                  </w:r>
                  <w:r w:rsidR="00730D52" w:rsidRPr="00A740BD">
                    <w:rPr>
                      <w:rFonts w:ascii="Arial" w:hAnsi="Arial" w:cs="Arial"/>
                      <w:sz w:val="20"/>
                      <w:szCs w:val="20"/>
                    </w:rPr>
                    <w:t>, organisations</w:t>
                  </w:r>
                  <w:r w:rsidRPr="00A740BD">
                    <w:rPr>
                      <w:rFonts w:ascii="Arial" w:hAnsi="Arial" w:cs="Arial"/>
                      <w:sz w:val="20"/>
                      <w:szCs w:val="20"/>
                    </w:rPr>
                    <w:t xml:space="preserve"> would be shortlisted from each State</w:t>
                  </w:r>
                  <w:r w:rsidR="00730D52" w:rsidRPr="00A740BD">
                    <w:rPr>
                      <w:rFonts w:ascii="Arial" w:hAnsi="Arial" w:cs="Arial"/>
                      <w:sz w:val="20"/>
                      <w:szCs w:val="20"/>
                    </w:rPr>
                    <w:t xml:space="preserve">. The Plan India will contact individual organisations and </w:t>
                  </w:r>
                  <w:r w:rsidRPr="00A740BD">
                    <w:rPr>
                      <w:rFonts w:ascii="Arial" w:hAnsi="Arial" w:cs="Arial"/>
                      <w:sz w:val="20"/>
                      <w:szCs w:val="20"/>
                    </w:rPr>
                    <w:t>other contractual formalities would be conducted.</w:t>
                  </w:r>
                </w:p>
                <w:p w:rsidR="0090217B" w:rsidRPr="00A740BD" w:rsidRDefault="0090217B" w:rsidP="0090217B">
                  <w:pPr>
                    <w:spacing w:after="0" w:line="240" w:lineRule="auto"/>
                    <w:rPr>
                      <w:rFonts w:ascii="Arial" w:hAnsi="Arial" w:cs="Arial"/>
                      <w:sz w:val="20"/>
                      <w:szCs w:val="20"/>
                    </w:rPr>
                  </w:pPr>
                </w:p>
                <w:p w:rsidR="0090217B" w:rsidRPr="00A740BD" w:rsidRDefault="0090217B" w:rsidP="0090217B">
                  <w:pPr>
                    <w:spacing w:after="0" w:line="240" w:lineRule="auto"/>
                    <w:rPr>
                      <w:rFonts w:ascii="Arial" w:hAnsi="Arial" w:cs="Arial"/>
                      <w:sz w:val="20"/>
                      <w:szCs w:val="20"/>
                    </w:rPr>
                  </w:pPr>
                  <w:r w:rsidRPr="00A740BD">
                    <w:rPr>
                      <w:rFonts w:ascii="Arial" w:hAnsi="Arial" w:cs="Arial"/>
                      <w:sz w:val="20"/>
                      <w:szCs w:val="20"/>
                    </w:rPr>
                    <w:t>The decisions made at the end of the process of assessment will be considered final and binding. Attempts to influence decisions will not be considered favourably.</w:t>
                  </w:r>
                </w:p>
                <w:p w:rsidR="0090217B" w:rsidRPr="00A740BD" w:rsidRDefault="0090217B" w:rsidP="0090217B">
                  <w:pPr>
                    <w:spacing w:after="0" w:line="240" w:lineRule="auto"/>
                    <w:rPr>
                      <w:rFonts w:ascii="Arial" w:hAnsi="Arial" w:cs="Arial"/>
                      <w:sz w:val="20"/>
                      <w:szCs w:val="20"/>
                    </w:rPr>
                  </w:pP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xml:space="preserve"> If your organization is interested in being </w:t>
                  </w:r>
                  <w:r w:rsidR="005A2832" w:rsidRPr="00A740BD">
                    <w:rPr>
                      <w:rFonts w:ascii="Arial" w:hAnsi="Arial" w:cs="Arial"/>
                      <w:color w:val="333333"/>
                      <w:spacing w:val="5"/>
                      <w:sz w:val="20"/>
                      <w:szCs w:val="20"/>
                    </w:rPr>
                    <w:t>empanelled</w:t>
                  </w:r>
                  <w:r w:rsidRPr="00A740BD">
                    <w:rPr>
                      <w:rFonts w:ascii="Arial" w:hAnsi="Arial" w:cs="Arial"/>
                      <w:color w:val="333333"/>
                      <w:spacing w:val="5"/>
                      <w:sz w:val="20"/>
                      <w:szCs w:val="20"/>
                    </w:rPr>
                    <w:t xml:space="preserve"> with </w:t>
                  </w:r>
                  <w:r w:rsidR="00497ABD" w:rsidRPr="00A740BD">
                    <w:rPr>
                      <w:rFonts w:ascii="Arial" w:hAnsi="Arial" w:cs="Arial"/>
                      <w:color w:val="333333"/>
                      <w:spacing w:val="5"/>
                      <w:sz w:val="20"/>
                      <w:szCs w:val="20"/>
                    </w:rPr>
                    <w:t>Plan India</w:t>
                  </w:r>
                  <w:r w:rsidRPr="00A740BD">
                    <w:rPr>
                      <w:rFonts w:ascii="Arial" w:hAnsi="Arial" w:cs="Arial"/>
                      <w:color w:val="333333"/>
                      <w:spacing w:val="5"/>
                      <w:sz w:val="20"/>
                      <w:szCs w:val="20"/>
                    </w:rPr>
                    <w:t>, you are kindly requested to submit the necessary information online using this</w:t>
                  </w:r>
                  <w:r w:rsidR="00955F89" w:rsidRPr="00A740BD">
                    <w:rPr>
                      <w:rFonts w:ascii="Arial" w:hAnsi="Arial" w:cs="Arial"/>
                      <w:color w:val="333333"/>
                      <w:spacing w:val="5"/>
                      <w:sz w:val="20"/>
                      <w:szCs w:val="20"/>
                    </w:rPr>
                    <w:t xml:space="preserve"> link</w:t>
                  </w:r>
                  <w:r w:rsidRPr="00A740BD">
                    <w:rPr>
                      <w:rFonts w:ascii="Arial" w:hAnsi="Arial" w:cs="Arial"/>
                      <w:color w:val="333333"/>
                      <w:spacing w:val="5"/>
                      <w:sz w:val="20"/>
                      <w:szCs w:val="20"/>
                    </w:rPr>
                    <w:t>.   </w:t>
                  </w:r>
                </w:p>
                <w:p w:rsidR="00552485" w:rsidRPr="00A740BD" w:rsidRDefault="00552485" w:rsidP="00FD51A2">
                  <w:pPr>
                    <w:spacing w:after="0" w:line="240" w:lineRule="auto"/>
                    <w:jc w:val="both"/>
                    <w:rPr>
                      <w:rFonts w:ascii="Arial" w:hAnsi="Arial" w:cs="Arial"/>
                      <w:color w:val="333333"/>
                      <w:spacing w:val="5"/>
                      <w:sz w:val="20"/>
                      <w:szCs w:val="20"/>
                    </w:rPr>
                  </w:pPr>
                  <w:r w:rsidRPr="00A740BD">
                    <w:rPr>
                      <w:rFonts w:ascii="Arial" w:hAnsi="Arial" w:cs="Arial"/>
                      <w:color w:val="333333"/>
                      <w:spacing w:val="5"/>
                      <w:sz w:val="20"/>
                      <w:szCs w:val="20"/>
                    </w:rPr>
                    <w:t> </w:t>
                  </w:r>
                </w:p>
                <w:p w:rsidR="00552485" w:rsidRPr="00A740BD" w:rsidRDefault="00B5727A" w:rsidP="00B5727A">
                  <w:pPr>
                    <w:spacing w:after="0" w:line="240" w:lineRule="auto"/>
                    <w:jc w:val="both"/>
                    <w:rPr>
                      <w:rFonts w:ascii="Arial" w:hAnsi="Arial" w:cs="Arial"/>
                      <w:color w:val="333333"/>
                      <w:spacing w:val="5"/>
                      <w:sz w:val="20"/>
                      <w:szCs w:val="20"/>
                    </w:rPr>
                  </w:pPr>
                  <w:hyperlink r:id="rId11" w:history="1">
                    <w:r w:rsidRPr="00A740BD">
                      <w:rPr>
                        <w:rStyle w:val="Hyperlink"/>
                        <w:rFonts w:ascii="Arial" w:hAnsi="Arial" w:cs="Arial"/>
                        <w:sz w:val="20"/>
                        <w:szCs w:val="20"/>
                        <w:lang w:val="en-GB"/>
                      </w:rPr>
                      <w:t>http://planindiaempanelmentform.co.in</w:t>
                    </w:r>
                  </w:hyperlink>
                  <w:r w:rsidR="00552485" w:rsidRPr="00A740BD">
                    <w:rPr>
                      <w:rFonts w:ascii="Arial" w:hAnsi="Arial" w:cs="Arial"/>
                      <w:color w:val="333333"/>
                      <w:spacing w:val="5"/>
                      <w:sz w:val="20"/>
                      <w:szCs w:val="20"/>
                    </w:rPr>
                    <w:t> </w:t>
                  </w:r>
                </w:p>
                <w:p w:rsidR="00B5727A" w:rsidRPr="00A740BD" w:rsidRDefault="00B5727A" w:rsidP="007F6451">
                  <w:pPr>
                    <w:spacing w:after="0" w:line="240" w:lineRule="auto"/>
                    <w:rPr>
                      <w:rFonts w:ascii="Arial" w:hAnsi="Arial" w:cs="Arial"/>
                      <w:b/>
                      <w:bCs/>
                      <w:color w:val="333333"/>
                      <w:spacing w:val="5"/>
                      <w:sz w:val="20"/>
                      <w:szCs w:val="20"/>
                    </w:rPr>
                  </w:pPr>
                </w:p>
                <w:p w:rsidR="007F6451" w:rsidRPr="00A740BD" w:rsidRDefault="00552485" w:rsidP="007F6451">
                  <w:pPr>
                    <w:spacing w:after="0" w:line="240" w:lineRule="auto"/>
                    <w:rPr>
                      <w:rFonts w:ascii="Arial" w:hAnsi="Arial" w:cs="Arial"/>
                      <w:sz w:val="20"/>
                      <w:szCs w:val="20"/>
                    </w:rPr>
                  </w:pPr>
                  <w:r w:rsidRPr="00A740BD">
                    <w:rPr>
                      <w:rFonts w:ascii="Arial" w:hAnsi="Arial" w:cs="Arial"/>
                      <w:b/>
                      <w:bCs/>
                      <w:color w:val="333333"/>
                      <w:spacing w:val="5"/>
                      <w:sz w:val="20"/>
                      <w:szCs w:val="20"/>
                    </w:rPr>
                    <w:t xml:space="preserve">The last date for submitting information is </w:t>
                  </w:r>
                  <w:r w:rsidR="005A7113">
                    <w:rPr>
                      <w:rFonts w:ascii="Arial" w:hAnsi="Arial" w:cs="Arial"/>
                      <w:b/>
                      <w:bCs/>
                      <w:color w:val="333333"/>
                      <w:spacing w:val="5"/>
                      <w:sz w:val="20"/>
                      <w:szCs w:val="20"/>
                    </w:rPr>
                    <w:t>11</w:t>
                  </w:r>
                  <w:r w:rsidR="007C44FA">
                    <w:rPr>
                      <w:rFonts w:ascii="Arial" w:hAnsi="Arial" w:cs="Arial"/>
                      <w:b/>
                      <w:bCs/>
                      <w:color w:val="333333"/>
                      <w:spacing w:val="5"/>
                      <w:sz w:val="20"/>
                      <w:szCs w:val="20"/>
                    </w:rPr>
                    <w:t xml:space="preserve"> </w:t>
                  </w:r>
                  <w:r w:rsidR="00B5727A" w:rsidRPr="00A740BD">
                    <w:rPr>
                      <w:rFonts w:ascii="Arial" w:hAnsi="Arial" w:cs="Arial"/>
                      <w:b/>
                      <w:bCs/>
                      <w:color w:val="333333"/>
                      <w:spacing w:val="5"/>
                      <w:sz w:val="20"/>
                      <w:szCs w:val="20"/>
                    </w:rPr>
                    <w:t>August</w:t>
                  </w:r>
                  <w:r w:rsidRPr="00A740BD">
                    <w:rPr>
                      <w:rFonts w:ascii="Arial" w:hAnsi="Arial" w:cs="Arial"/>
                      <w:b/>
                      <w:bCs/>
                      <w:color w:val="333333"/>
                      <w:spacing w:val="5"/>
                      <w:sz w:val="20"/>
                      <w:szCs w:val="20"/>
                    </w:rPr>
                    <w:t>, 2017.</w:t>
                  </w:r>
                  <w:r w:rsidR="007F6451" w:rsidRPr="00A740BD">
                    <w:rPr>
                      <w:rFonts w:ascii="Arial" w:hAnsi="Arial" w:cs="Arial"/>
                      <w:b/>
                      <w:bCs/>
                      <w:color w:val="333333"/>
                      <w:spacing w:val="5"/>
                      <w:sz w:val="20"/>
                      <w:szCs w:val="20"/>
                    </w:rPr>
                    <w:t xml:space="preserve"> </w:t>
                  </w:r>
                  <w:r w:rsidR="007F6451" w:rsidRPr="00A740BD">
                    <w:rPr>
                      <w:rFonts w:ascii="Arial" w:hAnsi="Arial" w:cs="Arial"/>
                      <w:sz w:val="20"/>
                      <w:szCs w:val="20"/>
                    </w:rPr>
                    <w:t>Applications received after the above date and time shall be summarily rejected.</w:t>
                  </w:r>
                </w:p>
                <w:p w:rsidR="007F6451" w:rsidRPr="00A740BD" w:rsidRDefault="007F6451" w:rsidP="007F6451">
                  <w:pPr>
                    <w:spacing w:after="0" w:line="240" w:lineRule="auto"/>
                    <w:rPr>
                      <w:rFonts w:ascii="Arial" w:hAnsi="Arial" w:cs="Arial"/>
                      <w:sz w:val="20"/>
                      <w:szCs w:val="20"/>
                    </w:rPr>
                  </w:pPr>
                </w:p>
                <w:p w:rsidR="007F6451" w:rsidRPr="00A740BD" w:rsidRDefault="007F6451" w:rsidP="007F6451">
                  <w:pPr>
                    <w:spacing w:after="0" w:line="240" w:lineRule="auto"/>
                    <w:rPr>
                      <w:rFonts w:ascii="Arial" w:hAnsi="Arial" w:cs="Arial"/>
                      <w:color w:val="FF0000"/>
                      <w:sz w:val="20"/>
                      <w:szCs w:val="20"/>
                    </w:rPr>
                  </w:pPr>
                  <w:r w:rsidRPr="00A740BD">
                    <w:rPr>
                      <w:rFonts w:ascii="Arial" w:hAnsi="Arial" w:cs="Arial"/>
                      <w:bCs/>
                      <w:sz w:val="20"/>
                      <w:szCs w:val="20"/>
                      <w:lang w:val="en-GB"/>
                    </w:rPr>
                    <w:t xml:space="preserve">Please note that the shortlisting and selection process is being independently managed and administered by Grant Thornton. Any queries regarding the EOI document should be made only through E-mail to </w:t>
                  </w:r>
                  <w:r w:rsidR="00D47E62" w:rsidRPr="00A740BD">
                    <w:rPr>
                      <w:rFonts w:ascii="Arial" w:hAnsi="Arial" w:cs="Arial"/>
                      <w:bCs/>
                      <w:sz w:val="20"/>
                      <w:szCs w:val="20"/>
                      <w:lang w:val="en-GB"/>
                    </w:rPr>
                    <w:t>Ngo.Empanelment</w:t>
                  </w:r>
                  <w:r w:rsidRPr="00A740BD">
                    <w:rPr>
                      <w:rFonts w:ascii="Arial" w:hAnsi="Arial" w:cs="Arial"/>
                      <w:sz w:val="20"/>
                      <w:szCs w:val="20"/>
                    </w:rPr>
                    <w:t>@in.gt.com</w:t>
                  </w:r>
                </w:p>
                <w:p w:rsidR="00552485" w:rsidRPr="00A740BD" w:rsidRDefault="00552485" w:rsidP="00497ABD">
                  <w:pPr>
                    <w:spacing w:after="0" w:line="240" w:lineRule="auto"/>
                    <w:jc w:val="both"/>
                    <w:rPr>
                      <w:rFonts w:ascii="Arial" w:hAnsi="Arial" w:cs="Arial"/>
                      <w:color w:val="333333"/>
                      <w:spacing w:val="5"/>
                      <w:sz w:val="20"/>
                      <w:szCs w:val="20"/>
                    </w:rPr>
                  </w:pPr>
                </w:p>
              </w:tc>
            </w:tr>
            <w:tr w:rsidR="00552485" w:rsidRPr="00A740BD" w:rsidTr="00FD51A2">
              <w:trPr>
                <w:tblCellSpacing w:w="0" w:type="dxa"/>
                <w:jc w:val="center"/>
              </w:trPr>
              <w:tc>
                <w:tcPr>
                  <w:tcW w:w="0" w:type="auto"/>
                  <w:vAlign w:val="center"/>
                  <w:hideMark/>
                </w:tcPr>
                <w:p w:rsidR="00552485" w:rsidRPr="00A740BD" w:rsidRDefault="00552485" w:rsidP="00FD51A2">
                  <w:pPr>
                    <w:spacing w:after="0" w:line="240" w:lineRule="auto"/>
                    <w:jc w:val="both"/>
                    <w:rPr>
                      <w:rFonts w:ascii="Arial" w:hAnsi="Arial" w:cs="Arial"/>
                      <w:color w:val="333333"/>
                      <w:spacing w:val="5"/>
                      <w:sz w:val="20"/>
                      <w:szCs w:val="20"/>
                    </w:rPr>
                  </w:pPr>
                </w:p>
              </w:tc>
            </w:tr>
            <w:tr w:rsidR="00552485" w:rsidRPr="00A740BD" w:rsidTr="00FD51A2">
              <w:trPr>
                <w:tblCellSpacing w:w="0" w:type="dxa"/>
                <w:jc w:val="center"/>
              </w:trPr>
              <w:tc>
                <w:tcPr>
                  <w:tcW w:w="0" w:type="auto"/>
                  <w:vAlign w:val="center"/>
                  <w:hideMark/>
                </w:tcPr>
                <w:p w:rsidR="00552485" w:rsidRPr="00A740BD" w:rsidRDefault="00552485" w:rsidP="00955F89">
                  <w:pPr>
                    <w:spacing w:after="0" w:line="240" w:lineRule="auto"/>
                    <w:rPr>
                      <w:rFonts w:ascii="Arial" w:hAnsi="Arial" w:cs="Arial"/>
                      <w:sz w:val="20"/>
                      <w:szCs w:val="20"/>
                    </w:rPr>
                  </w:pPr>
                </w:p>
              </w:tc>
            </w:tr>
          </w:tbl>
          <w:p w:rsidR="00552485" w:rsidRPr="0090217B" w:rsidRDefault="00552485" w:rsidP="00FD51A2">
            <w:pPr>
              <w:spacing w:after="0" w:line="240" w:lineRule="auto"/>
              <w:jc w:val="center"/>
              <w:rPr>
                <w:rFonts w:ascii="Arial" w:hAnsi="Arial" w:cs="Arial"/>
                <w:color w:val="333333"/>
                <w:spacing w:val="5"/>
                <w:sz w:val="18"/>
                <w:szCs w:val="18"/>
              </w:rPr>
            </w:pPr>
          </w:p>
        </w:tc>
      </w:tr>
    </w:tbl>
    <w:p w:rsidR="00552485" w:rsidRPr="0090217B" w:rsidRDefault="00552485" w:rsidP="00552485">
      <w:pPr>
        <w:spacing w:after="0" w:line="240" w:lineRule="auto"/>
        <w:rPr>
          <w:rFonts w:ascii="Arial" w:hAnsi="Arial" w:cs="Arial"/>
          <w:b/>
          <w:u w:val="single"/>
        </w:rPr>
      </w:pPr>
    </w:p>
    <w:p w:rsidR="003C1D74" w:rsidRPr="0090217B" w:rsidRDefault="003C1D74" w:rsidP="00E95A1C">
      <w:pPr>
        <w:spacing w:after="0" w:line="240" w:lineRule="auto"/>
        <w:rPr>
          <w:rFonts w:ascii="Arial" w:hAnsi="Arial" w:cs="Arial"/>
        </w:rPr>
      </w:pPr>
    </w:p>
    <w:sectPr w:rsidR="003C1D74" w:rsidRPr="0090217B" w:rsidSect="00AA62CA">
      <w:pgSz w:w="12240" w:h="15840"/>
      <w:pgMar w:top="990" w:right="1440" w:bottom="630" w:left="1440"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B6E" w:rsidRDefault="00761B6E" w:rsidP="009058AD">
      <w:pPr>
        <w:spacing w:after="0" w:line="240" w:lineRule="auto"/>
      </w:pPr>
      <w:r>
        <w:separator/>
      </w:r>
    </w:p>
  </w:endnote>
  <w:endnote w:type="continuationSeparator" w:id="1">
    <w:p w:rsidR="00761B6E" w:rsidRDefault="00761B6E" w:rsidP="00905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B6E" w:rsidRDefault="00761B6E" w:rsidP="009058AD">
      <w:pPr>
        <w:spacing w:after="0" w:line="240" w:lineRule="auto"/>
      </w:pPr>
      <w:r>
        <w:separator/>
      </w:r>
    </w:p>
  </w:footnote>
  <w:footnote w:type="continuationSeparator" w:id="1">
    <w:p w:rsidR="00761B6E" w:rsidRDefault="00761B6E" w:rsidP="00905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96C"/>
    <w:multiLevelType w:val="hybridMultilevel"/>
    <w:tmpl w:val="E66A2760"/>
    <w:lvl w:ilvl="0" w:tplc="0414F19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E71E4"/>
    <w:multiLevelType w:val="hybridMultilevel"/>
    <w:tmpl w:val="D324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93F63"/>
    <w:multiLevelType w:val="hybridMultilevel"/>
    <w:tmpl w:val="15C6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1E3CA0"/>
    <w:multiLevelType w:val="hybridMultilevel"/>
    <w:tmpl w:val="E13E84B8"/>
    <w:lvl w:ilvl="0" w:tplc="2868980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E34F9"/>
    <w:multiLevelType w:val="hybridMultilevel"/>
    <w:tmpl w:val="DB14500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2E2F51"/>
    <w:multiLevelType w:val="hybridMultilevel"/>
    <w:tmpl w:val="29621B10"/>
    <w:lvl w:ilvl="0" w:tplc="51CECDF8">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398C7B7C"/>
    <w:multiLevelType w:val="hybridMultilevel"/>
    <w:tmpl w:val="1BC6FE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B30B8E"/>
    <w:multiLevelType w:val="hybridMultilevel"/>
    <w:tmpl w:val="583C56AE"/>
    <w:lvl w:ilvl="0" w:tplc="B87C1C76">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CE5D46"/>
    <w:multiLevelType w:val="hybridMultilevel"/>
    <w:tmpl w:val="2F287608"/>
    <w:lvl w:ilvl="0" w:tplc="AE823B96">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B6DBF"/>
    <w:multiLevelType w:val="hybridMultilevel"/>
    <w:tmpl w:val="A30C801E"/>
    <w:lvl w:ilvl="0" w:tplc="59C43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806590"/>
    <w:multiLevelType w:val="hybridMultilevel"/>
    <w:tmpl w:val="2B8A99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8"/>
  </w:num>
  <w:num w:numId="8">
    <w:abstractNumId w:val="6"/>
  </w:num>
  <w:num w:numId="9">
    <w:abstractNumId w:val="4"/>
  </w:num>
  <w:num w:numId="10">
    <w:abstractNumId w:val="5"/>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formsDesig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5242"/>
    <w:rsid w:val="00000173"/>
    <w:rsid w:val="0000377D"/>
    <w:rsid w:val="000113CB"/>
    <w:rsid w:val="000125B1"/>
    <w:rsid w:val="00014D30"/>
    <w:rsid w:val="00016004"/>
    <w:rsid w:val="000238EC"/>
    <w:rsid w:val="00040180"/>
    <w:rsid w:val="00040934"/>
    <w:rsid w:val="00040F97"/>
    <w:rsid w:val="000429AD"/>
    <w:rsid w:val="00043639"/>
    <w:rsid w:val="000458E6"/>
    <w:rsid w:val="00056002"/>
    <w:rsid w:val="000572E1"/>
    <w:rsid w:val="00061419"/>
    <w:rsid w:val="00061798"/>
    <w:rsid w:val="0006340C"/>
    <w:rsid w:val="000716EC"/>
    <w:rsid w:val="00072E8B"/>
    <w:rsid w:val="000758CF"/>
    <w:rsid w:val="00083A42"/>
    <w:rsid w:val="0008598D"/>
    <w:rsid w:val="00085BC1"/>
    <w:rsid w:val="00093250"/>
    <w:rsid w:val="00097607"/>
    <w:rsid w:val="000A0D38"/>
    <w:rsid w:val="000A3364"/>
    <w:rsid w:val="000A3EE7"/>
    <w:rsid w:val="000A4749"/>
    <w:rsid w:val="000B408F"/>
    <w:rsid w:val="000B7993"/>
    <w:rsid w:val="000C1BD6"/>
    <w:rsid w:val="000C2EE2"/>
    <w:rsid w:val="000C43DE"/>
    <w:rsid w:val="000D338A"/>
    <w:rsid w:val="000D45FB"/>
    <w:rsid w:val="000D72F3"/>
    <w:rsid w:val="000D7EEB"/>
    <w:rsid w:val="000E007E"/>
    <w:rsid w:val="000E7214"/>
    <w:rsid w:val="000F4119"/>
    <w:rsid w:val="000F4CFC"/>
    <w:rsid w:val="000F611D"/>
    <w:rsid w:val="000F65C9"/>
    <w:rsid w:val="000F7146"/>
    <w:rsid w:val="00102D1F"/>
    <w:rsid w:val="00103171"/>
    <w:rsid w:val="001032D2"/>
    <w:rsid w:val="001040A5"/>
    <w:rsid w:val="00104369"/>
    <w:rsid w:val="00107CF8"/>
    <w:rsid w:val="00107E59"/>
    <w:rsid w:val="00112D19"/>
    <w:rsid w:val="001133FB"/>
    <w:rsid w:val="00114180"/>
    <w:rsid w:val="00123B61"/>
    <w:rsid w:val="00124A9B"/>
    <w:rsid w:val="0012732A"/>
    <w:rsid w:val="00127466"/>
    <w:rsid w:val="0013246F"/>
    <w:rsid w:val="001434C8"/>
    <w:rsid w:val="00145DEA"/>
    <w:rsid w:val="00147AFC"/>
    <w:rsid w:val="00147E3B"/>
    <w:rsid w:val="00155838"/>
    <w:rsid w:val="00156395"/>
    <w:rsid w:val="00156FD4"/>
    <w:rsid w:val="00160C03"/>
    <w:rsid w:val="00162826"/>
    <w:rsid w:val="00165144"/>
    <w:rsid w:val="00167922"/>
    <w:rsid w:val="00172800"/>
    <w:rsid w:val="001740ED"/>
    <w:rsid w:val="0017444F"/>
    <w:rsid w:val="00174F3B"/>
    <w:rsid w:val="00181744"/>
    <w:rsid w:val="001817B5"/>
    <w:rsid w:val="001817C6"/>
    <w:rsid w:val="00196EB6"/>
    <w:rsid w:val="001A10A3"/>
    <w:rsid w:val="001B001F"/>
    <w:rsid w:val="001B1602"/>
    <w:rsid w:val="001B223F"/>
    <w:rsid w:val="001E06D9"/>
    <w:rsid w:val="001E7DB4"/>
    <w:rsid w:val="001F1886"/>
    <w:rsid w:val="001F6E22"/>
    <w:rsid w:val="002001E1"/>
    <w:rsid w:val="00200C57"/>
    <w:rsid w:val="002102FC"/>
    <w:rsid w:val="00215942"/>
    <w:rsid w:val="00222706"/>
    <w:rsid w:val="0022385D"/>
    <w:rsid w:val="0023025B"/>
    <w:rsid w:val="00231BBA"/>
    <w:rsid w:val="002366BB"/>
    <w:rsid w:val="00241B93"/>
    <w:rsid w:val="002450C0"/>
    <w:rsid w:val="00250007"/>
    <w:rsid w:val="0026153B"/>
    <w:rsid w:val="00263066"/>
    <w:rsid w:val="00273482"/>
    <w:rsid w:val="00274120"/>
    <w:rsid w:val="00275242"/>
    <w:rsid w:val="00275741"/>
    <w:rsid w:val="002812A2"/>
    <w:rsid w:val="00282EF2"/>
    <w:rsid w:val="002870E8"/>
    <w:rsid w:val="002905C4"/>
    <w:rsid w:val="002910EF"/>
    <w:rsid w:val="00295C63"/>
    <w:rsid w:val="002A0261"/>
    <w:rsid w:val="002A1018"/>
    <w:rsid w:val="002A5618"/>
    <w:rsid w:val="002A5746"/>
    <w:rsid w:val="002B5BBF"/>
    <w:rsid w:val="002C3F05"/>
    <w:rsid w:val="002C5765"/>
    <w:rsid w:val="002D3844"/>
    <w:rsid w:val="002D43B3"/>
    <w:rsid w:val="002D60D3"/>
    <w:rsid w:val="002E2F1A"/>
    <w:rsid w:val="002E4900"/>
    <w:rsid w:val="002F6BD4"/>
    <w:rsid w:val="002F74AB"/>
    <w:rsid w:val="003040ED"/>
    <w:rsid w:val="00310D09"/>
    <w:rsid w:val="003161CC"/>
    <w:rsid w:val="003337D8"/>
    <w:rsid w:val="00337695"/>
    <w:rsid w:val="00340BEA"/>
    <w:rsid w:val="00341ABA"/>
    <w:rsid w:val="0034254D"/>
    <w:rsid w:val="00346564"/>
    <w:rsid w:val="003510FD"/>
    <w:rsid w:val="00351A37"/>
    <w:rsid w:val="00356843"/>
    <w:rsid w:val="00381DE2"/>
    <w:rsid w:val="003820C8"/>
    <w:rsid w:val="003909BA"/>
    <w:rsid w:val="003924B9"/>
    <w:rsid w:val="003A46CA"/>
    <w:rsid w:val="003A52C4"/>
    <w:rsid w:val="003A6806"/>
    <w:rsid w:val="003B2CDD"/>
    <w:rsid w:val="003B4CE9"/>
    <w:rsid w:val="003C1D74"/>
    <w:rsid w:val="003C53A0"/>
    <w:rsid w:val="003E099B"/>
    <w:rsid w:val="003E2BAE"/>
    <w:rsid w:val="003E4E0F"/>
    <w:rsid w:val="003F6875"/>
    <w:rsid w:val="003F694D"/>
    <w:rsid w:val="00400365"/>
    <w:rsid w:val="004026F8"/>
    <w:rsid w:val="0041081E"/>
    <w:rsid w:val="0041356E"/>
    <w:rsid w:val="00414A64"/>
    <w:rsid w:val="00424B2E"/>
    <w:rsid w:val="004331EA"/>
    <w:rsid w:val="004341A6"/>
    <w:rsid w:val="0044658E"/>
    <w:rsid w:val="00454623"/>
    <w:rsid w:val="004572F3"/>
    <w:rsid w:val="00470EF3"/>
    <w:rsid w:val="00471ED3"/>
    <w:rsid w:val="00474E84"/>
    <w:rsid w:val="00476CD1"/>
    <w:rsid w:val="00477CFB"/>
    <w:rsid w:val="00486037"/>
    <w:rsid w:val="00487967"/>
    <w:rsid w:val="0049090A"/>
    <w:rsid w:val="00497ABD"/>
    <w:rsid w:val="004A0763"/>
    <w:rsid w:val="004A2C6C"/>
    <w:rsid w:val="004A4C41"/>
    <w:rsid w:val="004B1A2E"/>
    <w:rsid w:val="004C025E"/>
    <w:rsid w:val="004C660F"/>
    <w:rsid w:val="004D7859"/>
    <w:rsid w:val="004E0910"/>
    <w:rsid w:val="004F0152"/>
    <w:rsid w:val="00502CA0"/>
    <w:rsid w:val="00510841"/>
    <w:rsid w:val="005150BB"/>
    <w:rsid w:val="00521308"/>
    <w:rsid w:val="00521B3D"/>
    <w:rsid w:val="00533CB9"/>
    <w:rsid w:val="00535864"/>
    <w:rsid w:val="00535C02"/>
    <w:rsid w:val="00541D3A"/>
    <w:rsid w:val="00547384"/>
    <w:rsid w:val="00552485"/>
    <w:rsid w:val="005617E6"/>
    <w:rsid w:val="00566696"/>
    <w:rsid w:val="00566C76"/>
    <w:rsid w:val="00572E15"/>
    <w:rsid w:val="005834BA"/>
    <w:rsid w:val="00584BBE"/>
    <w:rsid w:val="00592464"/>
    <w:rsid w:val="005A2832"/>
    <w:rsid w:val="005A7113"/>
    <w:rsid w:val="005B2F36"/>
    <w:rsid w:val="005B5776"/>
    <w:rsid w:val="005C776A"/>
    <w:rsid w:val="005D7649"/>
    <w:rsid w:val="005D7A87"/>
    <w:rsid w:val="005D7E33"/>
    <w:rsid w:val="005F483E"/>
    <w:rsid w:val="005F7999"/>
    <w:rsid w:val="0060241F"/>
    <w:rsid w:val="00602FB2"/>
    <w:rsid w:val="0060683D"/>
    <w:rsid w:val="00607385"/>
    <w:rsid w:val="00615E61"/>
    <w:rsid w:val="0062326A"/>
    <w:rsid w:val="00624998"/>
    <w:rsid w:val="00625E08"/>
    <w:rsid w:val="00626411"/>
    <w:rsid w:val="00631B1E"/>
    <w:rsid w:val="0064667E"/>
    <w:rsid w:val="00664CE3"/>
    <w:rsid w:val="00665ABF"/>
    <w:rsid w:val="006669F5"/>
    <w:rsid w:val="00672C22"/>
    <w:rsid w:val="00674084"/>
    <w:rsid w:val="006841DA"/>
    <w:rsid w:val="00685EAD"/>
    <w:rsid w:val="006926A0"/>
    <w:rsid w:val="00695B04"/>
    <w:rsid w:val="006A304B"/>
    <w:rsid w:val="006A30E7"/>
    <w:rsid w:val="006A3CFF"/>
    <w:rsid w:val="006A3D42"/>
    <w:rsid w:val="006A6467"/>
    <w:rsid w:val="006B3501"/>
    <w:rsid w:val="006B3E59"/>
    <w:rsid w:val="006B58EE"/>
    <w:rsid w:val="006B719C"/>
    <w:rsid w:val="006C21A4"/>
    <w:rsid w:val="006D42BC"/>
    <w:rsid w:val="006E2A2C"/>
    <w:rsid w:val="006E5187"/>
    <w:rsid w:val="006E7F7A"/>
    <w:rsid w:val="006F43BA"/>
    <w:rsid w:val="00700096"/>
    <w:rsid w:val="007019F4"/>
    <w:rsid w:val="00703373"/>
    <w:rsid w:val="00727F05"/>
    <w:rsid w:val="00730D52"/>
    <w:rsid w:val="00733EBC"/>
    <w:rsid w:val="007476E4"/>
    <w:rsid w:val="00753794"/>
    <w:rsid w:val="0075718E"/>
    <w:rsid w:val="00761B6E"/>
    <w:rsid w:val="0076609F"/>
    <w:rsid w:val="00773F38"/>
    <w:rsid w:val="0077447E"/>
    <w:rsid w:val="007746A2"/>
    <w:rsid w:val="00791832"/>
    <w:rsid w:val="007961CB"/>
    <w:rsid w:val="007A3341"/>
    <w:rsid w:val="007A7A13"/>
    <w:rsid w:val="007C44FA"/>
    <w:rsid w:val="007D4324"/>
    <w:rsid w:val="007E5D82"/>
    <w:rsid w:val="007F2924"/>
    <w:rsid w:val="007F6451"/>
    <w:rsid w:val="008006EF"/>
    <w:rsid w:val="00801313"/>
    <w:rsid w:val="00804170"/>
    <w:rsid w:val="00805398"/>
    <w:rsid w:val="008074CE"/>
    <w:rsid w:val="008178C4"/>
    <w:rsid w:val="00820297"/>
    <w:rsid w:val="008205D6"/>
    <w:rsid w:val="0082259F"/>
    <w:rsid w:val="00824E71"/>
    <w:rsid w:val="008274F7"/>
    <w:rsid w:val="0083543A"/>
    <w:rsid w:val="00837017"/>
    <w:rsid w:val="0084493D"/>
    <w:rsid w:val="00847B07"/>
    <w:rsid w:val="0085470E"/>
    <w:rsid w:val="00862115"/>
    <w:rsid w:val="008638BF"/>
    <w:rsid w:val="0087307C"/>
    <w:rsid w:val="00877148"/>
    <w:rsid w:val="00880A37"/>
    <w:rsid w:val="00881E8D"/>
    <w:rsid w:val="00894538"/>
    <w:rsid w:val="00895B6B"/>
    <w:rsid w:val="008A1F0C"/>
    <w:rsid w:val="008A2ED7"/>
    <w:rsid w:val="008C4DC6"/>
    <w:rsid w:val="008C7F61"/>
    <w:rsid w:val="008D2365"/>
    <w:rsid w:val="008D740E"/>
    <w:rsid w:val="008D7A7F"/>
    <w:rsid w:val="008E4704"/>
    <w:rsid w:val="008F4FA2"/>
    <w:rsid w:val="008F6C34"/>
    <w:rsid w:val="008F7287"/>
    <w:rsid w:val="0090217B"/>
    <w:rsid w:val="009032E8"/>
    <w:rsid w:val="00904F1F"/>
    <w:rsid w:val="009058AD"/>
    <w:rsid w:val="00905A14"/>
    <w:rsid w:val="009062F2"/>
    <w:rsid w:val="00913BA0"/>
    <w:rsid w:val="00915910"/>
    <w:rsid w:val="00915F6F"/>
    <w:rsid w:val="00916308"/>
    <w:rsid w:val="0091668E"/>
    <w:rsid w:val="009227A6"/>
    <w:rsid w:val="0092349C"/>
    <w:rsid w:val="009300A9"/>
    <w:rsid w:val="009375BB"/>
    <w:rsid w:val="009521B5"/>
    <w:rsid w:val="00952778"/>
    <w:rsid w:val="009532DE"/>
    <w:rsid w:val="00955F89"/>
    <w:rsid w:val="00957119"/>
    <w:rsid w:val="009576F6"/>
    <w:rsid w:val="00963C86"/>
    <w:rsid w:val="0096413E"/>
    <w:rsid w:val="00965997"/>
    <w:rsid w:val="00967575"/>
    <w:rsid w:val="00967B09"/>
    <w:rsid w:val="00974DDB"/>
    <w:rsid w:val="00985392"/>
    <w:rsid w:val="00990795"/>
    <w:rsid w:val="00995E4F"/>
    <w:rsid w:val="00997B37"/>
    <w:rsid w:val="009A2D81"/>
    <w:rsid w:val="009A5C2C"/>
    <w:rsid w:val="009A6432"/>
    <w:rsid w:val="009B1278"/>
    <w:rsid w:val="009B2BEF"/>
    <w:rsid w:val="009B3839"/>
    <w:rsid w:val="009B4B42"/>
    <w:rsid w:val="009B501A"/>
    <w:rsid w:val="009B5A23"/>
    <w:rsid w:val="009B651D"/>
    <w:rsid w:val="009B7EE6"/>
    <w:rsid w:val="009C173E"/>
    <w:rsid w:val="009D7627"/>
    <w:rsid w:val="009F2814"/>
    <w:rsid w:val="009F5E88"/>
    <w:rsid w:val="009F68AB"/>
    <w:rsid w:val="00A25D23"/>
    <w:rsid w:val="00A32232"/>
    <w:rsid w:val="00A33AC9"/>
    <w:rsid w:val="00A34C21"/>
    <w:rsid w:val="00A37A61"/>
    <w:rsid w:val="00A515BC"/>
    <w:rsid w:val="00A62D83"/>
    <w:rsid w:val="00A65ADA"/>
    <w:rsid w:val="00A725C8"/>
    <w:rsid w:val="00A72AF2"/>
    <w:rsid w:val="00A740BD"/>
    <w:rsid w:val="00A7442C"/>
    <w:rsid w:val="00A75031"/>
    <w:rsid w:val="00A767F6"/>
    <w:rsid w:val="00A77F2B"/>
    <w:rsid w:val="00A82665"/>
    <w:rsid w:val="00A84679"/>
    <w:rsid w:val="00A9088A"/>
    <w:rsid w:val="00A909AF"/>
    <w:rsid w:val="00A9207B"/>
    <w:rsid w:val="00A94797"/>
    <w:rsid w:val="00A9796C"/>
    <w:rsid w:val="00AA62CA"/>
    <w:rsid w:val="00AB06B1"/>
    <w:rsid w:val="00AB10B5"/>
    <w:rsid w:val="00AB4B91"/>
    <w:rsid w:val="00AD2129"/>
    <w:rsid w:val="00AD34E7"/>
    <w:rsid w:val="00AD3888"/>
    <w:rsid w:val="00AD6F9B"/>
    <w:rsid w:val="00AE1EBA"/>
    <w:rsid w:val="00AF541B"/>
    <w:rsid w:val="00AF5D24"/>
    <w:rsid w:val="00AF78A6"/>
    <w:rsid w:val="00B0689C"/>
    <w:rsid w:val="00B1634C"/>
    <w:rsid w:val="00B1699D"/>
    <w:rsid w:val="00B2046C"/>
    <w:rsid w:val="00B223BF"/>
    <w:rsid w:val="00B37717"/>
    <w:rsid w:val="00B417D1"/>
    <w:rsid w:val="00B4242A"/>
    <w:rsid w:val="00B469A2"/>
    <w:rsid w:val="00B47B30"/>
    <w:rsid w:val="00B51229"/>
    <w:rsid w:val="00B55415"/>
    <w:rsid w:val="00B5727A"/>
    <w:rsid w:val="00B574B1"/>
    <w:rsid w:val="00B62148"/>
    <w:rsid w:val="00B63D27"/>
    <w:rsid w:val="00B70FA1"/>
    <w:rsid w:val="00B81038"/>
    <w:rsid w:val="00B86F3D"/>
    <w:rsid w:val="00B878AD"/>
    <w:rsid w:val="00B90A3B"/>
    <w:rsid w:val="00B90B19"/>
    <w:rsid w:val="00B917B3"/>
    <w:rsid w:val="00B96186"/>
    <w:rsid w:val="00BA21EC"/>
    <w:rsid w:val="00BA3790"/>
    <w:rsid w:val="00BA7FB7"/>
    <w:rsid w:val="00BB67AB"/>
    <w:rsid w:val="00BB7AEE"/>
    <w:rsid w:val="00BB7F23"/>
    <w:rsid w:val="00BC42F5"/>
    <w:rsid w:val="00BC52A2"/>
    <w:rsid w:val="00BC6A97"/>
    <w:rsid w:val="00BD2288"/>
    <w:rsid w:val="00BD3D0E"/>
    <w:rsid w:val="00BD6535"/>
    <w:rsid w:val="00BD74BF"/>
    <w:rsid w:val="00BF3536"/>
    <w:rsid w:val="00BF3D5A"/>
    <w:rsid w:val="00C01DC1"/>
    <w:rsid w:val="00C06B2F"/>
    <w:rsid w:val="00C123CD"/>
    <w:rsid w:val="00C15717"/>
    <w:rsid w:val="00C2175D"/>
    <w:rsid w:val="00C31CBE"/>
    <w:rsid w:val="00C3561C"/>
    <w:rsid w:val="00C52D31"/>
    <w:rsid w:val="00C532E4"/>
    <w:rsid w:val="00C55714"/>
    <w:rsid w:val="00C759B6"/>
    <w:rsid w:val="00C805F8"/>
    <w:rsid w:val="00C810D9"/>
    <w:rsid w:val="00C81300"/>
    <w:rsid w:val="00C8190E"/>
    <w:rsid w:val="00C81F39"/>
    <w:rsid w:val="00C821BE"/>
    <w:rsid w:val="00C875DD"/>
    <w:rsid w:val="00C912BF"/>
    <w:rsid w:val="00C92A81"/>
    <w:rsid w:val="00CA3416"/>
    <w:rsid w:val="00CA5228"/>
    <w:rsid w:val="00CA5CE1"/>
    <w:rsid w:val="00CB27D4"/>
    <w:rsid w:val="00CB5036"/>
    <w:rsid w:val="00CB65EC"/>
    <w:rsid w:val="00CB6CC9"/>
    <w:rsid w:val="00CC18EE"/>
    <w:rsid w:val="00CC5859"/>
    <w:rsid w:val="00CD1F78"/>
    <w:rsid w:val="00CD41D3"/>
    <w:rsid w:val="00CD441B"/>
    <w:rsid w:val="00CE0BD0"/>
    <w:rsid w:val="00CF3283"/>
    <w:rsid w:val="00CF3B61"/>
    <w:rsid w:val="00CF6EE7"/>
    <w:rsid w:val="00D01D44"/>
    <w:rsid w:val="00D1047E"/>
    <w:rsid w:val="00D147C0"/>
    <w:rsid w:val="00D14AD1"/>
    <w:rsid w:val="00D254F0"/>
    <w:rsid w:val="00D3295D"/>
    <w:rsid w:val="00D36DE9"/>
    <w:rsid w:val="00D4294F"/>
    <w:rsid w:val="00D46307"/>
    <w:rsid w:val="00D47E62"/>
    <w:rsid w:val="00D531F8"/>
    <w:rsid w:val="00D543D5"/>
    <w:rsid w:val="00D60111"/>
    <w:rsid w:val="00D650AC"/>
    <w:rsid w:val="00D672E7"/>
    <w:rsid w:val="00D8494F"/>
    <w:rsid w:val="00D93A74"/>
    <w:rsid w:val="00DA088A"/>
    <w:rsid w:val="00DA2B4E"/>
    <w:rsid w:val="00DA5D51"/>
    <w:rsid w:val="00DC1AB2"/>
    <w:rsid w:val="00DD527E"/>
    <w:rsid w:val="00DE378D"/>
    <w:rsid w:val="00DE3BB4"/>
    <w:rsid w:val="00DE5FE3"/>
    <w:rsid w:val="00DE7AA1"/>
    <w:rsid w:val="00DF6853"/>
    <w:rsid w:val="00E11C1F"/>
    <w:rsid w:val="00E13A9B"/>
    <w:rsid w:val="00E1409B"/>
    <w:rsid w:val="00E3121F"/>
    <w:rsid w:val="00E32258"/>
    <w:rsid w:val="00E40254"/>
    <w:rsid w:val="00E419A9"/>
    <w:rsid w:val="00E433EC"/>
    <w:rsid w:val="00E5184B"/>
    <w:rsid w:val="00E539C9"/>
    <w:rsid w:val="00E62BF5"/>
    <w:rsid w:val="00E63610"/>
    <w:rsid w:val="00E73B0A"/>
    <w:rsid w:val="00E73FB2"/>
    <w:rsid w:val="00E762A0"/>
    <w:rsid w:val="00E80581"/>
    <w:rsid w:val="00E80985"/>
    <w:rsid w:val="00E8597A"/>
    <w:rsid w:val="00E864FA"/>
    <w:rsid w:val="00E86C50"/>
    <w:rsid w:val="00E8767C"/>
    <w:rsid w:val="00E95A1C"/>
    <w:rsid w:val="00EA3812"/>
    <w:rsid w:val="00EA62B7"/>
    <w:rsid w:val="00EA67C2"/>
    <w:rsid w:val="00EA79FE"/>
    <w:rsid w:val="00EB00F7"/>
    <w:rsid w:val="00EB07A4"/>
    <w:rsid w:val="00EB61E6"/>
    <w:rsid w:val="00EB7E8A"/>
    <w:rsid w:val="00ED30D2"/>
    <w:rsid w:val="00ED6D7C"/>
    <w:rsid w:val="00EE2CB2"/>
    <w:rsid w:val="00EE2FF8"/>
    <w:rsid w:val="00EE5815"/>
    <w:rsid w:val="00EE611A"/>
    <w:rsid w:val="00EF376B"/>
    <w:rsid w:val="00F026A4"/>
    <w:rsid w:val="00F06C7D"/>
    <w:rsid w:val="00F06D2F"/>
    <w:rsid w:val="00F148AE"/>
    <w:rsid w:val="00F1568D"/>
    <w:rsid w:val="00F228F2"/>
    <w:rsid w:val="00F24CF5"/>
    <w:rsid w:val="00F25B1F"/>
    <w:rsid w:val="00F306B3"/>
    <w:rsid w:val="00F31EE6"/>
    <w:rsid w:val="00F341E6"/>
    <w:rsid w:val="00F402E0"/>
    <w:rsid w:val="00F439DF"/>
    <w:rsid w:val="00F44983"/>
    <w:rsid w:val="00F471CA"/>
    <w:rsid w:val="00F47B61"/>
    <w:rsid w:val="00F510A4"/>
    <w:rsid w:val="00F53C57"/>
    <w:rsid w:val="00F53D8F"/>
    <w:rsid w:val="00F57408"/>
    <w:rsid w:val="00F612C5"/>
    <w:rsid w:val="00F76980"/>
    <w:rsid w:val="00F8557C"/>
    <w:rsid w:val="00F905FB"/>
    <w:rsid w:val="00F92141"/>
    <w:rsid w:val="00F9313F"/>
    <w:rsid w:val="00F93F22"/>
    <w:rsid w:val="00F957FD"/>
    <w:rsid w:val="00FA2710"/>
    <w:rsid w:val="00FB064C"/>
    <w:rsid w:val="00FB1911"/>
    <w:rsid w:val="00FB43FF"/>
    <w:rsid w:val="00FB50DF"/>
    <w:rsid w:val="00FC5C1B"/>
    <w:rsid w:val="00FC7E91"/>
    <w:rsid w:val="00FD4937"/>
    <w:rsid w:val="00FD51A2"/>
    <w:rsid w:val="00FD5D97"/>
    <w:rsid w:val="00FE0CA9"/>
    <w:rsid w:val="00FE0DDE"/>
    <w:rsid w:val="00FE10B8"/>
    <w:rsid w:val="00FF2271"/>
    <w:rsid w:val="00FF296D"/>
    <w:rsid w:val="00FF49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DD"/>
    <w:pPr>
      <w:spacing w:after="200" w:line="276" w:lineRule="auto"/>
    </w:pPr>
    <w:rPr>
      <w:sz w:val="22"/>
      <w:szCs w:val="22"/>
    </w:rPr>
  </w:style>
  <w:style w:type="paragraph" w:styleId="Heading7">
    <w:name w:val="heading 7"/>
    <w:basedOn w:val="Normal"/>
    <w:next w:val="Normal"/>
    <w:link w:val="Heading7Char"/>
    <w:qFormat/>
    <w:rsid w:val="00B1634C"/>
    <w:pPr>
      <w:keepNext/>
      <w:spacing w:after="0" w:line="240" w:lineRule="auto"/>
      <w:jc w:val="both"/>
      <w:outlineLvl w:val="6"/>
    </w:pPr>
    <w:rPr>
      <w:rFonts w:ascii="Century Gothic" w:hAnsi="Century Gothic"/>
      <w:b/>
      <w:sz w:val="20"/>
      <w:szCs w:val="20"/>
      <w:u w:val="single"/>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242"/>
    <w:pPr>
      <w:autoSpaceDE w:val="0"/>
      <w:autoSpaceDN w:val="0"/>
      <w:adjustRightInd w:val="0"/>
    </w:pPr>
    <w:rPr>
      <w:rFonts w:cs="Calibri"/>
      <w:color w:val="000000"/>
      <w:sz w:val="24"/>
      <w:szCs w:val="24"/>
    </w:rPr>
  </w:style>
  <w:style w:type="table" w:styleId="TableGrid">
    <w:name w:val="Table Grid"/>
    <w:basedOn w:val="TableNormal"/>
    <w:uiPriority w:val="39"/>
    <w:rsid w:val="00F47B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B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41B93"/>
    <w:rPr>
      <w:rFonts w:ascii="Tahoma" w:hAnsi="Tahoma" w:cs="Tahoma"/>
      <w:sz w:val="16"/>
      <w:szCs w:val="16"/>
    </w:rPr>
  </w:style>
  <w:style w:type="paragraph" w:styleId="ListParagraph">
    <w:name w:val="List Paragraph"/>
    <w:basedOn w:val="Normal"/>
    <w:uiPriority w:val="34"/>
    <w:qFormat/>
    <w:rsid w:val="001A10A3"/>
    <w:pPr>
      <w:ind w:left="720"/>
      <w:contextualSpacing/>
    </w:pPr>
  </w:style>
  <w:style w:type="character" w:styleId="CommentReference">
    <w:name w:val="annotation reference"/>
    <w:uiPriority w:val="99"/>
    <w:semiHidden/>
    <w:unhideWhenUsed/>
    <w:rsid w:val="00602FB2"/>
    <w:rPr>
      <w:sz w:val="16"/>
      <w:szCs w:val="16"/>
    </w:rPr>
  </w:style>
  <w:style w:type="paragraph" w:styleId="CommentText">
    <w:name w:val="annotation text"/>
    <w:basedOn w:val="Normal"/>
    <w:link w:val="CommentTextChar"/>
    <w:uiPriority w:val="99"/>
    <w:semiHidden/>
    <w:unhideWhenUsed/>
    <w:rsid w:val="00602FB2"/>
    <w:pPr>
      <w:spacing w:line="240" w:lineRule="auto"/>
    </w:pPr>
    <w:rPr>
      <w:sz w:val="20"/>
      <w:szCs w:val="20"/>
    </w:rPr>
  </w:style>
  <w:style w:type="character" w:customStyle="1" w:styleId="CommentTextChar">
    <w:name w:val="Comment Text Char"/>
    <w:link w:val="CommentText"/>
    <w:uiPriority w:val="99"/>
    <w:semiHidden/>
    <w:rsid w:val="00602FB2"/>
    <w:rPr>
      <w:sz w:val="20"/>
      <w:szCs w:val="20"/>
    </w:rPr>
  </w:style>
  <w:style w:type="paragraph" w:styleId="CommentSubject">
    <w:name w:val="annotation subject"/>
    <w:basedOn w:val="CommentText"/>
    <w:next w:val="CommentText"/>
    <w:link w:val="CommentSubjectChar"/>
    <w:uiPriority w:val="99"/>
    <w:semiHidden/>
    <w:unhideWhenUsed/>
    <w:rsid w:val="00602FB2"/>
    <w:rPr>
      <w:b/>
      <w:bCs/>
    </w:rPr>
  </w:style>
  <w:style w:type="character" w:customStyle="1" w:styleId="CommentSubjectChar">
    <w:name w:val="Comment Subject Char"/>
    <w:link w:val="CommentSubject"/>
    <w:uiPriority w:val="99"/>
    <w:semiHidden/>
    <w:rsid w:val="00602FB2"/>
    <w:rPr>
      <w:b/>
      <w:bCs/>
      <w:sz w:val="20"/>
      <w:szCs w:val="20"/>
    </w:rPr>
  </w:style>
  <w:style w:type="character" w:styleId="Hyperlink">
    <w:name w:val="Hyperlink"/>
    <w:uiPriority w:val="99"/>
    <w:unhideWhenUsed/>
    <w:rsid w:val="00535864"/>
    <w:rPr>
      <w:color w:val="0000FF"/>
      <w:u w:val="single"/>
    </w:rPr>
  </w:style>
  <w:style w:type="paragraph" w:styleId="Header">
    <w:name w:val="header"/>
    <w:basedOn w:val="Normal"/>
    <w:link w:val="HeaderChar"/>
    <w:uiPriority w:val="99"/>
    <w:unhideWhenUsed/>
    <w:rsid w:val="0090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8AD"/>
  </w:style>
  <w:style w:type="paragraph" w:styleId="Footer">
    <w:name w:val="footer"/>
    <w:basedOn w:val="Normal"/>
    <w:link w:val="FooterChar"/>
    <w:uiPriority w:val="99"/>
    <w:unhideWhenUsed/>
    <w:rsid w:val="0090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8AD"/>
  </w:style>
  <w:style w:type="paragraph" w:styleId="NormalWeb">
    <w:name w:val="Normal (Web)"/>
    <w:basedOn w:val="Normal"/>
    <w:uiPriority w:val="99"/>
    <w:semiHidden/>
    <w:unhideWhenUsed/>
    <w:rsid w:val="00C52D31"/>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C52D31"/>
    <w:rPr>
      <w:b/>
      <w:bCs/>
    </w:rPr>
  </w:style>
  <w:style w:type="character" w:customStyle="1" w:styleId="Heading7Char">
    <w:name w:val="Heading 7 Char"/>
    <w:link w:val="Heading7"/>
    <w:rsid w:val="00B1634C"/>
    <w:rPr>
      <w:rFonts w:ascii="Century Gothic" w:eastAsia="Times New Roman" w:hAnsi="Century Gothic" w:cs="Times New Roman"/>
      <w:b/>
      <w:sz w:val="20"/>
      <w:szCs w:val="20"/>
      <w:u w:val="single"/>
      <w:lang w:val="en-GB" w:eastAsia="en-US"/>
    </w:rPr>
  </w:style>
  <w:style w:type="character" w:customStyle="1" w:styleId="A2">
    <w:name w:val="A2"/>
    <w:uiPriority w:val="99"/>
    <w:rsid w:val="00541D3A"/>
    <w:rPr>
      <w:rFonts w:ascii="Helvetica" w:hAnsi="Helvetica" w:cs="Helvetica"/>
      <w:color w:val="221E1F"/>
      <w:sz w:val="18"/>
      <w:szCs w:val="18"/>
    </w:rPr>
  </w:style>
  <w:style w:type="paragraph" w:styleId="BodyText">
    <w:name w:val="Body Text"/>
    <w:basedOn w:val="Normal"/>
    <w:link w:val="BodyTextChar"/>
    <w:qFormat/>
    <w:rsid w:val="002905C4"/>
    <w:pPr>
      <w:spacing w:after="284" w:line="280" w:lineRule="atLeast"/>
    </w:pPr>
    <w:rPr>
      <w:rFonts w:ascii="Garamond" w:hAnsi="Garamond" w:cs="Arial"/>
      <w:szCs w:val="20"/>
      <w:lang w:val="en-GB" w:eastAsia="en-US"/>
    </w:rPr>
  </w:style>
  <w:style w:type="character" w:customStyle="1" w:styleId="BodyTextChar">
    <w:name w:val="Body Text Char"/>
    <w:link w:val="BodyText"/>
    <w:rsid w:val="002905C4"/>
    <w:rPr>
      <w:rFonts w:ascii="Garamond" w:hAnsi="Garamond" w:cs="Arial"/>
      <w:sz w:val="22"/>
      <w:lang w:val="en-GB"/>
    </w:rPr>
  </w:style>
  <w:style w:type="table" w:customStyle="1" w:styleId="GTITableStyle1">
    <w:name w:val="GTI Table Style 1"/>
    <w:basedOn w:val="TableNormal"/>
    <w:uiPriority w:val="99"/>
    <w:rsid w:val="002905C4"/>
    <w:rPr>
      <w:rFonts w:ascii="Times New Roman" w:hAnsi="Times New Roman"/>
    </w:rPr>
    <w:tblPr>
      <w:tblInd w:w="0" w:type="dxa"/>
      <w:tblBorders>
        <w:top w:val="single" w:sz="12" w:space="0" w:color="4F2D7F"/>
        <w:bottom w:val="single" w:sz="12" w:space="0" w:color="4F2D7F"/>
        <w:insideH w:val="single" w:sz="4" w:space="0" w:color="4F2D7F"/>
      </w:tblBorders>
      <w:tblCellMar>
        <w:top w:w="0" w:type="dxa"/>
        <w:left w:w="108" w:type="dxa"/>
        <w:bottom w:w="0" w:type="dxa"/>
        <w:right w:w="108" w:type="dxa"/>
      </w:tblCellMar>
    </w:tblPr>
    <w:tcPr>
      <w:shd w:val="clear" w:color="auto" w:fill="auto"/>
    </w:tcPr>
  </w:style>
  <w:style w:type="paragraph" w:customStyle="1" w:styleId="Pa12">
    <w:name w:val="Pa12"/>
    <w:basedOn w:val="Default"/>
    <w:next w:val="Default"/>
    <w:uiPriority w:val="99"/>
    <w:rsid w:val="009300A9"/>
    <w:pPr>
      <w:spacing w:line="241" w:lineRule="atLeast"/>
    </w:pPr>
    <w:rPr>
      <w:rFonts w:ascii="Helvetica" w:hAnsi="Helvetica" w:cs="Times New Roman"/>
      <w:color w:val="auto"/>
      <w:lang w:val="en-US" w:eastAsia="en-US"/>
    </w:rPr>
  </w:style>
  <w:style w:type="paragraph" w:customStyle="1" w:styleId="Pa15">
    <w:name w:val="Pa15"/>
    <w:basedOn w:val="Default"/>
    <w:next w:val="Default"/>
    <w:uiPriority w:val="99"/>
    <w:rsid w:val="009300A9"/>
    <w:pPr>
      <w:spacing w:line="241" w:lineRule="atLeast"/>
    </w:pPr>
    <w:rPr>
      <w:rFonts w:ascii="Helvetica" w:hAnsi="Helvetica" w:cs="Times New Roman"/>
      <w:color w:val="auto"/>
      <w:lang w:val="en-US" w:eastAsia="en-US"/>
    </w:rPr>
  </w:style>
</w:styles>
</file>

<file path=word/webSettings.xml><?xml version="1.0" encoding="utf-8"?>
<w:webSettings xmlns:r="http://schemas.openxmlformats.org/officeDocument/2006/relationships" xmlns:w="http://schemas.openxmlformats.org/wordprocessingml/2006/main">
  <w:divs>
    <w:div w:id="10765551">
      <w:bodyDiv w:val="1"/>
      <w:marLeft w:val="0"/>
      <w:marRight w:val="0"/>
      <w:marTop w:val="0"/>
      <w:marBottom w:val="0"/>
      <w:divBdr>
        <w:top w:val="none" w:sz="0" w:space="0" w:color="auto"/>
        <w:left w:val="none" w:sz="0" w:space="0" w:color="auto"/>
        <w:bottom w:val="none" w:sz="0" w:space="0" w:color="auto"/>
        <w:right w:val="none" w:sz="0" w:space="0" w:color="auto"/>
      </w:divBdr>
    </w:div>
    <w:div w:id="56980058">
      <w:bodyDiv w:val="1"/>
      <w:marLeft w:val="0"/>
      <w:marRight w:val="0"/>
      <w:marTop w:val="0"/>
      <w:marBottom w:val="0"/>
      <w:divBdr>
        <w:top w:val="none" w:sz="0" w:space="0" w:color="auto"/>
        <w:left w:val="none" w:sz="0" w:space="0" w:color="auto"/>
        <w:bottom w:val="none" w:sz="0" w:space="0" w:color="auto"/>
        <w:right w:val="none" w:sz="0" w:space="0" w:color="auto"/>
      </w:divBdr>
    </w:div>
    <w:div w:id="211310957">
      <w:bodyDiv w:val="1"/>
      <w:marLeft w:val="0"/>
      <w:marRight w:val="0"/>
      <w:marTop w:val="0"/>
      <w:marBottom w:val="0"/>
      <w:divBdr>
        <w:top w:val="none" w:sz="0" w:space="0" w:color="auto"/>
        <w:left w:val="none" w:sz="0" w:space="0" w:color="auto"/>
        <w:bottom w:val="none" w:sz="0" w:space="0" w:color="auto"/>
        <w:right w:val="none" w:sz="0" w:space="0" w:color="auto"/>
      </w:divBdr>
    </w:div>
    <w:div w:id="244919600">
      <w:bodyDiv w:val="1"/>
      <w:marLeft w:val="0"/>
      <w:marRight w:val="0"/>
      <w:marTop w:val="0"/>
      <w:marBottom w:val="0"/>
      <w:divBdr>
        <w:top w:val="none" w:sz="0" w:space="0" w:color="auto"/>
        <w:left w:val="none" w:sz="0" w:space="0" w:color="auto"/>
        <w:bottom w:val="none" w:sz="0" w:space="0" w:color="auto"/>
        <w:right w:val="none" w:sz="0" w:space="0" w:color="auto"/>
      </w:divBdr>
    </w:div>
    <w:div w:id="764766711">
      <w:bodyDiv w:val="1"/>
      <w:marLeft w:val="0"/>
      <w:marRight w:val="0"/>
      <w:marTop w:val="0"/>
      <w:marBottom w:val="0"/>
      <w:divBdr>
        <w:top w:val="none" w:sz="0" w:space="0" w:color="auto"/>
        <w:left w:val="none" w:sz="0" w:space="0" w:color="auto"/>
        <w:bottom w:val="none" w:sz="0" w:space="0" w:color="auto"/>
        <w:right w:val="none" w:sz="0" w:space="0" w:color="auto"/>
      </w:divBdr>
    </w:div>
    <w:div w:id="1235894415">
      <w:bodyDiv w:val="1"/>
      <w:marLeft w:val="0"/>
      <w:marRight w:val="0"/>
      <w:marTop w:val="0"/>
      <w:marBottom w:val="0"/>
      <w:divBdr>
        <w:top w:val="none" w:sz="0" w:space="0" w:color="auto"/>
        <w:left w:val="none" w:sz="0" w:space="0" w:color="auto"/>
        <w:bottom w:val="none" w:sz="0" w:space="0" w:color="auto"/>
        <w:right w:val="none" w:sz="0" w:space="0" w:color="auto"/>
      </w:divBdr>
    </w:div>
    <w:div w:id="1628583382">
      <w:bodyDiv w:val="1"/>
      <w:marLeft w:val="0"/>
      <w:marRight w:val="0"/>
      <w:marTop w:val="0"/>
      <w:marBottom w:val="0"/>
      <w:divBdr>
        <w:top w:val="none" w:sz="0" w:space="0" w:color="auto"/>
        <w:left w:val="none" w:sz="0" w:space="0" w:color="auto"/>
        <w:bottom w:val="none" w:sz="0" w:space="0" w:color="auto"/>
        <w:right w:val="none" w:sz="0" w:space="0" w:color="auto"/>
      </w:divBdr>
    </w:div>
    <w:div w:id="1720543800">
      <w:bodyDiv w:val="1"/>
      <w:marLeft w:val="0"/>
      <w:marRight w:val="0"/>
      <w:marTop w:val="0"/>
      <w:marBottom w:val="0"/>
      <w:divBdr>
        <w:top w:val="none" w:sz="0" w:space="0" w:color="auto"/>
        <w:left w:val="none" w:sz="0" w:space="0" w:color="auto"/>
        <w:bottom w:val="none" w:sz="0" w:space="0" w:color="auto"/>
        <w:right w:val="none" w:sz="0" w:space="0" w:color="auto"/>
      </w:divBdr>
      <w:divsChild>
        <w:div w:id="12270368">
          <w:marLeft w:val="0"/>
          <w:marRight w:val="0"/>
          <w:marTop w:val="0"/>
          <w:marBottom w:val="0"/>
          <w:divBdr>
            <w:top w:val="none" w:sz="0" w:space="0" w:color="auto"/>
            <w:left w:val="none" w:sz="0" w:space="0" w:color="auto"/>
            <w:bottom w:val="none" w:sz="0" w:space="0" w:color="auto"/>
            <w:right w:val="none" w:sz="0" w:space="0" w:color="auto"/>
          </w:divBdr>
          <w:divsChild>
            <w:div w:id="1551958723">
              <w:marLeft w:val="0"/>
              <w:marRight w:val="0"/>
              <w:marTop w:val="0"/>
              <w:marBottom w:val="0"/>
              <w:divBdr>
                <w:top w:val="none" w:sz="0" w:space="0" w:color="auto"/>
                <w:left w:val="none" w:sz="0" w:space="0" w:color="auto"/>
                <w:bottom w:val="none" w:sz="0" w:space="0" w:color="auto"/>
                <w:right w:val="none" w:sz="0" w:space="0" w:color="auto"/>
              </w:divBdr>
              <w:divsChild>
                <w:div w:id="543522600">
                  <w:marLeft w:val="0"/>
                  <w:marRight w:val="0"/>
                  <w:marTop w:val="0"/>
                  <w:marBottom w:val="0"/>
                  <w:divBdr>
                    <w:top w:val="none" w:sz="0" w:space="0" w:color="auto"/>
                    <w:left w:val="none" w:sz="0" w:space="0" w:color="auto"/>
                    <w:bottom w:val="none" w:sz="0" w:space="0" w:color="auto"/>
                    <w:right w:val="none" w:sz="0" w:space="0" w:color="auto"/>
                  </w:divBdr>
                  <w:divsChild>
                    <w:div w:id="1232698241">
                      <w:marLeft w:val="0"/>
                      <w:marRight w:val="0"/>
                      <w:marTop w:val="0"/>
                      <w:marBottom w:val="0"/>
                      <w:divBdr>
                        <w:top w:val="none" w:sz="0" w:space="0" w:color="auto"/>
                        <w:left w:val="none" w:sz="0" w:space="0" w:color="auto"/>
                        <w:bottom w:val="none" w:sz="0" w:space="0" w:color="auto"/>
                        <w:right w:val="none" w:sz="0" w:space="0" w:color="auto"/>
                      </w:divBdr>
                      <w:divsChild>
                        <w:div w:id="1687438206">
                          <w:marLeft w:val="0"/>
                          <w:marRight w:val="0"/>
                          <w:marTop w:val="0"/>
                          <w:marBottom w:val="0"/>
                          <w:divBdr>
                            <w:top w:val="none" w:sz="0" w:space="0" w:color="auto"/>
                            <w:left w:val="none" w:sz="0" w:space="0" w:color="auto"/>
                            <w:bottom w:val="none" w:sz="0" w:space="0" w:color="auto"/>
                            <w:right w:val="none" w:sz="0" w:space="0" w:color="auto"/>
                          </w:divBdr>
                          <w:divsChild>
                            <w:div w:id="728963757">
                              <w:marLeft w:val="0"/>
                              <w:marRight w:val="0"/>
                              <w:marTop w:val="0"/>
                              <w:marBottom w:val="0"/>
                              <w:divBdr>
                                <w:top w:val="none" w:sz="0" w:space="0" w:color="auto"/>
                                <w:left w:val="none" w:sz="0" w:space="0" w:color="auto"/>
                                <w:bottom w:val="none" w:sz="0" w:space="0" w:color="auto"/>
                                <w:right w:val="none" w:sz="0" w:space="0" w:color="auto"/>
                              </w:divBdr>
                              <w:divsChild>
                                <w:div w:id="1748068294">
                                  <w:marLeft w:val="0"/>
                                  <w:marRight w:val="0"/>
                                  <w:marTop w:val="0"/>
                                  <w:marBottom w:val="0"/>
                                  <w:divBdr>
                                    <w:top w:val="none" w:sz="0" w:space="0" w:color="auto"/>
                                    <w:left w:val="none" w:sz="0" w:space="0" w:color="auto"/>
                                    <w:bottom w:val="none" w:sz="0" w:space="0" w:color="auto"/>
                                    <w:right w:val="none" w:sz="0" w:space="0" w:color="auto"/>
                                  </w:divBdr>
                                  <w:divsChild>
                                    <w:div w:id="226379196">
                                      <w:marLeft w:val="0"/>
                                      <w:marRight w:val="0"/>
                                      <w:marTop w:val="0"/>
                                      <w:marBottom w:val="0"/>
                                      <w:divBdr>
                                        <w:top w:val="none" w:sz="0" w:space="0" w:color="auto"/>
                                        <w:left w:val="none" w:sz="0" w:space="0" w:color="auto"/>
                                        <w:bottom w:val="none" w:sz="0" w:space="0" w:color="auto"/>
                                        <w:right w:val="none" w:sz="0" w:space="0" w:color="auto"/>
                                      </w:divBdr>
                                      <w:divsChild>
                                        <w:div w:id="25067389">
                                          <w:marLeft w:val="0"/>
                                          <w:marRight w:val="0"/>
                                          <w:marTop w:val="0"/>
                                          <w:marBottom w:val="0"/>
                                          <w:divBdr>
                                            <w:top w:val="none" w:sz="0" w:space="0" w:color="auto"/>
                                            <w:left w:val="none" w:sz="0" w:space="0" w:color="auto"/>
                                            <w:bottom w:val="none" w:sz="0" w:space="0" w:color="auto"/>
                                            <w:right w:val="none" w:sz="0" w:space="0" w:color="auto"/>
                                          </w:divBdr>
                                          <w:divsChild>
                                            <w:div w:id="1154956923">
                                              <w:marLeft w:val="0"/>
                                              <w:marRight w:val="0"/>
                                              <w:marTop w:val="0"/>
                                              <w:marBottom w:val="0"/>
                                              <w:divBdr>
                                                <w:top w:val="none" w:sz="0" w:space="0" w:color="auto"/>
                                                <w:left w:val="none" w:sz="0" w:space="0" w:color="auto"/>
                                                <w:bottom w:val="none" w:sz="0" w:space="0" w:color="auto"/>
                                                <w:right w:val="none" w:sz="0" w:space="0" w:color="auto"/>
                                              </w:divBdr>
                                              <w:divsChild>
                                                <w:div w:id="144666050">
                                                  <w:marLeft w:val="0"/>
                                                  <w:marRight w:val="0"/>
                                                  <w:marTop w:val="0"/>
                                                  <w:marBottom w:val="0"/>
                                                  <w:divBdr>
                                                    <w:top w:val="none" w:sz="0" w:space="0" w:color="auto"/>
                                                    <w:left w:val="none" w:sz="0" w:space="0" w:color="auto"/>
                                                    <w:bottom w:val="none" w:sz="0" w:space="0" w:color="auto"/>
                                                    <w:right w:val="none" w:sz="0" w:space="0" w:color="auto"/>
                                                  </w:divBdr>
                                                  <w:divsChild>
                                                    <w:div w:id="1107193360">
                                                      <w:marLeft w:val="0"/>
                                                      <w:marRight w:val="0"/>
                                                      <w:marTop w:val="0"/>
                                                      <w:marBottom w:val="0"/>
                                                      <w:divBdr>
                                                        <w:top w:val="none" w:sz="0" w:space="0" w:color="auto"/>
                                                        <w:left w:val="none" w:sz="0" w:space="0" w:color="auto"/>
                                                        <w:bottom w:val="none" w:sz="0" w:space="0" w:color="auto"/>
                                                        <w:right w:val="none" w:sz="0" w:space="0" w:color="auto"/>
                                                      </w:divBdr>
                                                      <w:divsChild>
                                                        <w:div w:id="1724014100">
                                                          <w:marLeft w:val="0"/>
                                                          <w:marRight w:val="0"/>
                                                          <w:marTop w:val="0"/>
                                                          <w:marBottom w:val="0"/>
                                                          <w:divBdr>
                                                            <w:top w:val="none" w:sz="0" w:space="0" w:color="auto"/>
                                                            <w:left w:val="none" w:sz="0" w:space="0" w:color="auto"/>
                                                            <w:bottom w:val="none" w:sz="0" w:space="0" w:color="auto"/>
                                                            <w:right w:val="none" w:sz="0" w:space="0" w:color="auto"/>
                                                          </w:divBdr>
                                                          <w:divsChild>
                                                            <w:div w:id="296180888">
                                                              <w:marLeft w:val="0"/>
                                                              <w:marRight w:val="0"/>
                                                              <w:marTop w:val="0"/>
                                                              <w:marBottom w:val="0"/>
                                                              <w:divBdr>
                                                                <w:top w:val="none" w:sz="0" w:space="0" w:color="auto"/>
                                                                <w:left w:val="none" w:sz="0" w:space="0" w:color="auto"/>
                                                                <w:bottom w:val="none" w:sz="0" w:space="0" w:color="auto"/>
                                                                <w:right w:val="none" w:sz="0" w:space="0" w:color="auto"/>
                                                              </w:divBdr>
                                                              <w:divsChild>
                                                                <w:div w:id="93231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5160364">
      <w:bodyDiv w:val="1"/>
      <w:marLeft w:val="0"/>
      <w:marRight w:val="0"/>
      <w:marTop w:val="0"/>
      <w:marBottom w:val="0"/>
      <w:divBdr>
        <w:top w:val="none" w:sz="0" w:space="0" w:color="auto"/>
        <w:left w:val="none" w:sz="0" w:space="0" w:color="auto"/>
        <w:bottom w:val="none" w:sz="0" w:space="0" w:color="auto"/>
        <w:right w:val="none" w:sz="0" w:space="0" w:color="auto"/>
      </w:divBdr>
    </w:div>
    <w:div w:id="1822580859">
      <w:bodyDiv w:val="1"/>
      <w:marLeft w:val="0"/>
      <w:marRight w:val="0"/>
      <w:marTop w:val="0"/>
      <w:marBottom w:val="0"/>
      <w:divBdr>
        <w:top w:val="none" w:sz="0" w:space="0" w:color="auto"/>
        <w:left w:val="none" w:sz="0" w:space="0" w:color="auto"/>
        <w:bottom w:val="none" w:sz="0" w:space="0" w:color="auto"/>
        <w:right w:val="none" w:sz="0" w:space="0" w:color="auto"/>
      </w:divBdr>
    </w:div>
    <w:div w:id="1949463883">
      <w:bodyDiv w:val="1"/>
      <w:marLeft w:val="0"/>
      <w:marRight w:val="0"/>
      <w:marTop w:val="0"/>
      <w:marBottom w:val="0"/>
      <w:divBdr>
        <w:top w:val="none" w:sz="0" w:space="0" w:color="auto"/>
        <w:left w:val="none" w:sz="0" w:space="0" w:color="auto"/>
        <w:bottom w:val="none" w:sz="0" w:space="0" w:color="auto"/>
        <w:right w:val="none" w:sz="0" w:space="0" w:color="auto"/>
      </w:divBdr>
    </w:div>
    <w:div w:id="1996761954">
      <w:bodyDiv w:val="1"/>
      <w:marLeft w:val="0"/>
      <w:marRight w:val="0"/>
      <w:marTop w:val="0"/>
      <w:marBottom w:val="0"/>
      <w:divBdr>
        <w:top w:val="none" w:sz="0" w:space="0" w:color="auto"/>
        <w:left w:val="none" w:sz="0" w:space="0" w:color="auto"/>
        <w:bottom w:val="none" w:sz="0" w:space="0" w:color="auto"/>
        <w:right w:val="none" w:sz="0" w:space="0" w:color="auto"/>
      </w:divBdr>
      <w:divsChild>
        <w:div w:id="1493639887">
          <w:marLeft w:val="0"/>
          <w:marRight w:val="0"/>
          <w:marTop w:val="0"/>
          <w:marBottom w:val="0"/>
          <w:divBdr>
            <w:top w:val="none" w:sz="0" w:space="0" w:color="auto"/>
            <w:left w:val="none" w:sz="0" w:space="0" w:color="auto"/>
            <w:bottom w:val="none" w:sz="0" w:space="0" w:color="auto"/>
            <w:right w:val="none" w:sz="0" w:space="0" w:color="auto"/>
          </w:divBdr>
          <w:divsChild>
            <w:div w:id="217711108">
              <w:marLeft w:val="0"/>
              <w:marRight w:val="0"/>
              <w:marTop w:val="0"/>
              <w:marBottom w:val="0"/>
              <w:divBdr>
                <w:top w:val="none" w:sz="0" w:space="0" w:color="auto"/>
                <w:left w:val="none" w:sz="0" w:space="0" w:color="auto"/>
                <w:bottom w:val="none" w:sz="0" w:space="0" w:color="auto"/>
                <w:right w:val="none" w:sz="0" w:space="0" w:color="auto"/>
              </w:divBdr>
              <w:divsChild>
                <w:div w:id="240530029">
                  <w:marLeft w:val="0"/>
                  <w:marRight w:val="0"/>
                  <w:marTop w:val="0"/>
                  <w:marBottom w:val="0"/>
                  <w:divBdr>
                    <w:top w:val="none" w:sz="0" w:space="0" w:color="auto"/>
                    <w:left w:val="none" w:sz="0" w:space="0" w:color="auto"/>
                    <w:bottom w:val="none" w:sz="0" w:space="0" w:color="auto"/>
                    <w:right w:val="none" w:sz="0" w:space="0" w:color="auto"/>
                  </w:divBdr>
                  <w:divsChild>
                    <w:div w:id="1791629678">
                      <w:marLeft w:val="0"/>
                      <w:marRight w:val="0"/>
                      <w:marTop w:val="0"/>
                      <w:marBottom w:val="0"/>
                      <w:divBdr>
                        <w:top w:val="none" w:sz="0" w:space="0" w:color="auto"/>
                        <w:left w:val="none" w:sz="0" w:space="0" w:color="auto"/>
                        <w:bottom w:val="none" w:sz="0" w:space="0" w:color="auto"/>
                        <w:right w:val="none" w:sz="0" w:space="0" w:color="auto"/>
                      </w:divBdr>
                      <w:divsChild>
                        <w:div w:id="1481770771">
                          <w:marLeft w:val="0"/>
                          <w:marRight w:val="0"/>
                          <w:marTop w:val="0"/>
                          <w:marBottom w:val="0"/>
                          <w:divBdr>
                            <w:top w:val="none" w:sz="0" w:space="0" w:color="auto"/>
                            <w:left w:val="none" w:sz="0" w:space="0" w:color="auto"/>
                            <w:bottom w:val="none" w:sz="0" w:space="0" w:color="auto"/>
                            <w:right w:val="none" w:sz="0" w:space="0" w:color="auto"/>
                          </w:divBdr>
                          <w:divsChild>
                            <w:div w:id="1642006034">
                              <w:marLeft w:val="0"/>
                              <w:marRight w:val="0"/>
                              <w:marTop w:val="0"/>
                              <w:marBottom w:val="0"/>
                              <w:divBdr>
                                <w:top w:val="none" w:sz="0" w:space="0" w:color="auto"/>
                                <w:left w:val="none" w:sz="0" w:space="0" w:color="auto"/>
                                <w:bottom w:val="none" w:sz="0" w:space="0" w:color="auto"/>
                                <w:right w:val="none" w:sz="0" w:space="0" w:color="auto"/>
                              </w:divBdr>
                              <w:divsChild>
                                <w:div w:id="1930773107">
                                  <w:marLeft w:val="0"/>
                                  <w:marRight w:val="0"/>
                                  <w:marTop w:val="0"/>
                                  <w:marBottom w:val="0"/>
                                  <w:divBdr>
                                    <w:top w:val="none" w:sz="0" w:space="0" w:color="auto"/>
                                    <w:left w:val="none" w:sz="0" w:space="0" w:color="auto"/>
                                    <w:bottom w:val="none" w:sz="0" w:space="0" w:color="auto"/>
                                    <w:right w:val="none" w:sz="0" w:space="0" w:color="auto"/>
                                  </w:divBdr>
                                  <w:divsChild>
                                    <w:div w:id="981233044">
                                      <w:marLeft w:val="0"/>
                                      <w:marRight w:val="0"/>
                                      <w:marTop w:val="0"/>
                                      <w:marBottom w:val="0"/>
                                      <w:divBdr>
                                        <w:top w:val="none" w:sz="0" w:space="0" w:color="auto"/>
                                        <w:left w:val="none" w:sz="0" w:space="0" w:color="auto"/>
                                        <w:bottom w:val="none" w:sz="0" w:space="0" w:color="auto"/>
                                        <w:right w:val="none" w:sz="0" w:space="0" w:color="auto"/>
                                      </w:divBdr>
                                      <w:divsChild>
                                        <w:div w:id="1671906257">
                                          <w:marLeft w:val="0"/>
                                          <w:marRight w:val="0"/>
                                          <w:marTop w:val="0"/>
                                          <w:marBottom w:val="0"/>
                                          <w:divBdr>
                                            <w:top w:val="none" w:sz="0" w:space="0" w:color="auto"/>
                                            <w:left w:val="none" w:sz="0" w:space="0" w:color="auto"/>
                                            <w:bottom w:val="none" w:sz="0" w:space="0" w:color="auto"/>
                                            <w:right w:val="none" w:sz="0" w:space="0" w:color="auto"/>
                                          </w:divBdr>
                                          <w:divsChild>
                                            <w:div w:id="13366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indiaempanelmentform.co.in"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2-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6C135-39CF-45B8-BC30-C85019E0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Grant Thornton International</Company>
  <LinksUpToDate>false</LinksUpToDate>
  <CharactersWithSpaces>17580</CharactersWithSpaces>
  <SharedDoc>false</SharedDoc>
  <HLinks>
    <vt:vector size="6" baseType="variant">
      <vt:variant>
        <vt:i4>3080235</vt:i4>
      </vt:variant>
      <vt:variant>
        <vt:i4>3</vt:i4>
      </vt:variant>
      <vt:variant>
        <vt:i4>0</vt:i4>
      </vt:variant>
      <vt:variant>
        <vt:i4>5</vt:i4>
      </vt:variant>
      <vt:variant>
        <vt:lpwstr>http://planindiaempanelmentform.co.in/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Windows User</cp:lastModifiedBy>
  <cp:revision>2</cp:revision>
  <dcterms:created xsi:type="dcterms:W3CDTF">2017-08-08T05:22:00Z</dcterms:created>
  <dcterms:modified xsi:type="dcterms:W3CDTF">2017-08-08T05:22:00Z</dcterms:modified>
</cp:coreProperties>
</file>