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73A" w:rsidRPr="00E351C3" w:rsidRDefault="006F373A" w:rsidP="006F373A">
      <w:pPr>
        <w:spacing w:after="0" w:line="240" w:lineRule="auto"/>
        <w:jc w:val="center"/>
        <w:rPr>
          <w:rFonts w:ascii="Times New Roman" w:hAnsi="Times New Roman"/>
          <w:b/>
          <w:lang w:val="en-US"/>
        </w:rPr>
      </w:pPr>
    </w:p>
    <w:p w:rsidR="006F373A" w:rsidRPr="000D0033" w:rsidRDefault="000D0033" w:rsidP="006F373A">
      <w:pPr>
        <w:spacing w:after="0" w:line="240" w:lineRule="auto"/>
        <w:jc w:val="center"/>
        <w:rPr>
          <w:rFonts w:ascii="Times New Roman" w:eastAsia="Calibri" w:hAnsi="Times New Roman"/>
          <w:b/>
          <w:bCs/>
          <w:u w:val="single"/>
        </w:rPr>
      </w:pPr>
      <w:r w:rsidRPr="000D0033">
        <w:rPr>
          <w:rFonts w:ascii="Times New Roman" w:eastAsia="Calibri" w:hAnsi="Times New Roman"/>
          <w:b/>
          <w:bCs/>
          <w:u w:val="single"/>
        </w:rPr>
        <w:t xml:space="preserve">RFP TO DEVELOP A WEB AND MOBILE-ENABLED DATA COLLECTION, STORAGE AND VISUALISATION PLATFORM </w:t>
      </w:r>
    </w:p>
    <w:p w:rsidR="00F65F8C" w:rsidRPr="00E351C3" w:rsidRDefault="00F65F8C" w:rsidP="006F373A">
      <w:pPr>
        <w:spacing w:after="0" w:line="240" w:lineRule="auto"/>
        <w:jc w:val="center"/>
        <w:rPr>
          <w:rFonts w:ascii="Times New Roman" w:eastAsia="Calibri" w:hAnsi="Times New Roman"/>
        </w:rPr>
      </w:pPr>
    </w:p>
    <w:p w:rsidR="00F65F8C" w:rsidRPr="00E351C3" w:rsidRDefault="00F65F8C" w:rsidP="006F373A">
      <w:pPr>
        <w:spacing w:after="0" w:line="240" w:lineRule="auto"/>
        <w:jc w:val="center"/>
        <w:rPr>
          <w:rFonts w:ascii="Times New Roman" w:hAnsi="Times New Roman"/>
          <w:b/>
          <w:bCs/>
          <w:color w:val="000000"/>
        </w:rPr>
      </w:pPr>
    </w:p>
    <w:tbl>
      <w:tblPr>
        <w:tblW w:w="9579" w:type="dxa"/>
        <w:tblInd w:w="-5" w:type="dxa"/>
        <w:tblLayout w:type="fixed"/>
        <w:tblCellMar>
          <w:left w:w="0" w:type="dxa"/>
          <w:right w:w="0" w:type="dxa"/>
        </w:tblCellMar>
        <w:tblLook w:val="0000" w:firstRow="0" w:lastRow="0" w:firstColumn="0" w:lastColumn="0" w:noHBand="0" w:noVBand="0"/>
      </w:tblPr>
      <w:tblGrid>
        <w:gridCol w:w="5320"/>
        <w:gridCol w:w="4259"/>
      </w:tblGrid>
      <w:tr w:rsidR="006F373A" w:rsidRPr="00E351C3" w:rsidTr="00C15516">
        <w:trPr>
          <w:trHeight w:hRule="exact" w:val="352"/>
        </w:trPr>
        <w:tc>
          <w:tcPr>
            <w:tcW w:w="5320" w:type="dxa"/>
            <w:tcBorders>
              <w:top w:val="single" w:sz="4" w:space="0" w:color="auto"/>
              <w:left w:val="single" w:sz="4" w:space="0" w:color="auto"/>
              <w:bottom w:val="single" w:sz="4" w:space="0" w:color="auto"/>
              <w:right w:val="single" w:sz="4" w:space="0" w:color="auto"/>
            </w:tcBorders>
          </w:tcPr>
          <w:p w:rsidR="006F373A" w:rsidRPr="00E351C3" w:rsidRDefault="006F373A" w:rsidP="00087A35">
            <w:pPr>
              <w:ind w:left="125"/>
              <w:rPr>
                <w:rFonts w:ascii="Times New Roman" w:hAnsi="Times New Roman"/>
                <w:w w:val="105"/>
              </w:rPr>
            </w:pPr>
            <w:r w:rsidRPr="00E351C3">
              <w:rPr>
                <w:rFonts w:ascii="Times New Roman" w:hAnsi="Times New Roman"/>
                <w:w w:val="105"/>
              </w:rPr>
              <w:t>REFERENCE:</w:t>
            </w:r>
          </w:p>
        </w:tc>
        <w:tc>
          <w:tcPr>
            <w:tcW w:w="4259" w:type="dxa"/>
            <w:tcBorders>
              <w:top w:val="single" w:sz="4" w:space="0" w:color="auto"/>
              <w:left w:val="single" w:sz="4" w:space="0" w:color="auto"/>
              <w:bottom w:val="single" w:sz="4" w:space="0" w:color="auto"/>
              <w:right w:val="single" w:sz="4" w:space="0" w:color="auto"/>
            </w:tcBorders>
          </w:tcPr>
          <w:p w:rsidR="00F65F8C" w:rsidRPr="00E351C3" w:rsidRDefault="006F373A" w:rsidP="00F65F8C">
            <w:pPr>
              <w:spacing w:after="0" w:line="240" w:lineRule="auto"/>
              <w:rPr>
                <w:rFonts w:ascii="Times New Roman" w:hAnsi="Times New Roman"/>
                <w:b/>
              </w:rPr>
            </w:pPr>
            <w:r w:rsidRPr="00E351C3">
              <w:rPr>
                <w:rFonts w:ascii="Times New Roman" w:hAnsi="Times New Roman"/>
                <w:b/>
                <w:spacing w:val="-4"/>
                <w:w w:val="105"/>
              </w:rPr>
              <w:t xml:space="preserve"> </w:t>
            </w:r>
            <w:r w:rsidR="00F65F8C" w:rsidRPr="00E351C3">
              <w:rPr>
                <w:rFonts w:ascii="Times New Roman" w:hAnsi="Times New Roman"/>
                <w:b/>
              </w:rPr>
              <w:t>AKF INDIA/2017/SERVICE/01</w:t>
            </w:r>
          </w:p>
          <w:p w:rsidR="006F373A" w:rsidRPr="00E351C3" w:rsidRDefault="006F373A" w:rsidP="00087A35">
            <w:pPr>
              <w:ind w:left="106"/>
              <w:rPr>
                <w:rFonts w:ascii="Times New Roman" w:hAnsi="Times New Roman"/>
                <w:b/>
                <w:spacing w:val="-4"/>
                <w:w w:val="105"/>
              </w:rPr>
            </w:pPr>
          </w:p>
        </w:tc>
      </w:tr>
      <w:tr w:rsidR="006F373A" w:rsidRPr="00E351C3" w:rsidTr="00C15516">
        <w:trPr>
          <w:trHeight w:hRule="exact" w:val="361"/>
        </w:trPr>
        <w:tc>
          <w:tcPr>
            <w:tcW w:w="5320" w:type="dxa"/>
            <w:tcBorders>
              <w:top w:val="single" w:sz="4" w:space="0" w:color="auto"/>
              <w:left w:val="single" w:sz="4" w:space="0" w:color="auto"/>
              <w:bottom w:val="single" w:sz="4" w:space="0" w:color="auto"/>
              <w:right w:val="single" w:sz="4" w:space="0" w:color="auto"/>
            </w:tcBorders>
          </w:tcPr>
          <w:p w:rsidR="006F373A" w:rsidRPr="00E351C3" w:rsidRDefault="006F373A" w:rsidP="006502D8">
            <w:pPr>
              <w:ind w:left="125"/>
              <w:rPr>
                <w:rFonts w:ascii="Times New Roman" w:hAnsi="Times New Roman"/>
                <w:spacing w:val="-4"/>
                <w:w w:val="105"/>
              </w:rPr>
            </w:pPr>
            <w:r w:rsidRPr="00E351C3">
              <w:rPr>
                <w:rFonts w:ascii="Times New Roman" w:hAnsi="Times New Roman"/>
                <w:spacing w:val="-4"/>
                <w:w w:val="105"/>
              </w:rPr>
              <w:t xml:space="preserve">LAST DATE FOR </w:t>
            </w:r>
            <w:r w:rsidR="006502D8" w:rsidRPr="00E351C3">
              <w:rPr>
                <w:rFonts w:ascii="Times New Roman" w:hAnsi="Times New Roman"/>
                <w:spacing w:val="-4"/>
                <w:w w:val="105"/>
              </w:rPr>
              <w:t>CLARIFICATIONS</w:t>
            </w:r>
          </w:p>
        </w:tc>
        <w:tc>
          <w:tcPr>
            <w:tcW w:w="4259" w:type="dxa"/>
            <w:tcBorders>
              <w:top w:val="single" w:sz="4" w:space="0" w:color="auto"/>
              <w:left w:val="single" w:sz="4" w:space="0" w:color="auto"/>
              <w:bottom w:val="single" w:sz="4" w:space="0" w:color="auto"/>
              <w:right w:val="single" w:sz="4" w:space="0" w:color="auto"/>
            </w:tcBorders>
          </w:tcPr>
          <w:p w:rsidR="006F373A" w:rsidRPr="00E351C3" w:rsidRDefault="00FE139D" w:rsidP="006502D8">
            <w:pPr>
              <w:ind w:left="106"/>
              <w:rPr>
                <w:rFonts w:ascii="Times New Roman" w:hAnsi="Times New Roman"/>
                <w:bCs/>
                <w:spacing w:val="-6"/>
                <w:w w:val="105"/>
              </w:rPr>
            </w:pPr>
            <w:r>
              <w:rPr>
                <w:rFonts w:ascii="Times New Roman" w:hAnsi="Times New Roman"/>
                <w:spacing w:val="-6"/>
                <w:w w:val="105"/>
              </w:rPr>
              <w:t>5</w:t>
            </w:r>
            <w:r w:rsidRPr="00FE139D">
              <w:rPr>
                <w:rFonts w:ascii="Times New Roman" w:hAnsi="Times New Roman"/>
                <w:spacing w:val="-6"/>
                <w:w w:val="105"/>
                <w:vertAlign w:val="superscript"/>
              </w:rPr>
              <w:t>th</w:t>
            </w:r>
            <w:r>
              <w:rPr>
                <w:rFonts w:ascii="Times New Roman" w:hAnsi="Times New Roman"/>
                <w:spacing w:val="-6"/>
                <w:w w:val="105"/>
              </w:rPr>
              <w:t xml:space="preserve"> August</w:t>
            </w:r>
            <w:r w:rsidR="006F373A" w:rsidRPr="00E351C3">
              <w:rPr>
                <w:rFonts w:ascii="Times New Roman" w:hAnsi="Times New Roman"/>
                <w:spacing w:val="-6"/>
                <w:w w:val="105"/>
              </w:rPr>
              <w:t>, 2017</w:t>
            </w:r>
          </w:p>
        </w:tc>
      </w:tr>
      <w:tr w:rsidR="006F373A" w:rsidRPr="00E351C3" w:rsidTr="00C15516">
        <w:trPr>
          <w:trHeight w:hRule="exact" w:val="361"/>
        </w:trPr>
        <w:tc>
          <w:tcPr>
            <w:tcW w:w="5320" w:type="dxa"/>
            <w:tcBorders>
              <w:top w:val="single" w:sz="4" w:space="0" w:color="auto"/>
              <w:left w:val="single" w:sz="4" w:space="0" w:color="auto"/>
              <w:bottom w:val="single" w:sz="4" w:space="0" w:color="auto"/>
              <w:right w:val="single" w:sz="4" w:space="0" w:color="auto"/>
            </w:tcBorders>
          </w:tcPr>
          <w:p w:rsidR="006F373A" w:rsidRPr="00E351C3" w:rsidRDefault="006F373A" w:rsidP="00087A35">
            <w:pPr>
              <w:ind w:left="125"/>
              <w:rPr>
                <w:rFonts w:ascii="Times New Roman" w:hAnsi="Times New Roman"/>
                <w:spacing w:val="-6"/>
                <w:w w:val="105"/>
              </w:rPr>
            </w:pPr>
            <w:r w:rsidRPr="00E351C3">
              <w:rPr>
                <w:rFonts w:ascii="Times New Roman" w:hAnsi="Times New Roman"/>
                <w:spacing w:val="-6"/>
                <w:w w:val="105"/>
              </w:rPr>
              <w:t>CLOSING DATE</w:t>
            </w:r>
          </w:p>
        </w:tc>
        <w:tc>
          <w:tcPr>
            <w:tcW w:w="4259" w:type="dxa"/>
            <w:tcBorders>
              <w:top w:val="single" w:sz="4" w:space="0" w:color="auto"/>
              <w:left w:val="single" w:sz="4" w:space="0" w:color="auto"/>
              <w:bottom w:val="single" w:sz="4" w:space="0" w:color="auto"/>
              <w:right w:val="single" w:sz="4" w:space="0" w:color="auto"/>
            </w:tcBorders>
          </w:tcPr>
          <w:p w:rsidR="006F373A" w:rsidRPr="00E351C3" w:rsidRDefault="00FE139D" w:rsidP="00087A35">
            <w:pPr>
              <w:ind w:left="106"/>
              <w:rPr>
                <w:rFonts w:ascii="Times New Roman" w:hAnsi="Times New Roman"/>
                <w:bCs/>
                <w:spacing w:val="-4"/>
                <w:w w:val="105"/>
              </w:rPr>
            </w:pPr>
            <w:r>
              <w:rPr>
                <w:rFonts w:ascii="Times New Roman" w:hAnsi="Times New Roman"/>
                <w:spacing w:val="-6"/>
                <w:w w:val="105"/>
              </w:rPr>
              <w:t>11</w:t>
            </w:r>
            <w:r w:rsidRPr="00FE139D">
              <w:rPr>
                <w:rFonts w:ascii="Times New Roman" w:hAnsi="Times New Roman"/>
                <w:spacing w:val="-6"/>
                <w:w w:val="105"/>
                <w:vertAlign w:val="superscript"/>
              </w:rPr>
              <w:t>th</w:t>
            </w:r>
            <w:r>
              <w:rPr>
                <w:rFonts w:ascii="Times New Roman" w:hAnsi="Times New Roman"/>
                <w:spacing w:val="-6"/>
                <w:w w:val="105"/>
              </w:rPr>
              <w:t xml:space="preserve"> </w:t>
            </w:r>
            <w:r w:rsidR="006502D8" w:rsidRPr="00E351C3">
              <w:rPr>
                <w:rFonts w:ascii="Times New Roman" w:hAnsi="Times New Roman"/>
                <w:spacing w:val="-6"/>
                <w:w w:val="105"/>
              </w:rPr>
              <w:t xml:space="preserve"> August</w:t>
            </w:r>
            <w:r w:rsidR="006F373A" w:rsidRPr="00E351C3">
              <w:rPr>
                <w:rFonts w:ascii="Times New Roman" w:hAnsi="Times New Roman"/>
                <w:spacing w:val="-6"/>
                <w:w w:val="105"/>
              </w:rPr>
              <w:t>, 2017 by 05:00pm</w:t>
            </w:r>
          </w:p>
        </w:tc>
      </w:tr>
      <w:tr w:rsidR="006F373A" w:rsidRPr="00E351C3" w:rsidTr="00C15516">
        <w:trPr>
          <w:trHeight w:hRule="exact" w:val="631"/>
        </w:trPr>
        <w:tc>
          <w:tcPr>
            <w:tcW w:w="5320" w:type="dxa"/>
            <w:tcBorders>
              <w:top w:val="single" w:sz="4" w:space="0" w:color="auto"/>
              <w:left w:val="single" w:sz="4" w:space="0" w:color="auto"/>
              <w:bottom w:val="single" w:sz="4" w:space="0" w:color="auto"/>
              <w:right w:val="single" w:sz="4" w:space="0" w:color="auto"/>
            </w:tcBorders>
          </w:tcPr>
          <w:p w:rsidR="006F373A" w:rsidRPr="00E351C3" w:rsidRDefault="006F373A" w:rsidP="00087A35">
            <w:pPr>
              <w:ind w:left="125"/>
              <w:rPr>
                <w:rFonts w:ascii="Times New Roman" w:hAnsi="Times New Roman"/>
                <w:spacing w:val="-6"/>
                <w:w w:val="105"/>
              </w:rPr>
            </w:pPr>
            <w:r w:rsidRPr="00E351C3">
              <w:rPr>
                <w:rFonts w:ascii="Times New Roman" w:hAnsi="Times New Roman"/>
                <w:spacing w:val="-6"/>
                <w:w w:val="105"/>
              </w:rPr>
              <w:t>RFP TITLE</w:t>
            </w:r>
          </w:p>
        </w:tc>
        <w:tc>
          <w:tcPr>
            <w:tcW w:w="4259" w:type="dxa"/>
            <w:tcBorders>
              <w:top w:val="single" w:sz="4" w:space="0" w:color="auto"/>
              <w:left w:val="single" w:sz="4" w:space="0" w:color="auto"/>
              <w:bottom w:val="single" w:sz="4" w:space="0" w:color="auto"/>
              <w:right w:val="single" w:sz="4" w:space="0" w:color="auto"/>
            </w:tcBorders>
          </w:tcPr>
          <w:p w:rsidR="006F373A" w:rsidRPr="00E351C3" w:rsidRDefault="00FE139D" w:rsidP="00087A35">
            <w:pPr>
              <w:ind w:left="106"/>
              <w:rPr>
                <w:rFonts w:ascii="Times New Roman" w:hAnsi="Times New Roman"/>
                <w:bCs/>
                <w:spacing w:val="-4"/>
                <w:w w:val="105"/>
              </w:rPr>
            </w:pPr>
            <w:r>
              <w:rPr>
                <w:rFonts w:ascii="Times New Roman" w:eastAsia="Calibri" w:hAnsi="Times New Roman"/>
              </w:rPr>
              <w:t>D</w:t>
            </w:r>
            <w:r w:rsidR="00F65F8C" w:rsidRPr="00E351C3">
              <w:rPr>
                <w:rFonts w:ascii="Times New Roman" w:eastAsia="Calibri" w:hAnsi="Times New Roman"/>
              </w:rPr>
              <w:t xml:space="preserve">evelop a web and mobile-enabled data collection, storage and visualisation platform </w:t>
            </w:r>
          </w:p>
        </w:tc>
      </w:tr>
    </w:tbl>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502D8" w:rsidRPr="00E351C3" w:rsidRDefault="006502D8" w:rsidP="006502D8">
      <w:pPr>
        <w:rPr>
          <w:rFonts w:ascii="Times New Roman" w:hAnsi="Times New Roman"/>
          <w:b/>
          <w:u w:val="single"/>
        </w:rPr>
      </w:pPr>
      <w:r w:rsidRPr="00E351C3">
        <w:rPr>
          <w:rFonts w:ascii="Times New Roman" w:hAnsi="Times New Roman"/>
          <w:b/>
          <w:u w:val="single"/>
        </w:rPr>
        <w:t>Instructions to Tenderers and General Conditions for service contracts</w:t>
      </w:r>
    </w:p>
    <w:p w:rsidR="006502D8" w:rsidRPr="00E351C3" w:rsidRDefault="006502D8" w:rsidP="006502D8">
      <w:pPr>
        <w:tabs>
          <w:tab w:val="left" w:pos="-1440"/>
          <w:tab w:val="left" w:pos="-720"/>
          <w:tab w:val="left" w:pos="567"/>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ascii="Times New Roman" w:hAnsi="Times New Roman"/>
          <w:b/>
          <w:lang w:val="en-GB"/>
        </w:rPr>
      </w:pPr>
      <w:r w:rsidRPr="00E351C3">
        <w:rPr>
          <w:rFonts w:ascii="Times New Roman" w:hAnsi="Times New Roman"/>
          <w:b/>
          <w:lang w:val="en-GB"/>
        </w:rPr>
        <w:t>In submitting tenders, tenderers must respect all instructions, forms, Terms of reference, contract provisions and specifications contained in this tender dossier.  Failure to submit a tender containing all the required information and documentation within the deadline specified will lead to the rejection of the tender.</w:t>
      </w:r>
    </w:p>
    <w:p w:rsidR="006502D8" w:rsidRPr="00E351C3" w:rsidRDefault="006502D8" w:rsidP="006502D8">
      <w:pPr>
        <w:pStyle w:val="ListParagraph"/>
        <w:keepNext/>
        <w:numPr>
          <w:ilvl w:val="0"/>
          <w:numId w:val="7"/>
        </w:numPr>
        <w:ind w:left="360"/>
        <w:jc w:val="both"/>
        <w:rPr>
          <w:rFonts w:ascii="Times New Roman" w:hAnsi="Times New Roman"/>
          <w:b/>
        </w:rPr>
      </w:pPr>
      <w:r w:rsidRPr="00E351C3">
        <w:rPr>
          <w:rFonts w:ascii="Times New Roman" w:hAnsi="Times New Roman"/>
          <w:b/>
        </w:rPr>
        <w:t>Services to be provided</w:t>
      </w:r>
    </w:p>
    <w:p w:rsidR="006502D8" w:rsidRPr="00E351C3" w:rsidRDefault="006502D8" w:rsidP="006502D8">
      <w:pPr>
        <w:jc w:val="both"/>
        <w:rPr>
          <w:rFonts w:ascii="Times New Roman" w:hAnsi="Times New Roman"/>
        </w:rPr>
      </w:pPr>
      <w:r w:rsidRPr="00E351C3">
        <w:rPr>
          <w:rFonts w:ascii="Times New Roman" w:hAnsi="Times New Roman"/>
        </w:rPr>
        <w:t>The services required by the Contracting Authority are described in the Terms of Reference (</w:t>
      </w:r>
      <w:proofErr w:type="spellStart"/>
      <w:r w:rsidRPr="00E351C3">
        <w:rPr>
          <w:rFonts w:ascii="Times New Roman" w:hAnsi="Times New Roman"/>
        </w:rPr>
        <w:t>ToR</w:t>
      </w:r>
      <w:proofErr w:type="spellEnd"/>
      <w:r w:rsidRPr="00E351C3">
        <w:rPr>
          <w:rFonts w:ascii="Times New Roman" w:hAnsi="Times New Roman"/>
        </w:rPr>
        <w:t xml:space="preserve">). </w:t>
      </w:r>
    </w:p>
    <w:p w:rsidR="006502D8" w:rsidRPr="00E351C3" w:rsidRDefault="006502D8" w:rsidP="006502D8">
      <w:pPr>
        <w:pStyle w:val="ListParagraph"/>
        <w:keepNext/>
        <w:numPr>
          <w:ilvl w:val="0"/>
          <w:numId w:val="7"/>
        </w:numPr>
        <w:ind w:left="360"/>
        <w:jc w:val="both"/>
        <w:rPr>
          <w:rFonts w:ascii="Times New Roman" w:hAnsi="Times New Roman"/>
          <w:b/>
        </w:rPr>
      </w:pPr>
      <w:r w:rsidRPr="00E351C3">
        <w:rPr>
          <w:rFonts w:ascii="Times New Roman" w:hAnsi="Times New Roman"/>
          <w:b/>
        </w:rPr>
        <w:t>Timetable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8"/>
        <w:gridCol w:w="2158"/>
      </w:tblGrid>
      <w:tr w:rsidR="006502D8" w:rsidRPr="00E351C3" w:rsidTr="00087A35">
        <w:trPr>
          <w:trHeight w:val="253"/>
          <w:jc w:val="center"/>
        </w:trPr>
        <w:tc>
          <w:tcPr>
            <w:tcW w:w="5338" w:type="dxa"/>
            <w:tcBorders>
              <w:bottom w:val="nil"/>
            </w:tcBorders>
          </w:tcPr>
          <w:p w:rsidR="006502D8" w:rsidRPr="00E351C3" w:rsidRDefault="006502D8" w:rsidP="00087A35">
            <w:pPr>
              <w:rPr>
                <w:rFonts w:ascii="Times New Roman" w:hAnsi="Times New Roman"/>
              </w:rPr>
            </w:pPr>
          </w:p>
        </w:tc>
        <w:tc>
          <w:tcPr>
            <w:tcW w:w="2158" w:type="dxa"/>
            <w:shd w:val="pct10" w:color="auto" w:fill="FFFFFF"/>
          </w:tcPr>
          <w:p w:rsidR="006502D8" w:rsidRPr="00E351C3" w:rsidRDefault="006502D8" w:rsidP="00087A35">
            <w:pPr>
              <w:jc w:val="center"/>
              <w:rPr>
                <w:rFonts w:ascii="Times New Roman" w:hAnsi="Times New Roman"/>
                <w:b/>
              </w:rPr>
            </w:pPr>
            <w:r w:rsidRPr="00E351C3">
              <w:rPr>
                <w:rFonts w:ascii="Times New Roman" w:hAnsi="Times New Roman"/>
                <w:b/>
              </w:rPr>
              <w:t>DATE</w:t>
            </w:r>
          </w:p>
        </w:tc>
      </w:tr>
      <w:tr w:rsidR="006502D8" w:rsidRPr="00E351C3" w:rsidTr="00087A35">
        <w:trPr>
          <w:trHeight w:val="759"/>
          <w:jc w:val="center"/>
        </w:trPr>
        <w:tc>
          <w:tcPr>
            <w:tcW w:w="5338" w:type="dxa"/>
            <w:shd w:val="pct10" w:color="auto" w:fill="FFFFFF"/>
          </w:tcPr>
          <w:p w:rsidR="006502D8" w:rsidRPr="00E351C3" w:rsidRDefault="006502D8" w:rsidP="00087A35">
            <w:pPr>
              <w:spacing w:before="120" w:after="120"/>
              <w:rPr>
                <w:rFonts w:ascii="Times New Roman" w:hAnsi="Times New Roman"/>
                <w:b/>
              </w:rPr>
            </w:pPr>
            <w:r w:rsidRPr="00E351C3">
              <w:rPr>
                <w:rFonts w:ascii="Times New Roman" w:hAnsi="Times New Roman"/>
                <w:b/>
              </w:rPr>
              <w:t>Deadline for request for any clarifications from the Contracting Authority</w:t>
            </w:r>
          </w:p>
        </w:tc>
        <w:tc>
          <w:tcPr>
            <w:tcW w:w="2158" w:type="dxa"/>
          </w:tcPr>
          <w:p w:rsidR="006502D8" w:rsidRPr="00E351C3" w:rsidRDefault="00FE139D" w:rsidP="00FE139D">
            <w:pPr>
              <w:spacing w:before="120" w:after="120"/>
              <w:rPr>
                <w:rFonts w:ascii="Times New Roman" w:hAnsi="Times New Roman"/>
              </w:rPr>
            </w:pPr>
            <w:r>
              <w:rPr>
                <w:rFonts w:ascii="Times New Roman" w:hAnsi="Times New Roman"/>
              </w:rPr>
              <w:t>5</w:t>
            </w:r>
            <w:r w:rsidRPr="00FE139D">
              <w:rPr>
                <w:rFonts w:ascii="Times New Roman" w:hAnsi="Times New Roman"/>
                <w:vertAlign w:val="superscript"/>
              </w:rPr>
              <w:t>th</w:t>
            </w:r>
            <w:r>
              <w:rPr>
                <w:rFonts w:ascii="Times New Roman" w:hAnsi="Times New Roman"/>
              </w:rPr>
              <w:t xml:space="preserve">  August</w:t>
            </w:r>
            <w:r w:rsidR="006502D8" w:rsidRPr="00E351C3">
              <w:rPr>
                <w:rFonts w:ascii="Times New Roman" w:hAnsi="Times New Roman"/>
              </w:rPr>
              <w:t xml:space="preserve"> 2017</w:t>
            </w:r>
          </w:p>
        </w:tc>
      </w:tr>
      <w:tr w:rsidR="006502D8" w:rsidRPr="00E351C3" w:rsidTr="00087A35">
        <w:trPr>
          <w:trHeight w:val="495"/>
          <w:jc w:val="center"/>
        </w:trPr>
        <w:tc>
          <w:tcPr>
            <w:tcW w:w="5338" w:type="dxa"/>
            <w:shd w:val="pct10" w:color="auto" w:fill="FFFFFF"/>
          </w:tcPr>
          <w:p w:rsidR="006502D8" w:rsidRPr="00E351C3" w:rsidRDefault="006502D8" w:rsidP="00087A35">
            <w:pPr>
              <w:spacing w:before="120" w:after="120"/>
              <w:rPr>
                <w:rFonts w:ascii="Times New Roman" w:hAnsi="Times New Roman"/>
                <w:b/>
              </w:rPr>
            </w:pPr>
            <w:r w:rsidRPr="00E351C3">
              <w:rPr>
                <w:rFonts w:ascii="Times New Roman" w:hAnsi="Times New Roman"/>
                <w:b/>
              </w:rPr>
              <w:t>Deadline for submission of tenders</w:t>
            </w:r>
          </w:p>
        </w:tc>
        <w:tc>
          <w:tcPr>
            <w:tcW w:w="2158" w:type="dxa"/>
          </w:tcPr>
          <w:p w:rsidR="006502D8" w:rsidRPr="00E351C3" w:rsidRDefault="00FE139D" w:rsidP="00FE139D">
            <w:pPr>
              <w:spacing w:before="120" w:after="120"/>
              <w:rPr>
                <w:rFonts w:ascii="Times New Roman" w:hAnsi="Times New Roman"/>
              </w:rPr>
            </w:pPr>
            <w:r>
              <w:rPr>
                <w:rFonts w:ascii="Times New Roman" w:hAnsi="Times New Roman"/>
              </w:rPr>
              <w:t>11</w:t>
            </w:r>
            <w:r w:rsidRPr="00FE139D">
              <w:rPr>
                <w:rFonts w:ascii="Times New Roman" w:hAnsi="Times New Roman"/>
                <w:vertAlign w:val="superscript"/>
              </w:rPr>
              <w:t>th</w:t>
            </w:r>
            <w:r>
              <w:rPr>
                <w:rFonts w:ascii="Times New Roman" w:hAnsi="Times New Roman"/>
              </w:rPr>
              <w:t xml:space="preserve"> </w:t>
            </w:r>
            <w:r w:rsidR="006502D8" w:rsidRPr="00E351C3">
              <w:rPr>
                <w:rFonts w:ascii="Times New Roman" w:hAnsi="Times New Roman"/>
              </w:rPr>
              <w:t>August 2017</w:t>
            </w:r>
          </w:p>
        </w:tc>
      </w:tr>
      <w:tr w:rsidR="006502D8" w:rsidRPr="00E351C3" w:rsidTr="00087A35">
        <w:trPr>
          <w:trHeight w:val="495"/>
          <w:jc w:val="center"/>
        </w:trPr>
        <w:tc>
          <w:tcPr>
            <w:tcW w:w="5338" w:type="dxa"/>
            <w:shd w:val="pct10" w:color="auto" w:fill="FFFFFF"/>
          </w:tcPr>
          <w:p w:rsidR="006502D8" w:rsidRPr="00E351C3" w:rsidRDefault="006502D8" w:rsidP="006502D8">
            <w:pPr>
              <w:spacing w:before="120" w:after="120"/>
              <w:rPr>
                <w:rFonts w:ascii="Times New Roman" w:hAnsi="Times New Roman"/>
                <w:b/>
              </w:rPr>
            </w:pPr>
            <w:r w:rsidRPr="00E351C3">
              <w:rPr>
                <w:rFonts w:ascii="Times New Roman" w:hAnsi="Times New Roman"/>
                <w:b/>
              </w:rPr>
              <w:t>Completion date for evaluation of technical offers</w:t>
            </w:r>
          </w:p>
        </w:tc>
        <w:tc>
          <w:tcPr>
            <w:tcW w:w="2158" w:type="dxa"/>
          </w:tcPr>
          <w:p w:rsidR="006502D8" w:rsidRPr="00E351C3" w:rsidRDefault="00FE139D" w:rsidP="00FE139D">
            <w:pPr>
              <w:spacing w:before="120" w:after="120"/>
              <w:rPr>
                <w:rFonts w:ascii="Times New Roman" w:hAnsi="Times New Roman"/>
              </w:rPr>
            </w:pPr>
            <w:r>
              <w:rPr>
                <w:rFonts w:ascii="Times New Roman" w:hAnsi="Times New Roman"/>
              </w:rPr>
              <w:t>21</w:t>
            </w:r>
            <w:r w:rsidR="006502D8" w:rsidRPr="00E351C3">
              <w:rPr>
                <w:rFonts w:ascii="Times New Roman" w:hAnsi="Times New Roman"/>
                <w:vertAlign w:val="superscript"/>
              </w:rPr>
              <w:t>h</w:t>
            </w:r>
            <w:r w:rsidR="006502D8" w:rsidRPr="00E351C3">
              <w:rPr>
                <w:rFonts w:ascii="Times New Roman" w:hAnsi="Times New Roman"/>
              </w:rPr>
              <w:t xml:space="preserve">  August 2017</w:t>
            </w:r>
          </w:p>
        </w:tc>
      </w:tr>
      <w:tr w:rsidR="006502D8" w:rsidRPr="00E351C3" w:rsidTr="00087A35">
        <w:trPr>
          <w:trHeight w:val="495"/>
          <w:jc w:val="center"/>
        </w:trPr>
        <w:tc>
          <w:tcPr>
            <w:tcW w:w="5338" w:type="dxa"/>
            <w:shd w:val="pct10" w:color="auto" w:fill="FFFFFF"/>
          </w:tcPr>
          <w:p w:rsidR="006502D8" w:rsidRPr="00E351C3" w:rsidRDefault="006502D8" w:rsidP="006502D8">
            <w:pPr>
              <w:spacing w:before="120" w:after="120"/>
              <w:rPr>
                <w:rFonts w:ascii="Times New Roman" w:hAnsi="Times New Roman"/>
                <w:b/>
              </w:rPr>
            </w:pPr>
            <w:r w:rsidRPr="00E351C3">
              <w:rPr>
                <w:rFonts w:ascii="Times New Roman" w:hAnsi="Times New Roman"/>
                <w:b/>
              </w:rPr>
              <w:t xml:space="preserve">Presentation  by shortlisted bidders at AKF Office </w:t>
            </w:r>
          </w:p>
        </w:tc>
        <w:tc>
          <w:tcPr>
            <w:tcW w:w="2158" w:type="dxa"/>
          </w:tcPr>
          <w:p w:rsidR="006502D8" w:rsidRPr="00E351C3" w:rsidRDefault="006502D8" w:rsidP="00FE139D">
            <w:pPr>
              <w:spacing w:before="120" w:after="120"/>
              <w:rPr>
                <w:rFonts w:ascii="Times New Roman" w:hAnsi="Times New Roman"/>
              </w:rPr>
            </w:pPr>
            <w:r w:rsidRPr="00E351C3">
              <w:rPr>
                <w:rFonts w:ascii="Times New Roman" w:hAnsi="Times New Roman"/>
              </w:rPr>
              <w:t>25</w:t>
            </w:r>
            <w:r w:rsidRPr="00E351C3">
              <w:rPr>
                <w:rFonts w:ascii="Times New Roman" w:hAnsi="Times New Roman"/>
                <w:vertAlign w:val="superscript"/>
              </w:rPr>
              <w:t>th</w:t>
            </w:r>
            <w:r w:rsidRPr="00E351C3">
              <w:rPr>
                <w:rFonts w:ascii="Times New Roman" w:hAnsi="Times New Roman"/>
              </w:rPr>
              <w:t xml:space="preserve">  August 2017</w:t>
            </w:r>
          </w:p>
        </w:tc>
      </w:tr>
      <w:tr w:rsidR="006502D8" w:rsidRPr="00E351C3" w:rsidTr="00087A35">
        <w:trPr>
          <w:trHeight w:val="506"/>
          <w:jc w:val="center"/>
        </w:trPr>
        <w:tc>
          <w:tcPr>
            <w:tcW w:w="5338" w:type="dxa"/>
            <w:shd w:val="pct10" w:color="auto" w:fill="FFFFFF"/>
          </w:tcPr>
          <w:p w:rsidR="006502D8" w:rsidRPr="00E351C3" w:rsidRDefault="006502D8" w:rsidP="006502D8">
            <w:pPr>
              <w:spacing w:before="120" w:after="120"/>
              <w:rPr>
                <w:rFonts w:ascii="Times New Roman" w:hAnsi="Times New Roman"/>
                <w:b/>
              </w:rPr>
            </w:pPr>
            <w:r w:rsidRPr="00E351C3">
              <w:rPr>
                <w:rFonts w:ascii="Times New Roman" w:hAnsi="Times New Roman"/>
                <w:b/>
              </w:rPr>
              <w:t>Notification of award to the successful tenderer</w:t>
            </w:r>
          </w:p>
        </w:tc>
        <w:tc>
          <w:tcPr>
            <w:tcW w:w="2158" w:type="dxa"/>
          </w:tcPr>
          <w:p w:rsidR="006502D8" w:rsidRPr="00E351C3" w:rsidRDefault="006502D8" w:rsidP="00FE139D">
            <w:pPr>
              <w:spacing w:before="120" w:after="120"/>
              <w:rPr>
                <w:rFonts w:ascii="Times New Roman" w:hAnsi="Times New Roman"/>
              </w:rPr>
            </w:pPr>
            <w:r w:rsidRPr="00E351C3">
              <w:rPr>
                <w:rFonts w:ascii="Times New Roman" w:hAnsi="Times New Roman"/>
              </w:rPr>
              <w:t>28</w:t>
            </w:r>
            <w:r w:rsidRPr="00E351C3">
              <w:rPr>
                <w:rFonts w:ascii="Times New Roman" w:hAnsi="Times New Roman"/>
                <w:vertAlign w:val="superscript"/>
              </w:rPr>
              <w:t>st</w:t>
            </w:r>
            <w:r w:rsidRPr="00E351C3">
              <w:rPr>
                <w:rFonts w:ascii="Times New Roman" w:hAnsi="Times New Roman"/>
              </w:rPr>
              <w:t xml:space="preserve"> August 2017</w:t>
            </w:r>
          </w:p>
        </w:tc>
      </w:tr>
      <w:tr w:rsidR="006502D8" w:rsidRPr="00E351C3" w:rsidTr="00087A35">
        <w:trPr>
          <w:trHeight w:val="749"/>
          <w:jc w:val="center"/>
        </w:trPr>
        <w:tc>
          <w:tcPr>
            <w:tcW w:w="5338" w:type="dxa"/>
            <w:shd w:val="pct10" w:color="auto" w:fill="FFFFFF"/>
          </w:tcPr>
          <w:p w:rsidR="006502D8" w:rsidRPr="00E351C3" w:rsidRDefault="006502D8" w:rsidP="006502D8">
            <w:pPr>
              <w:spacing w:before="120" w:after="120"/>
              <w:rPr>
                <w:rFonts w:ascii="Times New Roman" w:hAnsi="Times New Roman"/>
                <w:b/>
              </w:rPr>
            </w:pPr>
            <w:r w:rsidRPr="00E351C3">
              <w:rPr>
                <w:rFonts w:ascii="Times New Roman" w:hAnsi="Times New Roman"/>
                <w:b/>
              </w:rPr>
              <w:t>Contract signature</w:t>
            </w:r>
          </w:p>
        </w:tc>
        <w:tc>
          <w:tcPr>
            <w:tcW w:w="2158" w:type="dxa"/>
          </w:tcPr>
          <w:p w:rsidR="006502D8" w:rsidRPr="00E351C3" w:rsidRDefault="006502D8" w:rsidP="00FE139D">
            <w:pPr>
              <w:spacing w:before="120" w:after="120"/>
              <w:rPr>
                <w:rFonts w:ascii="Times New Roman" w:hAnsi="Times New Roman"/>
              </w:rPr>
            </w:pPr>
            <w:r w:rsidRPr="00E351C3">
              <w:rPr>
                <w:rFonts w:ascii="Times New Roman" w:hAnsi="Times New Roman"/>
              </w:rPr>
              <w:t>06</w:t>
            </w:r>
            <w:r w:rsidRPr="00E351C3">
              <w:rPr>
                <w:rFonts w:ascii="Times New Roman" w:hAnsi="Times New Roman"/>
                <w:vertAlign w:val="superscript"/>
              </w:rPr>
              <w:t>th</w:t>
            </w:r>
            <w:r w:rsidRPr="00E351C3">
              <w:rPr>
                <w:rFonts w:ascii="Times New Roman" w:hAnsi="Times New Roman"/>
              </w:rPr>
              <w:t xml:space="preserve">  September 2017</w:t>
            </w:r>
          </w:p>
        </w:tc>
      </w:tr>
    </w:tbl>
    <w:p w:rsidR="006F373A" w:rsidRPr="00E351C3" w:rsidRDefault="006F373A" w:rsidP="006F373A">
      <w:pPr>
        <w:spacing w:after="0" w:line="240" w:lineRule="auto"/>
        <w:jc w:val="center"/>
        <w:rPr>
          <w:rFonts w:ascii="Times New Roman" w:hAnsi="Times New Roman"/>
          <w:b/>
          <w:lang w:val="en-US"/>
        </w:rPr>
      </w:pPr>
    </w:p>
    <w:p w:rsidR="006502D8" w:rsidRPr="00E351C3" w:rsidRDefault="006502D8" w:rsidP="006502D8">
      <w:pPr>
        <w:pStyle w:val="ListParagraph"/>
        <w:keepNext/>
        <w:numPr>
          <w:ilvl w:val="0"/>
          <w:numId w:val="7"/>
        </w:numPr>
        <w:ind w:left="360"/>
        <w:jc w:val="both"/>
        <w:rPr>
          <w:rFonts w:ascii="Times New Roman" w:hAnsi="Times New Roman"/>
          <w:b/>
        </w:rPr>
      </w:pPr>
      <w:bookmarkStart w:id="0" w:name="_Ref499615030"/>
      <w:r w:rsidRPr="00E351C3">
        <w:rPr>
          <w:rFonts w:ascii="Times New Roman" w:hAnsi="Times New Roman"/>
          <w:b/>
        </w:rPr>
        <w:t>Participation and sub-contracting</w:t>
      </w:r>
      <w:bookmarkEnd w:id="0"/>
    </w:p>
    <w:p w:rsidR="006502D8" w:rsidRPr="00E351C3" w:rsidRDefault="006502D8" w:rsidP="006502D8">
      <w:pPr>
        <w:pStyle w:val="BodyText"/>
        <w:numPr>
          <w:ilvl w:val="0"/>
          <w:numId w:val="6"/>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0"/>
        <w:ind w:left="573" w:hanging="573"/>
        <w:rPr>
          <w:sz w:val="22"/>
          <w:szCs w:val="22"/>
        </w:rPr>
      </w:pPr>
      <w:r w:rsidRPr="00E351C3">
        <w:rPr>
          <w:sz w:val="22"/>
          <w:szCs w:val="22"/>
        </w:rPr>
        <w:t xml:space="preserve">Tenders should be submitted by the same service provider which has been short-listed and to which the letter of the invitation to tender is addressed. </w:t>
      </w:r>
      <w:r w:rsidRPr="00E351C3">
        <w:rPr>
          <w:b/>
          <w:sz w:val="22"/>
          <w:szCs w:val="22"/>
        </w:rPr>
        <w:t>No change whatsoever in the identity or composition of the tenderer is permitted</w:t>
      </w:r>
      <w:r w:rsidRPr="00E351C3">
        <w:rPr>
          <w:sz w:val="22"/>
          <w:szCs w:val="22"/>
        </w:rPr>
        <w:t>;</w:t>
      </w:r>
    </w:p>
    <w:p w:rsidR="006502D8" w:rsidRPr="00E351C3" w:rsidRDefault="006502D8" w:rsidP="006502D8">
      <w:pPr>
        <w:pStyle w:val="BodyText"/>
        <w:numPr>
          <w:ilvl w:val="0"/>
          <w:numId w:val="6"/>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0"/>
        <w:ind w:left="573" w:hanging="573"/>
        <w:rPr>
          <w:sz w:val="22"/>
          <w:szCs w:val="22"/>
        </w:rPr>
      </w:pPr>
      <w:r w:rsidRPr="00E351C3">
        <w:rPr>
          <w:sz w:val="22"/>
          <w:szCs w:val="22"/>
        </w:rPr>
        <w:t xml:space="preserve">Short-listed service providers or consortia are not allowed to form alliances with any other firms or to sub-contract to each other for the purposes of this contract. </w:t>
      </w:r>
    </w:p>
    <w:p w:rsidR="00FE139D" w:rsidRDefault="00FE139D" w:rsidP="00FE139D">
      <w:pPr>
        <w:pStyle w:val="ListParagraph"/>
        <w:keepNext/>
        <w:ind w:left="360"/>
        <w:jc w:val="both"/>
        <w:rPr>
          <w:rFonts w:ascii="Times New Roman" w:hAnsi="Times New Roman"/>
          <w:b/>
        </w:rPr>
      </w:pPr>
    </w:p>
    <w:p w:rsidR="00302525" w:rsidRPr="00E351C3" w:rsidRDefault="00302525" w:rsidP="00302525">
      <w:pPr>
        <w:pStyle w:val="ListParagraph"/>
        <w:keepNext/>
        <w:numPr>
          <w:ilvl w:val="0"/>
          <w:numId w:val="7"/>
        </w:numPr>
        <w:ind w:left="360"/>
        <w:jc w:val="both"/>
        <w:rPr>
          <w:rFonts w:ascii="Times New Roman" w:hAnsi="Times New Roman"/>
          <w:b/>
        </w:rPr>
      </w:pPr>
      <w:r w:rsidRPr="00E351C3">
        <w:rPr>
          <w:rFonts w:ascii="Times New Roman" w:hAnsi="Times New Roman"/>
          <w:b/>
        </w:rPr>
        <w:t xml:space="preserve">Currency </w:t>
      </w:r>
    </w:p>
    <w:p w:rsidR="00302525" w:rsidRPr="00E351C3" w:rsidRDefault="00302525" w:rsidP="00302525">
      <w:pPr>
        <w:pStyle w:val="Heading2"/>
        <w:keepNext w:val="0"/>
        <w:spacing w:before="0" w:after="240"/>
        <w:jc w:val="both"/>
        <w:rPr>
          <w:rFonts w:ascii="Times New Roman" w:eastAsia="Times New Roman" w:hAnsi="Times New Roman" w:cs="Times New Roman"/>
          <w:color w:val="auto"/>
          <w:sz w:val="22"/>
          <w:szCs w:val="22"/>
          <w:lang w:eastAsia="en-US"/>
        </w:rPr>
      </w:pPr>
      <w:r w:rsidRPr="00E351C3">
        <w:rPr>
          <w:rFonts w:ascii="Times New Roman" w:eastAsia="Times New Roman" w:hAnsi="Times New Roman" w:cs="Times New Roman"/>
          <w:color w:val="auto"/>
          <w:sz w:val="22"/>
          <w:szCs w:val="22"/>
          <w:lang w:eastAsia="en-US"/>
        </w:rPr>
        <w:t>Tenders must be presented in Indian Rupees.</w:t>
      </w:r>
    </w:p>
    <w:p w:rsidR="00302525" w:rsidRPr="00E351C3" w:rsidRDefault="00302525" w:rsidP="00302525">
      <w:pPr>
        <w:pStyle w:val="ListParagraph"/>
        <w:keepNext/>
        <w:numPr>
          <w:ilvl w:val="0"/>
          <w:numId w:val="7"/>
        </w:numPr>
        <w:ind w:left="360"/>
        <w:jc w:val="both"/>
        <w:rPr>
          <w:rFonts w:ascii="Times New Roman" w:hAnsi="Times New Roman"/>
          <w:b/>
        </w:rPr>
      </w:pPr>
      <w:bookmarkStart w:id="1" w:name="_Toc42488077"/>
      <w:r w:rsidRPr="00E351C3">
        <w:rPr>
          <w:rFonts w:ascii="Times New Roman" w:hAnsi="Times New Roman"/>
          <w:b/>
        </w:rPr>
        <w:lastRenderedPageBreak/>
        <w:t>Period of validity</w:t>
      </w:r>
      <w:bookmarkEnd w:id="1"/>
    </w:p>
    <w:p w:rsidR="00302525" w:rsidRPr="00E351C3" w:rsidRDefault="00302525" w:rsidP="00302525">
      <w:pPr>
        <w:keepNext/>
        <w:jc w:val="both"/>
        <w:rPr>
          <w:rFonts w:ascii="Times New Roman" w:hAnsi="Times New Roman"/>
        </w:rPr>
      </w:pPr>
      <w:r w:rsidRPr="00E351C3">
        <w:rPr>
          <w:rFonts w:ascii="Times New Roman" w:hAnsi="Times New Roman"/>
        </w:rPr>
        <w:t>Tenderers shall be bound by their tenders for a period of 90 days from the deadline for the submission of tenders</w:t>
      </w:r>
    </w:p>
    <w:p w:rsidR="00333965" w:rsidRPr="00E351C3" w:rsidRDefault="00333965" w:rsidP="00333965">
      <w:pPr>
        <w:pStyle w:val="ListParagraph"/>
        <w:keepNext/>
        <w:numPr>
          <w:ilvl w:val="0"/>
          <w:numId w:val="7"/>
        </w:numPr>
        <w:ind w:left="360"/>
        <w:jc w:val="both"/>
        <w:rPr>
          <w:rFonts w:ascii="Times New Roman" w:hAnsi="Times New Roman"/>
          <w:b/>
        </w:rPr>
      </w:pPr>
      <w:bookmarkStart w:id="2" w:name="_Toc42488079"/>
      <w:r w:rsidRPr="00E351C3">
        <w:rPr>
          <w:rFonts w:ascii="Times New Roman" w:hAnsi="Times New Roman"/>
          <w:b/>
        </w:rPr>
        <w:t>Submission of tenders</w:t>
      </w:r>
      <w:bookmarkEnd w:id="2"/>
    </w:p>
    <w:p w:rsidR="00333965" w:rsidRPr="00E351C3" w:rsidRDefault="00333965" w:rsidP="00333965">
      <w:pPr>
        <w:pStyle w:val="ListParagraph"/>
        <w:keepNext/>
        <w:ind w:left="360"/>
        <w:jc w:val="both"/>
        <w:rPr>
          <w:rFonts w:ascii="Times New Roman" w:hAnsi="Times New Roman"/>
          <w:b/>
        </w:rPr>
      </w:pPr>
    </w:p>
    <w:p w:rsidR="00333965" w:rsidRPr="00E351C3" w:rsidRDefault="00333965" w:rsidP="00333965">
      <w:pPr>
        <w:pStyle w:val="ListParagraph"/>
        <w:keepNext/>
        <w:numPr>
          <w:ilvl w:val="1"/>
          <w:numId w:val="7"/>
        </w:numPr>
        <w:jc w:val="both"/>
        <w:rPr>
          <w:rFonts w:ascii="Times New Roman" w:hAnsi="Times New Roman"/>
        </w:rPr>
      </w:pPr>
      <w:r w:rsidRPr="00E351C3">
        <w:rPr>
          <w:rFonts w:ascii="Times New Roman" w:hAnsi="Times New Roman"/>
        </w:rPr>
        <w:t>Tenders must be received before the deadline specified in point 2 above. They must include all the documents   specified in point 8 of these Instructions and must be submitted by registered letter with acknowledgment of receipt or hand-delivered against receipt signed by an authorized representative and sent to or delivered at the following address:</w:t>
      </w:r>
    </w:p>
    <w:p w:rsidR="00C3790E" w:rsidRPr="00E351C3" w:rsidRDefault="00333965" w:rsidP="00333965">
      <w:pPr>
        <w:pStyle w:val="ListParagraph"/>
        <w:keepNext/>
        <w:numPr>
          <w:ilvl w:val="1"/>
          <w:numId w:val="7"/>
        </w:numPr>
        <w:jc w:val="both"/>
        <w:rPr>
          <w:rFonts w:ascii="Times New Roman" w:hAnsi="Times New Roman"/>
        </w:rPr>
      </w:pPr>
      <w:r w:rsidRPr="00E351C3">
        <w:rPr>
          <w:rFonts w:ascii="Times New Roman" w:hAnsi="Times New Roman"/>
        </w:rPr>
        <w:t xml:space="preserve">All tenders must be received at the </w:t>
      </w:r>
    </w:p>
    <w:p w:rsidR="00C3790E" w:rsidRPr="00E351C3" w:rsidRDefault="00333965" w:rsidP="00C3790E">
      <w:pPr>
        <w:pStyle w:val="ListParagraph"/>
        <w:keepNext/>
        <w:ind w:left="630"/>
        <w:jc w:val="both"/>
        <w:rPr>
          <w:rFonts w:ascii="Times New Roman" w:hAnsi="Times New Roman"/>
          <w:b/>
        </w:rPr>
      </w:pPr>
      <w:r w:rsidRPr="00E351C3">
        <w:rPr>
          <w:rFonts w:ascii="Times New Roman" w:hAnsi="Times New Roman"/>
          <w:b/>
        </w:rPr>
        <w:t xml:space="preserve">Aga Khan Foundation, </w:t>
      </w:r>
      <w:bookmarkStart w:id="3" w:name="_GoBack"/>
      <w:bookmarkEnd w:id="3"/>
    </w:p>
    <w:p w:rsidR="00C3790E" w:rsidRPr="00E351C3" w:rsidRDefault="00333965" w:rsidP="00C3790E">
      <w:pPr>
        <w:pStyle w:val="ListParagraph"/>
        <w:keepNext/>
        <w:ind w:left="630"/>
        <w:jc w:val="both"/>
        <w:rPr>
          <w:rFonts w:ascii="Times New Roman" w:hAnsi="Times New Roman"/>
          <w:b/>
        </w:rPr>
      </w:pPr>
      <w:r w:rsidRPr="00E351C3">
        <w:rPr>
          <w:rFonts w:ascii="Times New Roman" w:hAnsi="Times New Roman"/>
          <w:b/>
        </w:rPr>
        <w:t>2</w:t>
      </w:r>
      <w:r w:rsidRPr="00E351C3">
        <w:rPr>
          <w:rFonts w:ascii="Times New Roman" w:hAnsi="Times New Roman"/>
          <w:b/>
          <w:vertAlign w:val="superscript"/>
        </w:rPr>
        <w:t>nd</w:t>
      </w:r>
      <w:r w:rsidRPr="00E351C3">
        <w:rPr>
          <w:rFonts w:ascii="Times New Roman" w:hAnsi="Times New Roman"/>
          <w:b/>
        </w:rPr>
        <w:t xml:space="preserve"> Floor, </w:t>
      </w:r>
      <w:proofErr w:type="spellStart"/>
      <w:r w:rsidRPr="00E351C3">
        <w:rPr>
          <w:rFonts w:ascii="Times New Roman" w:hAnsi="Times New Roman"/>
          <w:b/>
        </w:rPr>
        <w:t>Sarojini</w:t>
      </w:r>
      <w:proofErr w:type="spellEnd"/>
      <w:r w:rsidRPr="00E351C3">
        <w:rPr>
          <w:rFonts w:ascii="Times New Roman" w:hAnsi="Times New Roman"/>
          <w:b/>
        </w:rPr>
        <w:t xml:space="preserve"> House,</w:t>
      </w:r>
    </w:p>
    <w:p w:rsidR="00C3790E" w:rsidRPr="00E351C3" w:rsidRDefault="00333965" w:rsidP="00C3790E">
      <w:pPr>
        <w:pStyle w:val="ListParagraph"/>
        <w:keepNext/>
        <w:ind w:left="630"/>
        <w:jc w:val="both"/>
        <w:rPr>
          <w:rFonts w:ascii="Times New Roman" w:hAnsi="Times New Roman"/>
          <w:b/>
        </w:rPr>
      </w:pPr>
      <w:r w:rsidRPr="00E351C3">
        <w:rPr>
          <w:rFonts w:ascii="Times New Roman" w:hAnsi="Times New Roman"/>
          <w:b/>
        </w:rPr>
        <w:t xml:space="preserve">6 </w:t>
      </w:r>
      <w:proofErr w:type="spellStart"/>
      <w:r w:rsidRPr="00E351C3">
        <w:rPr>
          <w:rFonts w:ascii="Times New Roman" w:hAnsi="Times New Roman"/>
          <w:b/>
        </w:rPr>
        <w:t>Bhagwan</w:t>
      </w:r>
      <w:proofErr w:type="spellEnd"/>
      <w:r w:rsidRPr="00E351C3">
        <w:rPr>
          <w:rFonts w:ascii="Times New Roman" w:hAnsi="Times New Roman"/>
          <w:b/>
        </w:rPr>
        <w:t xml:space="preserve"> </w:t>
      </w:r>
      <w:proofErr w:type="spellStart"/>
      <w:r w:rsidRPr="00E351C3">
        <w:rPr>
          <w:rFonts w:ascii="Times New Roman" w:hAnsi="Times New Roman"/>
          <w:b/>
        </w:rPr>
        <w:t>Dass</w:t>
      </w:r>
      <w:proofErr w:type="spellEnd"/>
      <w:r w:rsidRPr="00E351C3">
        <w:rPr>
          <w:rFonts w:ascii="Times New Roman" w:hAnsi="Times New Roman"/>
          <w:b/>
        </w:rPr>
        <w:t xml:space="preserve"> Road, </w:t>
      </w:r>
    </w:p>
    <w:p w:rsidR="00C3790E" w:rsidRDefault="00333965" w:rsidP="00C3790E">
      <w:pPr>
        <w:pStyle w:val="ListParagraph"/>
        <w:keepNext/>
        <w:ind w:left="630"/>
        <w:jc w:val="both"/>
        <w:rPr>
          <w:rFonts w:ascii="Times New Roman" w:hAnsi="Times New Roman"/>
        </w:rPr>
      </w:pPr>
      <w:r w:rsidRPr="00E351C3">
        <w:rPr>
          <w:rFonts w:ascii="Times New Roman" w:hAnsi="Times New Roman"/>
          <w:b/>
        </w:rPr>
        <w:t>New Delhi 110001</w:t>
      </w:r>
      <w:r w:rsidRPr="00E351C3">
        <w:rPr>
          <w:rFonts w:ascii="Times New Roman" w:hAnsi="Times New Roman"/>
        </w:rPr>
        <w:t xml:space="preserve"> </w:t>
      </w:r>
    </w:p>
    <w:p w:rsidR="00396838" w:rsidRPr="00396838" w:rsidRDefault="00396838" w:rsidP="00396838">
      <w:pPr>
        <w:pStyle w:val="ListParagraph"/>
        <w:keepNext/>
        <w:ind w:left="630"/>
        <w:jc w:val="both"/>
        <w:rPr>
          <w:rFonts w:ascii="Times New Roman" w:hAnsi="Times New Roman"/>
          <w:b/>
          <w:bCs/>
        </w:rPr>
      </w:pPr>
      <w:r w:rsidRPr="00396838">
        <w:rPr>
          <w:rFonts w:ascii="Times New Roman" w:hAnsi="Times New Roman"/>
          <w:b/>
          <w:bCs/>
        </w:rPr>
        <w:t>Phone - +91-11- 47399700</w:t>
      </w:r>
    </w:p>
    <w:p w:rsidR="00396838" w:rsidRPr="00396838" w:rsidRDefault="00396838" w:rsidP="00396838">
      <w:pPr>
        <w:pStyle w:val="ListParagraph"/>
        <w:keepNext/>
        <w:ind w:left="630"/>
        <w:jc w:val="both"/>
        <w:rPr>
          <w:rFonts w:ascii="Times New Roman" w:hAnsi="Times New Roman"/>
          <w:b/>
          <w:bCs/>
        </w:rPr>
      </w:pPr>
      <w:r w:rsidRPr="00396838">
        <w:rPr>
          <w:rFonts w:ascii="Times New Roman" w:hAnsi="Times New Roman"/>
          <w:b/>
          <w:bCs/>
        </w:rPr>
        <w:t>Fax -   +91-11-2378 2174; 47399750</w:t>
      </w:r>
    </w:p>
    <w:p w:rsidR="00333965" w:rsidRPr="00E351C3" w:rsidRDefault="00C3790E" w:rsidP="00C3790E">
      <w:pPr>
        <w:ind w:left="106" w:firstLine="524"/>
        <w:jc w:val="both"/>
        <w:rPr>
          <w:rFonts w:ascii="Times New Roman" w:hAnsi="Times New Roman"/>
        </w:rPr>
      </w:pPr>
      <w:r w:rsidRPr="00E351C3">
        <w:rPr>
          <w:rFonts w:ascii="Times New Roman" w:hAnsi="Times New Roman"/>
        </w:rPr>
        <w:t>before the deadline as specified in clause 2.</w:t>
      </w:r>
      <w:r w:rsidRPr="00E351C3">
        <w:rPr>
          <w:rFonts w:ascii="Times New Roman" w:hAnsi="Times New Roman"/>
          <w:spacing w:val="-6"/>
          <w:w w:val="105"/>
        </w:rPr>
        <w:t xml:space="preserve"> </w:t>
      </w:r>
    </w:p>
    <w:p w:rsidR="00333965" w:rsidRPr="00E351C3" w:rsidRDefault="00333965" w:rsidP="00333965">
      <w:pPr>
        <w:pStyle w:val="ListParagraph"/>
        <w:keepNext/>
        <w:numPr>
          <w:ilvl w:val="1"/>
          <w:numId w:val="7"/>
        </w:numPr>
        <w:jc w:val="both"/>
        <w:rPr>
          <w:rFonts w:ascii="Times New Roman" w:hAnsi="Times New Roman"/>
        </w:rPr>
      </w:pPr>
      <w:r w:rsidRPr="00E351C3">
        <w:rPr>
          <w:rFonts w:ascii="Times New Roman" w:hAnsi="Times New Roman"/>
        </w:rPr>
        <w:t>Tenders must be submitted in one original, marked “original”, and two copies signed in the same way as the original and marked “copy”. All such tenders, including annexes and all supporting documents, must be submitted in a sealed envelope bearing only:</w:t>
      </w:r>
    </w:p>
    <w:p w:rsidR="00333965" w:rsidRPr="00E351C3" w:rsidRDefault="00333965" w:rsidP="00333965">
      <w:pPr>
        <w:numPr>
          <w:ilvl w:val="0"/>
          <w:numId w:val="9"/>
        </w:numPr>
        <w:tabs>
          <w:tab w:val="clear" w:pos="786"/>
          <w:tab w:val="left" w:pos="993"/>
        </w:tabs>
        <w:spacing w:before="240" w:after="240" w:line="240" w:lineRule="auto"/>
        <w:ind w:left="993" w:hanging="426"/>
        <w:rPr>
          <w:rFonts w:ascii="Times New Roman" w:hAnsi="Times New Roman"/>
        </w:rPr>
      </w:pPr>
      <w:r w:rsidRPr="00E351C3">
        <w:rPr>
          <w:rFonts w:ascii="Times New Roman" w:hAnsi="Times New Roman"/>
        </w:rPr>
        <w:t>the AKF address specified in 6.2 above;</w:t>
      </w:r>
    </w:p>
    <w:p w:rsidR="00333965" w:rsidRPr="00E351C3" w:rsidRDefault="00333965" w:rsidP="00333965">
      <w:pPr>
        <w:numPr>
          <w:ilvl w:val="0"/>
          <w:numId w:val="9"/>
        </w:numPr>
        <w:tabs>
          <w:tab w:val="clear" w:pos="786"/>
          <w:tab w:val="left" w:pos="993"/>
        </w:tabs>
        <w:spacing w:before="240" w:after="240" w:line="240" w:lineRule="auto"/>
        <w:ind w:left="992" w:hanging="425"/>
        <w:jc w:val="both"/>
        <w:rPr>
          <w:rFonts w:ascii="Times New Roman" w:hAnsi="Times New Roman"/>
        </w:rPr>
      </w:pPr>
      <w:r w:rsidRPr="00E351C3">
        <w:rPr>
          <w:rFonts w:ascii="Times New Roman" w:hAnsi="Times New Roman"/>
        </w:rPr>
        <w:t xml:space="preserve">the reference code of this tender procedure </w:t>
      </w:r>
      <w:r w:rsidRPr="00E351C3">
        <w:rPr>
          <w:rFonts w:ascii="Times New Roman" w:hAnsi="Times New Roman"/>
          <w:b/>
        </w:rPr>
        <w:t>AKF INDIA/2017/SERVICE/01</w:t>
      </w:r>
    </w:p>
    <w:p w:rsidR="00C3790E" w:rsidRPr="00E351C3" w:rsidRDefault="00333965" w:rsidP="00C3790E">
      <w:pPr>
        <w:numPr>
          <w:ilvl w:val="0"/>
          <w:numId w:val="9"/>
        </w:numPr>
        <w:tabs>
          <w:tab w:val="clear" w:pos="786"/>
          <w:tab w:val="left" w:pos="993"/>
        </w:tabs>
        <w:spacing w:before="240" w:after="240" w:line="240" w:lineRule="auto"/>
        <w:ind w:left="993" w:hanging="426"/>
        <w:rPr>
          <w:rFonts w:ascii="Times New Roman" w:hAnsi="Times New Roman"/>
        </w:rPr>
      </w:pPr>
      <w:r w:rsidRPr="00E351C3">
        <w:rPr>
          <w:rFonts w:ascii="Times New Roman" w:hAnsi="Times New Roman"/>
        </w:rPr>
        <w:t xml:space="preserve">the name of the tenderer. </w:t>
      </w:r>
    </w:p>
    <w:p w:rsidR="00C3790E" w:rsidRPr="00FE139D" w:rsidRDefault="00C3790E" w:rsidP="00C3790E">
      <w:pPr>
        <w:numPr>
          <w:ilvl w:val="0"/>
          <w:numId w:val="9"/>
        </w:numPr>
        <w:tabs>
          <w:tab w:val="clear" w:pos="786"/>
          <w:tab w:val="left" w:pos="993"/>
        </w:tabs>
        <w:spacing w:before="240" w:after="240" w:line="240" w:lineRule="auto"/>
        <w:ind w:left="993" w:hanging="426"/>
        <w:rPr>
          <w:rFonts w:ascii="Times New Roman" w:hAnsi="Times New Roman"/>
          <w:b/>
          <w:u w:val="single"/>
        </w:rPr>
      </w:pPr>
      <w:r w:rsidRPr="00E351C3">
        <w:rPr>
          <w:rFonts w:ascii="Times New Roman" w:hAnsi="Times New Roman"/>
        </w:rPr>
        <w:t xml:space="preserve">Tenders must be submitted using the double envelope system, i.e. in an outer parcel or envelope containing two separate, sealed envelopes, one bearing the words </w:t>
      </w:r>
      <w:r w:rsidRPr="00FE139D">
        <w:rPr>
          <w:rFonts w:ascii="Times New Roman" w:hAnsi="Times New Roman"/>
          <w:b/>
          <w:u w:val="single"/>
        </w:rPr>
        <w:t>"Envelope A - Technical offer" and the other "Envelope B - Financial offer". All parts of the tender other than the financial offer must be submitted in Envelope A.</w:t>
      </w:r>
    </w:p>
    <w:p w:rsidR="00302525" w:rsidRPr="00E351C3" w:rsidRDefault="00C3790E" w:rsidP="00C3790E">
      <w:pPr>
        <w:numPr>
          <w:ilvl w:val="0"/>
          <w:numId w:val="9"/>
        </w:numPr>
        <w:tabs>
          <w:tab w:val="clear" w:pos="786"/>
          <w:tab w:val="left" w:pos="993"/>
        </w:tabs>
        <w:spacing w:before="240" w:after="240" w:line="240" w:lineRule="auto"/>
        <w:ind w:left="993" w:hanging="426"/>
        <w:rPr>
          <w:rFonts w:ascii="Times New Roman" w:hAnsi="Times New Roman"/>
        </w:rPr>
      </w:pPr>
      <w:r w:rsidRPr="00E351C3">
        <w:rPr>
          <w:rFonts w:ascii="Times New Roman" w:hAnsi="Times New Roman"/>
        </w:rPr>
        <w:t xml:space="preserve">Any infringement of these rules (e.g. unsealed envelopes or references to price in the technical offer) will be considered a breach of rules and will lead to rejection of the tender. </w:t>
      </w:r>
    </w:p>
    <w:p w:rsidR="00333965" w:rsidRPr="00E351C3" w:rsidRDefault="00333965" w:rsidP="00333965">
      <w:pPr>
        <w:pStyle w:val="ListParagraph"/>
        <w:keepNext/>
        <w:numPr>
          <w:ilvl w:val="0"/>
          <w:numId w:val="7"/>
        </w:numPr>
        <w:ind w:left="360"/>
        <w:jc w:val="both"/>
        <w:rPr>
          <w:rFonts w:ascii="Times New Roman" w:hAnsi="Times New Roman"/>
          <w:b/>
        </w:rPr>
      </w:pPr>
      <w:r w:rsidRPr="00E351C3">
        <w:rPr>
          <w:rFonts w:ascii="Times New Roman" w:hAnsi="Times New Roman"/>
          <w:b/>
        </w:rPr>
        <w:lastRenderedPageBreak/>
        <w:t>Content of tenders</w:t>
      </w:r>
    </w:p>
    <w:p w:rsidR="00333965" w:rsidRPr="00E351C3" w:rsidRDefault="00333965" w:rsidP="00333965">
      <w:pPr>
        <w:keepNext/>
        <w:jc w:val="both"/>
        <w:rPr>
          <w:rFonts w:ascii="Times New Roman" w:hAnsi="Times New Roman"/>
        </w:rPr>
      </w:pPr>
      <w:r w:rsidRPr="00E351C3">
        <w:rPr>
          <w:rFonts w:ascii="Times New Roman" w:hAnsi="Times New Roman"/>
        </w:rPr>
        <w:t>Each tender must comprise a Technical offer and a Financial offer, each of which must be submitted separately.</w:t>
      </w:r>
    </w:p>
    <w:p w:rsidR="00FE2C25" w:rsidRPr="00E351C3" w:rsidRDefault="00FE2C25" w:rsidP="00333965">
      <w:pPr>
        <w:keepNext/>
        <w:jc w:val="both"/>
        <w:rPr>
          <w:rFonts w:ascii="Times New Roman" w:hAnsi="Times New Roman"/>
        </w:rPr>
      </w:pPr>
      <w:r w:rsidRPr="00E351C3">
        <w:rPr>
          <w:rFonts w:ascii="Times New Roman" w:hAnsi="Times New Roman"/>
        </w:rPr>
        <w:t>Technical Offer</w:t>
      </w:r>
    </w:p>
    <w:p w:rsidR="000E1B6F" w:rsidRPr="00E351C3" w:rsidRDefault="000E1B6F" w:rsidP="000E1B6F">
      <w:pPr>
        <w:keepNext/>
        <w:tabs>
          <w:tab w:val="num" w:pos="284"/>
        </w:tabs>
        <w:spacing w:after="0" w:line="240" w:lineRule="auto"/>
        <w:jc w:val="both"/>
        <w:rPr>
          <w:rFonts w:ascii="Times New Roman" w:hAnsi="Times New Roman"/>
        </w:rPr>
      </w:pPr>
      <w:r w:rsidRPr="00E351C3">
        <w:rPr>
          <w:rFonts w:ascii="Times New Roman" w:hAnsi="Times New Roman"/>
        </w:rPr>
        <w:t>The Technical offer must include the following documents:</w:t>
      </w:r>
    </w:p>
    <w:p w:rsidR="000E1B6F" w:rsidRPr="00E351C3" w:rsidRDefault="000E1B6F" w:rsidP="000E1B6F">
      <w:pPr>
        <w:pStyle w:val="ListParagraph"/>
        <w:keepNext/>
        <w:numPr>
          <w:ilvl w:val="0"/>
          <w:numId w:val="17"/>
        </w:numPr>
        <w:tabs>
          <w:tab w:val="num" w:pos="284"/>
        </w:tabs>
        <w:spacing w:after="0" w:line="240" w:lineRule="auto"/>
        <w:jc w:val="both"/>
        <w:rPr>
          <w:rFonts w:ascii="Times New Roman" w:hAnsi="Times New Roman"/>
        </w:rPr>
      </w:pPr>
      <w:r w:rsidRPr="00E351C3">
        <w:rPr>
          <w:rFonts w:ascii="Times New Roman" w:hAnsi="Times New Roman"/>
        </w:rPr>
        <w:t>Tender Form (Annexure</w:t>
      </w:r>
      <w:r w:rsidR="009A22EE" w:rsidRPr="00E351C3">
        <w:rPr>
          <w:rFonts w:ascii="Times New Roman" w:hAnsi="Times New Roman"/>
        </w:rPr>
        <w:t xml:space="preserve"> II</w:t>
      </w:r>
      <w:r w:rsidRPr="00E351C3">
        <w:rPr>
          <w:rFonts w:ascii="Times New Roman" w:hAnsi="Times New Roman"/>
        </w:rPr>
        <w:t>)</w:t>
      </w:r>
    </w:p>
    <w:p w:rsidR="000E1B6F" w:rsidRPr="00E351C3" w:rsidRDefault="000E1B6F" w:rsidP="000E1B6F">
      <w:pPr>
        <w:pStyle w:val="ListParagraph"/>
        <w:keepNext/>
        <w:numPr>
          <w:ilvl w:val="0"/>
          <w:numId w:val="17"/>
        </w:numPr>
        <w:tabs>
          <w:tab w:val="num" w:pos="284"/>
        </w:tabs>
        <w:spacing w:after="0" w:line="240" w:lineRule="auto"/>
        <w:jc w:val="both"/>
        <w:rPr>
          <w:rFonts w:ascii="Times New Roman" w:hAnsi="Times New Roman"/>
        </w:rPr>
      </w:pPr>
      <w:r w:rsidRPr="00E351C3">
        <w:rPr>
          <w:rFonts w:ascii="Times New Roman" w:hAnsi="Times New Roman"/>
        </w:rPr>
        <w:t xml:space="preserve">Technical Proposal </w:t>
      </w:r>
      <w:r w:rsidR="009A22EE" w:rsidRPr="00E351C3">
        <w:rPr>
          <w:rFonts w:ascii="Times New Roman" w:hAnsi="Times New Roman"/>
        </w:rPr>
        <w:t>(Annexure</w:t>
      </w:r>
      <w:r w:rsidRPr="00E351C3">
        <w:rPr>
          <w:rFonts w:ascii="Times New Roman" w:hAnsi="Times New Roman"/>
        </w:rPr>
        <w:t xml:space="preserve"> II</w:t>
      </w:r>
      <w:r w:rsidR="009A22EE" w:rsidRPr="00E351C3">
        <w:rPr>
          <w:rFonts w:ascii="Times New Roman" w:hAnsi="Times New Roman"/>
        </w:rPr>
        <w:t>I</w:t>
      </w:r>
      <w:r w:rsidRPr="00E351C3">
        <w:rPr>
          <w:rFonts w:ascii="Times New Roman" w:hAnsi="Times New Roman"/>
        </w:rPr>
        <w:t>)</w:t>
      </w:r>
    </w:p>
    <w:p w:rsidR="000E1B6F" w:rsidRPr="00E351C3" w:rsidRDefault="000E1B6F" w:rsidP="00333965">
      <w:pPr>
        <w:keepNext/>
        <w:jc w:val="both"/>
        <w:rPr>
          <w:rFonts w:ascii="Times New Roman" w:hAnsi="Times New Roman"/>
        </w:rPr>
      </w:pPr>
    </w:p>
    <w:p w:rsidR="000E1B6F" w:rsidRPr="00E351C3" w:rsidRDefault="000E1B6F" w:rsidP="00333965">
      <w:pPr>
        <w:keepNext/>
        <w:jc w:val="both"/>
        <w:rPr>
          <w:rFonts w:ascii="Times New Roman" w:hAnsi="Times New Roman"/>
        </w:rPr>
      </w:pPr>
      <w:r w:rsidRPr="00E351C3">
        <w:rPr>
          <w:rFonts w:ascii="Times New Roman" w:hAnsi="Times New Roman"/>
        </w:rPr>
        <w:t>Financial Offer</w:t>
      </w:r>
    </w:p>
    <w:p w:rsidR="000E1B6F" w:rsidRPr="00E351C3" w:rsidRDefault="000E1B6F" w:rsidP="000E1B6F">
      <w:pPr>
        <w:keepNext/>
        <w:jc w:val="both"/>
        <w:rPr>
          <w:rFonts w:ascii="Times New Roman" w:hAnsi="Times New Roman"/>
        </w:rPr>
      </w:pPr>
      <w:r w:rsidRPr="00E351C3">
        <w:rPr>
          <w:rFonts w:ascii="Times New Roman" w:hAnsi="Times New Roman"/>
        </w:rPr>
        <w:t>The financial offer should be presented as per template</w:t>
      </w:r>
      <w:r w:rsidR="009A22EE" w:rsidRPr="00E351C3">
        <w:rPr>
          <w:rFonts w:ascii="Times New Roman" w:hAnsi="Times New Roman"/>
        </w:rPr>
        <w:t xml:space="preserve"> (Annexure IV</w:t>
      </w:r>
      <w:r w:rsidRPr="00E351C3">
        <w:rPr>
          <w:rFonts w:ascii="Times New Roman" w:hAnsi="Times New Roman"/>
        </w:rPr>
        <w:t>) provided and if necessary completed by separate sheet for details.</w:t>
      </w:r>
    </w:p>
    <w:p w:rsidR="00FE2C25" w:rsidRPr="00E351C3" w:rsidRDefault="00FE2C25" w:rsidP="00FE2C25">
      <w:pPr>
        <w:pStyle w:val="ListParagraph"/>
        <w:keepNext/>
        <w:ind w:left="360"/>
        <w:jc w:val="both"/>
        <w:rPr>
          <w:rFonts w:ascii="Times New Roman" w:hAnsi="Times New Roman"/>
          <w:b/>
        </w:rPr>
      </w:pPr>
    </w:p>
    <w:p w:rsidR="00FE2C25" w:rsidRPr="00E351C3" w:rsidRDefault="00FE2C25" w:rsidP="00FE2C25">
      <w:pPr>
        <w:pStyle w:val="ListParagraph"/>
        <w:keepNext/>
        <w:numPr>
          <w:ilvl w:val="0"/>
          <w:numId w:val="7"/>
        </w:numPr>
        <w:ind w:left="360"/>
        <w:jc w:val="both"/>
        <w:rPr>
          <w:rFonts w:ascii="Times New Roman" w:hAnsi="Times New Roman"/>
          <w:b/>
        </w:rPr>
      </w:pPr>
      <w:r w:rsidRPr="00E351C3">
        <w:rPr>
          <w:rFonts w:ascii="Times New Roman" w:hAnsi="Times New Roman"/>
          <w:b/>
        </w:rPr>
        <w:t>Additional Information before the deadline for submission of Tenders</w:t>
      </w:r>
    </w:p>
    <w:p w:rsidR="003E2C28" w:rsidRDefault="00FE2C25" w:rsidP="003E2C28">
      <w:pPr>
        <w:pStyle w:val="StyleHeading1TimesNewRoman12ptAfter6pt"/>
        <w:numPr>
          <w:ilvl w:val="0"/>
          <w:numId w:val="0"/>
        </w:numPr>
        <w:tabs>
          <w:tab w:val="num" w:pos="284"/>
        </w:tabs>
        <w:spacing w:before="0" w:after="0"/>
        <w:rPr>
          <w:b w:val="0"/>
          <w:sz w:val="22"/>
          <w:szCs w:val="22"/>
          <w:lang w:val="en-US"/>
        </w:rPr>
      </w:pPr>
      <w:r w:rsidRPr="00E351C3">
        <w:rPr>
          <w:b w:val="0"/>
          <w:sz w:val="22"/>
          <w:szCs w:val="22"/>
          <w:lang w:val="en-US"/>
        </w:rPr>
        <w:t>Bidders may submit questions by email up to the deadline specified for clarifications in the clause 2 above. Questions by email could be forwarded to</w:t>
      </w:r>
      <w:r w:rsidRPr="00FE139D">
        <w:rPr>
          <w:sz w:val="22"/>
          <w:szCs w:val="22"/>
          <w:lang w:val="en-US"/>
        </w:rPr>
        <w:t xml:space="preserve"> Mr. </w:t>
      </w:r>
      <w:r w:rsidR="005523F7" w:rsidRPr="00FE139D">
        <w:rPr>
          <w:sz w:val="22"/>
          <w:szCs w:val="22"/>
          <w:lang w:val="en-US"/>
        </w:rPr>
        <w:t xml:space="preserve">Dilip Rabha at </w:t>
      </w:r>
      <w:hyperlink r:id="rId7" w:history="1">
        <w:r w:rsidR="005523F7" w:rsidRPr="00FE139D">
          <w:rPr>
            <w:rStyle w:val="Hyperlink"/>
            <w:sz w:val="22"/>
            <w:szCs w:val="22"/>
            <w:lang w:val="en-US"/>
          </w:rPr>
          <w:t>dilip.rabha@akdn.org</w:t>
        </w:r>
      </w:hyperlink>
    </w:p>
    <w:p w:rsidR="005523F7" w:rsidRPr="00E351C3" w:rsidRDefault="005523F7" w:rsidP="003E2C28">
      <w:pPr>
        <w:pStyle w:val="StyleHeading1TimesNewRoman12ptAfter6pt"/>
        <w:numPr>
          <w:ilvl w:val="0"/>
          <w:numId w:val="0"/>
        </w:numPr>
        <w:tabs>
          <w:tab w:val="num" w:pos="284"/>
        </w:tabs>
        <w:spacing w:before="0" w:after="0"/>
        <w:rPr>
          <w:sz w:val="22"/>
          <w:szCs w:val="22"/>
        </w:rPr>
      </w:pPr>
    </w:p>
    <w:p w:rsidR="003E2C28" w:rsidRPr="00E351C3" w:rsidRDefault="003E2C28" w:rsidP="003E2C28">
      <w:pPr>
        <w:pStyle w:val="ListParagraph"/>
        <w:keepNext/>
        <w:numPr>
          <w:ilvl w:val="0"/>
          <w:numId w:val="7"/>
        </w:numPr>
        <w:ind w:left="360"/>
        <w:jc w:val="both"/>
        <w:rPr>
          <w:rFonts w:ascii="Times New Roman" w:hAnsi="Times New Roman"/>
          <w:b/>
        </w:rPr>
      </w:pPr>
      <w:bookmarkStart w:id="4" w:name="_Toc42488084"/>
      <w:r w:rsidRPr="00E351C3">
        <w:rPr>
          <w:rFonts w:ascii="Times New Roman" w:hAnsi="Times New Roman"/>
          <w:b/>
        </w:rPr>
        <w:t>Alteration or withdrawal of tenders</w:t>
      </w:r>
      <w:bookmarkEnd w:id="4"/>
    </w:p>
    <w:p w:rsidR="003E2C28" w:rsidRPr="00E351C3" w:rsidRDefault="003E2C28" w:rsidP="003E2C28">
      <w:pPr>
        <w:pStyle w:val="Heading2"/>
        <w:numPr>
          <w:ilvl w:val="1"/>
          <w:numId w:val="8"/>
        </w:numPr>
        <w:spacing w:before="0" w:after="0" w:line="240" w:lineRule="auto"/>
        <w:ind w:left="720" w:hanging="426"/>
        <w:contextualSpacing w:val="0"/>
        <w:jc w:val="both"/>
        <w:rPr>
          <w:rFonts w:ascii="Times New Roman" w:hAnsi="Times New Roman" w:cs="Times New Roman"/>
          <w:sz w:val="22"/>
          <w:szCs w:val="22"/>
        </w:rPr>
      </w:pPr>
      <w:r w:rsidRPr="00E351C3">
        <w:rPr>
          <w:rFonts w:ascii="Times New Roman" w:hAnsi="Times New Roman" w:cs="Times New Roman"/>
          <w:sz w:val="22"/>
          <w:szCs w:val="22"/>
        </w:rPr>
        <w:t>Bidders may alter or withdraw their tenders by written notification prior to the stated deadline for submission of tenders. No tender may be altered after this deadline. Withdrawals must be unconditional and will end all participation in the tender procedure.</w:t>
      </w:r>
    </w:p>
    <w:p w:rsidR="003E2C28" w:rsidRPr="00E351C3" w:rsidRDefault="003E2C28" w:rsidP="003E2C28">
      <w:pPr>
        <w:pStyle w:val="Heading2"/>
        <w:keepNext w:val="0"/>
        <w:numPr>
          <w:ilvl w:val="1"/>
          <w:numId w:val="8"/>
        </w:numPr>
        <w:tabs>
          <w:tab w:val="num" w:pos="426"/>
        </w:tabs>
        <w:spacing w:before="0" w:after="0" w:line="240" w:lineRule="auto"/>
        <w:ind w:left="720" w:hanging="426"/>
        <w:contextualSpacing w:val="0"/>
        <w:jc w:val="both"/>
        <w:rPr>
          <w:rFonts w:ascii="Times New Roman" w:hAnsi="Times New Roman" w:cs="Times New Roman"/>
          <w:sz w:val="22"/>
          <w:szCs w:val="22"/>
        </w:rPr>
      </w:pPr>
      <w:r w:rsidRPr="00E351C3">
        <w:rPr>
          <w:rFonts w:ascii="Times New Roman" w:hAnsi="Times New Roman" w:cs="Times New Roman"/>
          <w:sz w:val="22"/>
          <w:szCs w:val="22"/>
        </w:rPr>
        <w:t>Any such notification of alteration or withdrawal must be prepared and submitted in accordance with 6.3. The outer envelope must be marked 'Alteration' or 'Withdrawal' as appropriate.</w:t>
      </w:r>
    </w:p>
    <w:p w:rsidR="003E2C28" w:rsidRPr="00E351C3" w:rsidRDefault="003E2C28" w:rsidP="003E2C28">
      <w:pPr>
        <w:pStyle w:val="Heading2"/>
        <w:keepNext w:val="0"/>
        <w:numPr>
          <w:ilvl w:val="1"/>
          <w:numId w:val="8"/>
        </w:numPr>
        <w:tabs>
          <w:tab w:val="num" w:pos="426"/>
        </w:tabs>
        <w:spacing w:before="0" w:after="0" w:line="240" w:lineRule="auto"/>
        <w:ind w:left="720" w:hanging="426"/>
        <w:contextualSpacing w:val="0"/>
        <w:jc w:val="both"/>
        <w:rPr>
          <w:rFonts w:ascii="Times New Roman" w:hAnsi="Times New Roman" w:cs="Times New Roman"/>
          <w:sz w:val="22"/>
          <w:szCs w:val="22"/>
        </w:rPr>
      </w:pPr>
      <w:r w:rsidRPr="00E351C3">
        <w:rPr>
          <w:rFonts w:ascii="Times New Roman" w:hAnsi="Times New Roman" w:cs="Times New Roman"/>
          <w:sz w:val="22"/>
          <w:szCs w:val="22"/>
        </w:rPr>
        <w:t xml:space="preserve">No tender may be withdrawn in the interval between the deadline for submission of tenders and the expiry of the tender validity period.  </w:t>
      </w:r>
    </w:p>
    <w:p w:rsidR="003E2C28" w:rsidRPr="00E351C3" w:rsidRDefault="003E2C28" w:rsidP="003E2C28">
      <w:pPr>
        <w:spacing w:after="0" w:line="240" w:lineRule="auto"/>
        <w:rPr>
          <w:rFonts w:ascii="Times New Roman" w:hAnsi="Times New Roman"/>
        </w:rPr>
      </w:pPr>
    </w:p>
    <w:p w:rsidR="003E2C28" w:rsidRPr="00E351C3" w:rsidRDefault="003E2C28" w:rsidP="003E2C28">
      <w:pPr>
        <w:pStyle w:val="ListParagraph"/>
        <w:keepNext/>
        <w:numPr>
          <w:ilvl w:val="0"/>
          <w:numId w:val="7"/>
        </w:numPr>
        <w:ind w:left="360"/>
        <w:jc w:val="both"/>
        <w:rPr>
          <w:rFonts w:ascii="Times New Roman" w:hAnsi="Times New Roman"/>
          <w:b/>
        </w:rPr>
      </w:pPr>
      <w:r w:rsidRPr="00E351C3">
        <w:rPr>
          <w:rFonts w:ascii="Times New Roman" w:hAnsi="Times New Roman"/>
          <w:b/>
        </w:rPr>
        <w:t>Costs of preparing tenders</w:t>
      </w:r>
    </w:p>
    <w:p w:rsidR="003E2C28" w:rsidRPr="00E351C3" w:rsidRDefault="003E2C28" w:rsidP="003E2C28">
      <w:pPr>
        <w:pStyle w:val="StyleHeading1TimesNewRoman14ptItalic"/>
        <w:tabs>
          <w:tab w:val="num" w:pos="284"/>
        </w:tabs>
        <w:spacing w:before="0" w:after="0"/>
        <w:rPr>
          <w:b w:val="0"/>
          <w:sz w:val="22"/>
          <w:szCs w:val="22"/>
          <w:lang w:val="en-IN"/>
        </w:rPr>
      </w:pPr>
      <w:r w:rsidRPr="00E351C3">
        <w:rPr>
          <w:b w:val="0"/>
          <w:sz w:val="22"/>
          <w:szCs w:val="22"/>
          <w:lang w:val="en-IN"/>
        </w:rPr>
        <w:t>No costs incurred by the bidder in preparing and submitting the tender shall be reimbursable. All such costs shall be borne by the bidder. In particular, if proposed experts were interviewed, all costs shall be borne by the bidder.</w:t>
      </w:r>
    </w:p>
    <w:p w:rsidR="003E2C28" w:rsidRPr="00E351C3" w:rsidRDefault="003E2C28" w:rsidP="003E2C28">
      <w:pPr>
        <w:pStyle w:val="StyleHeading1TimesNewRoman14ptItalic"/>
        <w:tabs>
          <w:tab w:val="num" w:pos="284"/>
        </w:tabs>
        <w:spacing w:before="0" w:after="0"/>
        <w:rPr>
          <w:b w:val="0"/>
          <w:sz w:val="22"/>
          <w:szCs w:val="22"/>
          <w:lang w:val="en-IN"/>
        </w:rPr>
      </w:pPr>
    </w:p>
    <w:p w:rsidR="003E2C28" w:rsidRPr="00E351C3" w:rsidRDefault="003E2C28" w:rsidP="003E2C28">
      <w:pPr>
        <w:pStyle w:val="ListParagraph"/>
        <w:keepNext/>
        <w:numPr>
          <w:ilvl w:val="0"/>
          <w:numId w:val="7"/>
        </w:numPr>
        <w:ind w:left="360"/>
        <w:jc w:val="both"/>
        <w:rPr>
          <w:rFonts w:ascii="Times New Roman" w:hAnsi="Times New Roman"/>
          <w:b/>
        </w:rPr>
      </w:pPr>
      <w:bookmarkStart w:id="5" w:name="_Toc42488086"/>
      <w:r w:rsidRPr="00E351C3">
        <w:rPr>
          <w:rFonts w:ascii="Times New Roman" w:hAnsi="Times New Roman"/>
          <w:b/>
        </w:rPr>
        <w:t>Ownership of tenders</w:t>
      </w:r>
      <w:bookmarkEnd w:id="5"/>
    </w:p>
    <w:p w:rsidR="003E2C28" w:rsidRPr="00E351C3" w:rsidRDefault="003E2C28" w:rsidP="003E2C28">
      <w:pPr>
        <w:tabs>
          <w:tab w:val="num" w:pos="284"/>
        </w:tabs>
        <w:spacing w:after="0" w:line="240" w:lineRule="auto"/>
        <w:jc w:val="both"/>
        <w:rPr>
          <w:rFonts w:ascii="Times New Roman" w:hAnsi="Times New Roman"/>
        </w:rPr>
      </w:pPr>
      <w:r w:rsidRPr="00E351C3">
        <w:rPr>
          <w:rFonts w:ascii="Times New Roman" w:hAnsi="Times New Roman"/>
        </w:rPr>
        <w:t>The Contracting Authority retains ownership of all tenders received under this tender procedure. Consequently, bidders have no right to have their tenders returned to them.</w:t>
      </w:r>
    </w:p>
    <w:p w:rsidR="003E2C28" w:rsidRPr="00E351C3" w:rsidRDefault="003E2C28" w:rsidP="003E2C28">
      <w:pPr>
        <w:pStyle w:val="ListParagraph"/>
        <w:keepNext/>
        <w:ind w:left="360"/>
        <w:jc w:val="both"/>
        <w:rPr>
          <w:rFonts w:ascii="Times New Roman" w:hAnsi="Times New Roman"/>
          <w:b/>
        </w:rPr>
      </w:pPr>
    </w:p>
    <w:p w:rsidR="003E2C28" w:rsidRPr="00E351C3" w:rsidRDefault="003E2C28" w:rsidP="003E2C28">
      <w:pPr>
        <w:pStyle w:val="ListParagraph"/>
        <w:keepNext/>
        <w:numPr>
          <w:ilvl w:val="0"/>
          <w:numId w:val="7"/>
        </w:numPr>
        <w:ind w:left="360"/>
        <w:jc w:val="both"/>
        <w:rPr>
          <w:rFonts w:ascii="Times New Roman" w:hAnsi="Times New Roman"/>
          <w:b/>
        </w:rPr>
      </w:pPr>
      <w:bookmarkStart w:id="6" w:name="_Toc42488088"/>
      <w:r w:rsidRPr="00E351C3">
        <w:rPr>
          <w:rFonts w:ascii="Times New Roman" w:hAnsi="Times New Roman"/>
          <w:b/>
        </w:rPr>
        <w:t xml:space="preserve">  Opening of tenders</w:t>
      </w:r>
      <w:bookmarkEnd w:id="6"/>
    </w:p>
    <w:p w:rsidR="003E2C28" w:rsidRPr="00E351C3" w:rsidRDefault="003E2C28" w:rsidP="003E2C28">
      <w:pPr>
        <w:keepNext/>
        <w:jc w:val="both"/>
        <w:rPr>
          <w:rFonts w:ascii="Times New Roman" w:hAnsi="Times New Roman"/>
          <w:b/>
        </w:rPr>
      </w:pPr>
      <w:r w:rsidRPr="00E351C3">
        <w:rPr>
          <w:rFonts w:ascii="Times New Roman" w:hAnsi="Times New Roman"/>
        </w:rPr>
        <w:t>The tenders will be opened by the contracting authority within 15 days from the deadline for the submission of tenders.</w:t>
      </w:r>
    </w:p>
    <w:p w:rsidR="003E2C28" w:rsidRPr="00E351C3" w:rsidRDefault="003E2C28" w:rsidP="003E2C28">
      <w:pPr>
        <w:pStyle w:val="Heading2"/>
        <w:keepNext w:val="0"/>
        <w:keepLines w:val="0"/>
        <w:tabs>
          <w:tab w:val="num" w:pos="1440"/>
        </w:tabs>
        <w:spacing w:before="0" w:after="0" w:line="240" w:lineRule="auto"/>
        <w:contextualSpacing w:val="0"/>
        <w:jc w:val="both"/>
        <w:rPr>
          <w:rFonts w:ascii="Times New Roman" w:hAnsi="Times New Roman" w:cs="Times New Roman"/>
          <w:sz w:val="22"/>
          <w:szCs w:val="22"/>
        </w:rPr>
      </w:pPr>
      <w:r w:rsidRPr="00E351C3">
        <w:rPr>
          <w:rFonts w:ascii="Times New Roman" w:hAnsi="Times New Roman" w:cs="Times New Roman"/>
          <w:sz w:val="22"/>
          <w:szCs w:val="22"/>
        </w:rPr>
        <w:t>Any attempt by a bidder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immediate rejection of its tender.</w:t>
      </w:r>
    </w:p>
    <w:p w:rsidR="003E2C28" w:rsidRPr="00E351C3" w:rsidRDefault="003E2C28" w:rsidP="003E2C28">
      <w:pPr>
        <w:spacing w:after="0"/>
        <w:rPr>
          <w:rFonts w:ascii="Times New Roman" w:hAnsi="Times New Roman"/>
        </w:rPr>
      </w:pPr>
    </w:p>
    <w:p w:rsidR="003E2C28" w:rsidRDefault="003E2C28" w:rsidP="003E2C28">
      <w:pPr>
        <w:pStyle w:val="ListParagraph"/>
        <w:keepNext/>
        <w:numPr>
          <w:ilvl w:val="0"/>
          <w:numId w:val="7"/>
        </w:numPr>
        <w:ind w:left="360"/>
        <w:jc w:val="both"/>
        <w:rPr>
          <w:rFonts w:ascii="Times New Roman" w:hAnsi="Times New Roman"/>
          <w:b/>
        </w:rPr>
      </w:pPr>
      <w:bookmarkStart w:id="7" w:name="_Toc42488089"/>
      <w:r w:rsidRPr="00E351C3">
        <w:rPr>
          <w:rFonts w:ascii="Times New Roman" w:hAnsi="Times New Roman"/>
          <w:b/>
        </w:rPr>
        <w:lastRenderedPageBreak/>
        <w:t>Evaluation of tenders</w:t>
      </w:r>
      <w:bookmarkEnd w:id="7"/>
    </w:p>
    <w:p w:rsidR="00E326FC" w:rsidRPr="00E351C3" w:rsidRDefault="00E326FC" w:rsidP="00E326FC">
      <w:pPr>
        <w:pStyle w:val="ListParagraph"/>
        <w:keepNext/>
        <w:ind w:left="360"/>
        <w:jc w:val="both"/>
        <w:rPr>
          <w:rFonts w:ascii="Times New Roman" w:hAnsi="Times New Roman"/>
          <w:b/>
        </w:rPr>
      </w:pPr>
    </w:p>
    <w:p w:rsidR="003E2C28" w:rsidRPr="00E351C3" w:rsidRDefault="003E2C28" w:rsidP="003E2C28">
      <w:pPr>
        <w:pStyle w:val="ListParagraph"/>
        <w:keepNext/>
        <w:numPr>
          <w:ilvl w:val="1"/>
          <w:numId w:val="7"/>
        </w:numPr>
        <w:jc w:val="both"/>
        <w:rPr>
          <w:rFonts w:ascii="Times New Roman" w:hAnsi="Times New Roman"/>
          <w:b/>
        </w:rPr>
      </w:pPr>
      <w:r w:rsidRPr="00E351C3">
        <w:rPr>
          <w:rFonts w:ascii="Times New Roman" w:hAnsi="Times New Roman"/>
        </w:rPr>
        <w:t>Examination of the administrative conformity of tenders</w:t>
      </w:r>
    </w:p>
    <w:p w:rsidR="003E2C28" w:rsidRPr="00E351C3" w:rsidRDefault="003E2C28" w:rsidP="000506B9">
      <w:pPr>
        <w:spacing w:before="240" w:after="240"/>
        <w:ind w:left="540"/>
        <w:jc w:val="both"/>
        <w:outlineLvl w:val="0"/>
        <w:rPr>
          <w:rFonts w:ascii="Times New Roman" w:eastAsia="Arial" w:hAnsi="Times New Roman"/>
          <w:color w:val="000000"/>
          <w:lang w:eastAsia="en-IN"/>
        </w:rPr>
      </w:pPr>
      <w:r w:rsidRPr="00E351C3">
        <w:rPr>
          <w:rFonts w:ascii="Times New Roman" w:eastAsia="Arial" w:hAnsi="Times New Roman"/>
          <w:color w:val="000000"/>
          <w:lang w:eastAsia="en-IN"/>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r w:rsidR="000506B9" w:rsidRPr="00E351C3">
        <w:rPr>
          <w:rFonts w:ascii="Times New Roman" w:eastAsia="Arial" w:hAnsi="Times New Roman"/>
          <w:color w:val="000000"/>
          <w:lang w:eastAsia="en-IN"/>
        </w:rPr>
        <w:t xml:space="preserve"> </w:t>
      </w:r>
      <w:bookmarkStart w:id="8" w:name="_Ref500330647"/>
      <w:r w:rsidRPr="00E351C3">
        <w:rPr>
          <w:rFonts w:ascii="Times New Roman" w:eastAsia="Arial" w:hAnsi="Times New Roman"/>
          <w:color w:val="000000"/>
          <w:lang w:eastAsia="en-IN"/>
        </w:rPr>
        <w:t>After analysing the tenders deemed to comply in administrative terms, the evaluation committee will rule on the technical admissibility of each tender, classifying it as technically compliant or non-compliant.</w:t>
      </w:r>
    </w:p>
    <w:p w:rsidR="000506B9" w:rsidRPr="00E351C3" w:rsidRDefault="000506B9" w:rsidP="000506B9">
      <w:pPr>
        <w:pStyle w:val="ListParagraph"/>
        <w:keepNext/>
        <w:numPr>
          <w:ilvl w:val="1"/>
          <w:numId w:val="7"/>
        </w:numPr>
        <w:jc w:val="both"/>
        <w:rPr>
          <w:rFonts w:ascii="Times New Roman" w:hAnsi="Times New Roman"/>
        </w:rPr>
      </w:pPr>
      <w:r w:rsidRPr="00E351C3">
        <w:rPr>
          <w:rFonts w:ascii="Times New Roman" w:hAnsi="Times New Roman"/>
        </w:rPr>
        <w:t>Technical evaluation</w:t>
      </w:r>
    </w:p>
    <w:p w:rsidR="000506B9" w:rsidRPr="00E351C3" w:rsidRDefault="000506B9" w:rsidP="000506B9">
      <w:pPr>
        <w:pStyle w:val="ListParagraph"/>
        <w:widowControl w:val="0"/>
        <w:snapToGrid w:val="0"/>
        <w:spacing w:after="0" w:line="240" w:lineRule="auto"/>
        <w:ind w:left="630"/>
        <w:jc w:val="both"/>
        <w:rPr>
          <w:rFonts w:ascii="Times New Roman" w:eastAsia="Arial" w:hAnsi="Times New Roman"/>
          <w:color w:val="000000"/>
          <w:lang w:eastAsia="en-IN"/>
        </w:rPr>
      </w:pPr>
      <w:r w:rsidRPr="00E351C3">
        <w:rPr>
          <w:rFonts w:ascii="Times New Roman" w:eastAsia="Arial" w:hAnsi="Times New Roman"/>
          <w:color w:val="000000"/>
          <w:lang w:eastAsia="en-IN"/>
        </w:rPr>
        <w:t>Each technical proposal shall be evaluated on (</w:t>
      </w:r>
      <w:proofErr w:type="spellStart"/>
      <w:r w:rsidRPr="00E351C3">
        <w:rPr>
          <w:rFonts w:ascii="Times New Roman" w:eastAsia="Arial" w:hAnsi="Times New Roman"/>
          <w:color w:val="000000"/>
          <w:lang w:eastAsia="en-IN"/>
        </w:rPr>
        <w:t>i</w:t>
      </w:r>
      <w:proofErr w:type="spellEnd"/>
      <w:r w:rsidRPr="00E351C3">
        <w:rPr>
          <w:rFonts w:ascii="Times New Roman" w:eastAsia="Arial" w:hAnsi="Times New Roman"/>
          <w:color w:val="000000"/>
          <w:lang w:eastAsia="en-IN"/>
        </w:rPr>
        <w:t>) Expertise of the firm (Capability Stat</w:t>
      </w:r>
      <w:r w:rsidR="00161E83">
        <w:rPr>
          <w:rFonts w:ascii="Times New Roman" w:eastAsia="Arial" w:hAnsi="Times New Roman"/>
          <w:color w:val="000000"/>
          <w:lang w:eastAsia="en-IN"/>
        </w:rPr>
        <w:t xml:space="preserve">ement) (ii) Technical approach and </w:t>
      </w:r>
      <w:r w:rsidRPr="00E351C3">
        <w:rPr>
          <w:rFonts w:ascii="Times New Roman" w:eastAsia="Arial" w:hAnsi="Times New Roman"/>
          <w:color w:val="000000"/>
          <w:lang w:eastAsia="en-IN"/>
        </w:rPr>
        <w:t xml:space="preserve">Methodology (iii) </w:t>
      </w:r>
      <w:r w:rsidR="00C55196">
        <w:rPr>
          <w:rFonts w:ascii="Times New Roman" w:eastAsia="Arial" w:hAnsi="Times New Roman"/>
          <w:color w:val="000000"/>
          <w:lang w:eastAsia="en-IN"/>
        </w:rPr>
        <w:t>I</w:t>
      </w:r>
      <w:r w:rsidRPr="00E351C3">
        <w:rPr>
          <w:rFonts w:ascii="Times New Roman" w:eastAsia="Arial" w:hAnsi="Times New Roman"/>
          <w:color w:val="000000"/>
          <w:lang w:eastAsia="en-IN"/>
        </w:rPr>
        <w:t>mplementation</w:t>
      </w:r>
      <w:r w:rsidR="00161E83">
        <w:rPr>
          <w:rFonts w:ascii="Times New Roman" w:eastAsia="Arial" w:hAnsi="Times New Roman"/>
          <w:color w:val="000000"/>
          <w:lang w:eastAsia="en-IN"/>
        </w:rPr>
        <w:t xml:space="preserve"> plan and approach, (iv) Human R</w:t>
      </w:r>
      <w:r w:rsidRPr="00E351C3">
        <w:rPr>
          <w:rFonts w:ascii="Times New Roman" w:eastAsia="Arial" w:hAnsi="Times New Roman"/>
          <w:color w:val="000000"/>
          <w:lang w:eastAsia="en-IN"/>
        </w:rPr>
        <w:t>esources.</w:t>
      </w:r>
    </w:p>
    <w:p w:rsidR="000506B9" w:rsidRPr="00E351C3" w:rsidRDefault="000506B9" w:rsidP="000506B9">
      <w:pPr>
        <w:pStyle w:val="ListParagraph"/>
        <w:widowControl w:val="0"/>
        <w:snapToGrid w:val="0"/>
        <w:spacing w:after="0" w:line="240" w:lineRule="auto"/>
        <w:ind w:left="630"/>
        <w:jc w:val="both"/>
        <w:rPr>
          <w:rFonts w:ascii="Times New Roman" w:eastAsia="Arial" w:hAnsi="Times New Roman"/>
          <w:color w:val="000000"/>
          <w:lang w:eastAsia="en-IN"/>
        </w:rPr>
      </w:pPr>
    </w:p>
    <w:bookmarkEnd w:id="8"/>
    <w:p w:rsidR="003E2C28" w:rsidRPr="00E351C3" w:rsidRDefault="003E2C28" w:rsidP="003E2C28">
      <w:pPr>
        <w:pStyle w:val="ListParagraph"/>
        <w:keepNext/>
        <w:numPr>
          <w:ilvl w:val="1"/>
          <w:numId w:val="7"/>
        </w:numPr>
        <w:jc w:val="both"/>
        <w:rPr>
          <w:rFonts w:ascii="Times New Roman" w:hAnsi="Times New Roman"/>
        </w:rPr>
      </w:pPr>
      <w:r w:rsidRPr="00E351C3">
        <w:rPr>
          <w:rFonts w:ascii="Times New Roman" w:hAnsi="Times New Roman"/>
        </w:rPr>
        <w:t>Financial evaluation</w:t>
      </w:r>
    </w:p>
    <w:p w:rsidR="000506B9" w:rsidRPr="00E351C3" w:rsidRDefault="000506B9" w:rsidP="000506B9">
      <w:pPr>
        <w:pStyle w:val="ListParagraph"/>
        <w:tabs>
          <w:tab w:val="num" w:pos="284"/>
        </w:tabs>
        <w:spacing w:after="0" w:line="240" w:lineRule="auto"/>
        <w:ind w:left="630"/>
        <w:jc w:val="both"/>
        <w:rPr>
          <w:rFonts w:ascii="Times New Roman" w:hAnsi="Times New Roman"/>
          <w:color w:val="FF0000"/>
        </w:rPr>
      </w:pPr>
      <w:r w:rsidRPr="00E351C3">
        <w:rPr>
          <w:rFonts w:ascii="Times New Roman" w:hAnsi="Times New Roman"/>
        </w:rPr>
        <w:t xml:space="preserve">Upon completion of the technical evaluation, the envelopes containing the financial offers for tenders which were not eliminated during the technical evaluation (i.e., those which have achieved an average score </w:t>
      </w:r>
      <w:r w:rsidRPr="00E326FC">
        <w:rPr>
          <w:rFonts w:ascii="Times New Roman" w:hAnsi="Times New Roman"/>
        </w:rPr>
        <w:t xml:space="preserve">of </w:t>
      </w:r>
      <w:r w:rsidR="00FE139D" w:rsidRPr="00E326FC">
        <w:rPr>
          <w:rFonts w:ascii="Times New Roman" w:hAnsi="Times New Roman"/>
        </w:rPr>
        <w:t>60</w:t>
      </w:r>
      <w:r w:rsidRPr="00E326FC">
        <w:rPr>
          <w:rFonts w:ascii="Times New Roman" w:hAnsi="Times New Roman"/>
        </w:rPr>
        <w:t xml:space="preserve"> </w:t>
      </w:r>
      <w:r w:rsidRPr="00E351C3">
        <w:rPr>
          <w:rFonts w:ascii="Times New Roman" w:hAnsi="Times New Roman"/>
        </w:rPr>
        <w:t>poin</w:t>
      </w:r>
      <w:r w:rsidR="00FE139D">
        <w:rPr>
          <w:rFonts w:ascii="Times New Roman" w:hAnsi="Times New Roman"/>
        </w:rPr>
        <w:t>ts or more) will be considered.</w:t>
      </w:r>
    </w:p>
    <w:p w:rsidR="000506B9" w:rsidRPr="00E351C3" w:rsidRDefault="000506B9" w:rsidP="000506B9">
      <w:pPr>
        <w:pStyle w:val="ListParagraph"/>
        <w:tabs>
          <w:tab w:val="num" w:pos="284"/>
        </w:tabs>
        <w:spacing w:after="0" w:line="240" w:lineRule="auto"/>
        <w:ind w:left="630"/>
        <w:jc w:val="both"/>
        <w:rPr>
          <w:rFonts w:ascii="Times New Roman" w:hAnsi="Times New Roman"/>
        </w:rPr>
      </w:pPr>
    </w:p>
    <w:p w:rsidR="000506B9" w:rsidRPr="00E351C3" w:rsidRDefault="000506B9" w:rsidP="000506B9">
      <w:pPr>
        <w:pStyle w:val="ListParagraph"/>
        <w:tabs>
          <w:tab w:val="num" w:pos="284"/>
        </w:tabs>
        <w:spacing w:after="0" w:line="240" w:lineRule="auto"/>
        <w:ind w:left="630"/>
        <w:jc w:val="both"/>
        <w:rPr>
          <w:rFonts w:ascii="Times New Roman" w:hAnsi="Times New Roman"/>
          <w:bCs/>
        </w:rPr>
      </w:pPr>
      <w:r w:rsidRPr="00E351C3">
        <w:rPr>
          <w:rFonts w:ascii="Times New Roman" w:hAnsi="Times New Roman"/>
          <w:bCs/>
        </w:rPr>
        <w:t>Tender found to be technically compliant shall be checked for any arithmetical errors in computation and summation. Errors will be corrected by the evaluation committee as follows:</w:t>
      </w:r>
    </w:p>
    <w:p w:rsidR="003E2C28" w:rsidRPr="00E351C3" w:rsidRDefault="003E2C28" w:rsidP="003E2C28">
      <w:pPr>
        <w:numPr>
          <w:ilvl w:val="2"/>
          <w:numId w:val="15"/>
        </w:numPr>
        <w:tabs>
          <w:tab w:val="clear" w:pos="2340"/>
          <w:tab w:val="left" w:pos="1134"/>
        </w:tabs>
        <w:spacing w:before="240" w:after="240" w:line="240" w:lineRule="auto"/>
        <w:ind w:left="1135" w:hanging="284"/>
        <w:jc w:val="both"/>
        <w:outlineLvl w:val="0"/>
        <w:rPr>
          <w:rFonts w:ascii="Times New Roman" w:eastAsia="Arial" w:hAnsi="Times New Roman"/>
          <w:color w:val="000000"/>
          <w:lang w:eastAsia="en-IN"/>
        </w:rPr>
      </w:pPr>
      <w:r w:rsidRPr="00E351C3">
        <w:rPr>
          <w:rFonts w:ascii="Times New Roman" w:eastAsia="Arial" w:hAnsi="Times New Roman"/>
          <w:color w:val="000000"/>
          <w:lang w:eastAsia="en-IN"/>
        </w:rPr>
        <w:t>where there is a discrepancy between amounts in figures and in words, the amount in words will be the amount taken into account;</w:t>
      </w:r>
    </w:p>
    <w:p w:rsidR="003E2C28" w:rsidRPr="00E351C3" w:rsidRDefault="003E2C28" w:rsidP="003E2C28">
      <w:pPr>
        <w:numPr>
          <w:ilvl w:val="2"/>
          <w:numId w:val="15"/>
        </w:numPr>
        <w:tabs>
          <w:tab w:val="clear" w:pos="2340"/>
          <w:tab w:val="left" w:pos="1134"/>
        </w:tabs>
        <w:spacing w:before="240" w:after="240" w:line="240" w:lineRule="auto"/>
        <w:ind w:left="1135" w:hanging="284"/>
        <w:jc w:val="both"/>
        <w:outlineLvl w:val="0"/>
        <w:rPr>
          <w:rFonts w:ascii="Times New Roman" w:eastAsia="Arial" w:hAnsi="Times New Roman"/>
          <w:color w:val="000000"/>
          <w:lang w:eastAsia="en-IN"/>
        </w:rPr>
      </w:pPr>
      <w:r w:rsidRPr="00E351C3">
        <w:rPr>
          <w:rFonts w:ascii="Times New Roman" w:eastAsia="Arial" w:hAnsi="Times New Roman"/>
          <w:color w:val="000000"/>
          <w:lang w:eastAsia="en-IN"/>
        </w:rPr>
        <w:t>where there is a discrepancy between a unit price and the total amount derived from the multiplication of the unit price and the quantity, the unit price as quoted will be the price taken into account.</w:t>
      </w:r>
    </w:p>
    <w:p w:rsidR="003E2C28" w:rsidRPr="00E351C3" w:rsidRDefault="003E2C28" w:rsidP="003E2C28">
      <w:pPr>
        <w:numPr>
          <w:ilvl w:val="0"/>
          <w:numId w:val="15"/>
        </w:numPr>
        <w:tabs>
          <w:tab w:val="left" w:pos="851"/>
        </w:tabs>
        <w:spacing w:before="240" w:after="240" w:line="240" w:lineRule="auto"/>
        <w:jc w:val="both"/>
        <w:rPr>
          <w:rFonts w:ascii="Times New Roman" w:eastAsia="Arial" w:hAnsi="Times New Roman"/>
          <w:color w:val="000000"/>
          <w:lang w:eastAsia="en-IN"/>
        </w:rPr>
      </w:pPr>
      <w:r w:rsidRPr="00E351C3">
        <w:rPr>
          <w:rFonts w:ascii="Times New Roman" w:eastAsia="Arial" w:hAnsi="Times New Roman"/>
          <w:color w:val="000000"/>
          <w:lang w:eastAsia="en-IN"/>
        </w:rPr>
        <w:t>Amounts corrected in this way will be binding on the tenderer. If the tenderer does not accept them, its tender will be rejected.</w:t>
      </w:r>
    </w:p>
    <w:p w:rsidR="003E2C28" w:rsidRPr="00E351C3" w:rsidRDefault="003E2C28" w:rsidP="003E2C28">
      <w:pPr>
        <w:pStyle w:val="ListParagraph"/>
        <w:keepNext/>
        <w:numPr>
          <w:ilvl w:val="1"/>
          <w:numId w:val="7"/>
        </w:numPr>
        <w:jc w:val="both"/>
        <w:rPr>
          <w:rFonts w:ascii="Times New Roman" w:hAnsi="Times New Roman"/>
        </w:rPr>
      </w:pPr>
      <w:r w:rsidRPr="00E351C3">
        <w:rPr>
          <w:rFonts w:ascii="Times New Roman" w:hAnsi="Times New Roman"/>
        </w:rPr>
        <w:t xml:space="preserve"> Award criteria</w:t>
      </w:r>
    </w:p>
    <w:p w:rsidR="000506B9" w:rsidRPr="00E351C3" w:rsidRDefault="000506B9" w:rsidP="006F417E">
      <w:pPr>
        <w:pStyle w:val="StyleHeading1TimesNewRoman12ptAfter6pt"/>
        <w:numPr>
          <w:ilvl w:val="0"/>
          <w:numId w:val="0"/>
        </w:numPr>
        <w:spacing w:before="0" w:after="0"/>
        <w:ind w:left="540"/>
        <w:rPr>
          <w:sz w:val="22"/>
          <w:szCs w:val="22"/>
        </w:rPr>
      </w:pPr>
      <w:r w:rsidRPr="00E351C3">
        <w:rPr>
          <w:rFonts w:eastAsia="Times New Roman"/>
          <w:b w:val="0"/>
          <w:bCs w:val="0"/>
          <w:sz w:val="22"/>
          <w:szCs w:val="22"/>
          <w:lang w:val="en-IN"/>
        </w:rPr>
        <w:t xml:space="preserve">The most economically advantageous tender is established by weighing technical quality against price on </w:t>
      </w:r>
      <w:r w:rsidRPr="00E326FC">
        <w:rPr>
          <w:rFonts w:eastAsia="Times New Roman"/>
          <w:b w:val="0"/>
          <w:bCs w:val="0"/>
          <w:sz w:val="22"/>
          <w:szCs w:val="22"/>
          <w:lang w:val="en-IN"/>
        </w:rPr>
        <w:t>an 80/20 basis</w:t>
      </w:r>
      <w:r w:rsidRPr="00E351C3">
        <w:rPr>
          <w:sz w:val="22"/>
          <w:szCs w:val="22"/>
        </w:rPr>
        <w:t>.</w:t>
      </w:r>
    </w:p>
    <w:p w:rsidR="006F417E" w:rsidRPr="00E351C3" w:rsidRDefault="006F417E" w:rsidP="006F417E">
      <w:pPr>
        <w:pStyle w:val="StyleHeading1TimesNewRoman12ptAfter6pt"/>
        <w:numPr>
          <w:ilvl w:val="0"/>
          <w:numId w:val="0"/>
        </w:numPr>
        <w:spacing w:before="0" w:after="0"/>
        <w:ind w:left="540"/>
        <w:rPr>
          <w:sz w:val="22"/>
          <w:szCs w:val="22"/>
        </w:rPr>
      </w:pPr>
    </w:p>
    <w:p w:rsidR="006F417E" w:rsidRPr="00E351C3" w:rsidRDefault="006F417E" w:rsidP="006F417E">
      <w:pPr>
        <w:pStyle w:val="StyleHeading1TimesNewRoman12ptAfter6pt"/>
        <w:numPr>
          <w:ilvl w:val="1"/>
          <w:numId w:val="7"/>
        </w:numPr>
        <w:spacing w:before="0" w:after="0"/>
        <w:rPr>
          <w:b w:val="0"/>
          <w:sz w:val="22"/>
          <w:szCs w:val="22"/>
        </w:rPr>
      </w:pPr>
      <w:r w:rsidRPr="00E351C3">
        <w:rPr>
          <w:b w:val="0"/>
          <w:sz w:val="22"/>
          <w:szCs w:val="22"/>
        </w:rPr>
        <w:t xml:space="preserve">Final Evaluation </w:t>
      </w:r>
    </w:p>
    <w:p w:rsidR="006F417E" w:rsidRPr="00E351C3" w:rsidRDefault="006F417E" w:rsidP="006F417E">
      <w:pPr>
        <w:pStyle w:val="StyleHeading1TimesNewRoman12ptAfter6pt"/>
        <w:numPr>
          <w:ilvl w:val="0"/>
          <w:numId w:val="0"/>
        </w:numPr>
        <w:spacing w:before="0" w:after="0"/>
        <w:ind w:left="270"/>
        <w:rPr>
          <w:b w:val="0"/>
          <w:sz w:val="22"/>
          <w:szCs w:val="22"/>
        </w:rPr>
      </w:pPr>
    </w:p>
    <w:p w:rsidR="006F417E" w:rsidRDefault="006F417E" w:rsidP="006F417E">
      <w:pPr>
        <w:pStyle w:val="ListParagraph"/>
        <w:spacing w:line="240" w:lineRule="auto"/>
        <w:ind w:left="540"/>
        <w:rPr>
          <w:rFonts w:ascii="Times New Roman" w:hAnsi="Times New Roman"/>
        </w:rPr>
      </w:pPr>
      <w:r w:rsidRPr="00E351C3">
        <w:rPr>
          <w:rFonts w:ascii="Times New Roman" w:hAnsi="Times New Roman"/>
        </w:rPr>
        <w:t xml:space="preserve">Upon completion of the award criteria the contracting authority </w:t>
      </w:r>
      <w:r w:rsidR="00C55196">
        <w:rPr>
          <w:rFonts w:ascii="Times New Roman" w:hAnsi="Times New Roman"/>
        </w:rPr>
        <w:t xml:space="preserve">will </w:t>
      </w:r>
      <w:r w:rsidRPr="00E351C3">
        <w:rPr>
          <w:rFonts w:ascii="Times New Roman" w:hAnsi="Times New Roman"/>
        </w:rPr>
        <w:t xml:space="preserve">request the top three (3) proposals for an in-person presentation. The presentation shall discuss and/ clarify the proposals. The contracting authority expects that at a minimum the named bidder’s lead person shall be in attendance. Once the presentations are completed, the contracting authority shall re-score the three (3) proposals based on the presentations and select the firm with the highest total score. </w:t>
      </w:r>
    </w:p>
    <w:p w:rsidR="00E326FC" w:rsidRPr="00E351C3" w:rsidRDefault="00E326FC" w:rsidP="006F417E">
      <w:pPr>
        <w:pStyle w:val="ListParagraph"/>
        <w:spacing w:line="240" w:lineRule="auto"/>
        <w:ind w:left="540"/>
        <w:rPr>
          <w:rFonts w:ascii="Times New Roman" w:hAnsi="Times New Roman"/>
        </w:rPr>
      </w:pPr>
    </w:p>
    <w:p w:rsidR="006F417E" w:rsidRPr="00E351C3" w:rsidRDefault="006F417E" w:rsidP="006F417E">
      <w:pPr>
        <w:pStyle w:val="ListParagraph"/>
        <w:keepNext/>
        <w:numPr>
          <w:ilvl w:val="0"/>
          <w:numId w:val="7"/>
        </w:numPr>
        <w:ind w:left="360"/>
        <w:jc w:val="both"/>
        <w:rPr>
          <w:rFonts w:ascii="Times New Roman" w:hAnsi="Times New Roman"/>
          <w:b/>
        </w:rPr>
      </w:pPr>
      <w:r w:rsidRPr="00E351C3">
        <w:rPr>
          <w:rFonts w:ascii="Times New Roman" w:hAnsi="Times New Roman"/>
          <w:b/>
        </w:rPr>
        <w:t>Signature of the contract</w:t>
      </w:r>
    </w:p>
    <w:p w:rsidR="006F417E" w:rsidRPr="00E351C3" w:rsidRDefault="006F417E" w:rsidP="006F417E">
      <w:pPr>
        <w:pStyle w:val="Heading2"/>
        <w:keepNext w:val="0"/>
        <w:keepLines w:val="0"/>
        <w:numPr>
          <w:ilvl w:val="1"/>
          <w:numId w:val="7"/>
        </w:numPr>
        <w:spacing w:before="0" w:after="0" w:line="240" w:lineRule="auto"/>
        <w:ind w:left="900" w:hanging="540"/>
        <w:contextualSpacing w:val="0"/>
        <w:jc w:val="both"/>
        <w:rPr>
          <w:rFonts w:ascii="Times New Roman" w:hAnsi="Times New Roman" w:cs="Times New Roman"/>
          <w:sz w:val="22"/>
          <w:szCs w:val="22"/>
        </w:rPr>
      </w:pPr>
      <w:r w:rsidRPr="00E351C3">
        <w:rPr>
          <w:rFonts w:ascii="Times New Roman" w:hAnsi="Times New Roman" w:cs="Times New Roman"/>
          <w:sz w:val="22"/>
          <w:szCs w:val="22"/>
        </w:rPr>
        <w:t>The successful bidder will be informed in writing that its tender has been accepted (notification of award). Before the Contracting Authority signs the contract with the successful bidder, the successful bidder may be required to provide the documentary proof or statement required under the law of the country in which the company (or each of the companies in case of a consortium) is established.</w:t>
      </w:r>
    </w:p>
    <w:p w:rsidR="006F417E" w:rsidRPr="00E351C3" w:rsidRDefault="006F417E" w:rsidP="006F417E">
      <w:pPr>
        <w:pStyle w:val="Heading2"/>
        <w:keepNext w:val="0"/>
        <w:tabs>
          <w:tab w:val="num" w:pos="851"/>
        </w:tabs>
        <w:spacing w:before="0" w:after="0"/>
        <w:jc w:val="both"/>
        <w:rPr>
          <w:rFonts w:ascii="Times New Roman" w:hAnsi="Times New Roman" w:cs="Times New Roman"/>
          <w:sz w:val="22"/>
          <w:szCs w:val="22"/>
        </w:rPr>
      </w:pPr>
    </w:p>
    <w:p w:rsidR="006F417E" w:rsidRPr="00E351C3" w:rsidRDefault="006F417E" w:rsidP="006F417E">
      <w:pPr>
        <w:pStyle w:val="Heading2"/>
        <w:keepNext w:val="0"/>
        <w:keepLines w:val="0"/>
        <w:numPr>
          <w:ilvl w:val="1"/>
          <w:numId w:val="7"/>
        </w:numPr>
        <w:spacing w:before="0" w:after="0" w:line="240" w:lineRule="auto"/>
        <w:ind w:left="900" w:hanging="540"/>
        <w:contextualSpacing w:val="0"/>
        <w:jc w:val="both"/>
        <w:rPr>
          <w:rFonts w:ascii="Times New Roman" w:hAnsi="Times New Roman" w:cs="Times New Roman"/>
          <w:sz w:val="22"/>
          <w:szCs w:val="22"/>
        </w:rPr>
      </w:pPr>
      <w:r w:rsidRPr="00E351C3">
        <w:rPr>
          <w:rFonts w:ascii="Times New Roman" w:hAnsi="Times New Roman" w:cs="Times New Roman"/>
          <w:sz w:val="22"/>
          <w:szCs w:val="22"/>
        </w:rPr>
        <w:t>If the successful bidder fails to provide, upon request by the Contracting Authority, the documentary proof or statement or the evidence of the financial and economic standing and the technical and professional capacity within 15 calendar days following the notification of award or if the successful bidder is found to have provided false information, the award will be considered null and void. In such a case, the Contracting Authority may award the tender to the next lowest bidder or cancel the tender procedure.</w:t>
      </w:r>
    </w:p>
    <w:p w:rsidR="006F417E" w:rsidRPr="00E351C3" w:rsidRDefault="006F417E" w:rsidP="006F417E">
      <w:pPr>
        <w:rPr>
          <w:rFonts w:ascii="Times New Roman" w:hAnsi="Times New Roman"/>
          <w:lang w:eastAsia="en-IN"/>
        </w:rPr>
      </w:pPr>
    </w:p>
    <w:p w:rsidR="006F417E" w:rsidRPr="00E351C3" w:rsidRDefault="006F417E" w:rsidP="006F417E">
      <w:pPr>
        <w:pStyle w:val="Heading2"/>
        <w:keepNext w:val="0"/>
        <w:keepLines w:val="0"/>
        <w:numPr>
          <w:ilvl w:val="1"/>
          <w:numId w:val="7"/>
        </w:numPr>
        <w:spacing w:before="0" w:after="0" w:line="240" w:lineRule="auto"/>
        <w:ind w:left="900" w:hanging="540"/>
        <w:contextualSpacing w:val="0"/>
        <w:jc w:val="both"/>
        <w:rPr>
          <w:rFonts w:ascii="Times New Roman" w:hAnsi="Times New Roman" w:cs="Times New Roman"/>
          <w:sz w:val="22"/>
          <w:szCs w:val="22"/>
        </w:rPr>
      </w:pPr>
      <w:r w:rsidRPr="00E351C3">
        <w:rPr>
          <w:rFonts w:ascii="Times New Roman" w:hAnsi="Times New Roman" w:cs="Times New Roman"/>
          <w:sz w:val="22"/>
          <w:szCs w:val="22"/>
        </w:rPr>
        <w:t>Within 7 days of receipt of the contract signed by the Contracting Authority, the selected bidder must sign and date the contract and return it to the Contracting Authority. On signing the contract, the successful bidder will become the Contractor and the contract will enter into force.</w:t>
      </w:r>
    </w:p>
    <w:p w:rsidR="006502D8" w:rsidRPr="00E351C3" w:rsidRDefault="006502D8" w:rsidP="006F373A">
      <w:pPr>
        <w:spacing w:after="0" w:line="240" w:lineRule="auto"/>
        <w:jc w:val="center"/>
        <w:rPr>
          <w:rFonts w:ascii="Times New Roman" w:hAnsi="Times New Roman"/>
          <w:b/>
          <w:lang w:val="en-US"/>
        </w:rPr>
      </w:pPr>
    </w:p>
    <w:p w:rsidR="003E2C28" w:rsidRPr="00E351C3" w:rsidRDefault="003E2C28" w:rsidP="00606650">
      <w:pPr>
        <w:pStyle w:val="ListParagraph"/>
        <w:keepNext/>
        <w:numPr>
          <w:ilvl w:val="0"/>
          <w:numId w:val="7"/>
        </w:numPr>
        <w:ind w:left="360"/>
        <w:jc w:val="both"/>
        <w:rPr>
          <w:rFonts w:ascii="Times New Roman" w:hAnsi="Times New Roman"/>
          <w:b/>
        </w:rPr>
      </w:pPr>
      <w:r w:rsidRPr="00E351C3">
        <w:rPr>
          <w:rFonts w:ascii="Times New Roman" w:hAnsi="Times New Roman"/>
          <w:b/>
        </w:rPr>
        <w:t>Confidentiality</w:t>
      </w:r>
    </w:p>
    <w:p w:rsidR="003E2C28" w:rsidRPr="00E351C3" w:rsidRDefault="003E2C28" w:rsidP="003E2C28">
      <w:pPr>
        <w:jc w:val="both"/>
        <w:rPr>
          <w:rFonts w:ascii="Times New Roman" w:hAnsi="Times New Roman"/>
        </w:rPr>
      </w:pPr>
      <w:r w:rsidRPr="00E351C3">
        <w:rPr>
          <w:rFonts w:ascii="Times New Roman" w:hAnsi="Times New Roman"/>
        </w:rPr>
        <w:t xml:space="preserve">The entire evaluation procedure, from the drawing up of the shortlist to the signature of the contract, is confidential. The Evaluation Committee's decisions are collective and its deliberations are held in closed session. The members of the Evaluation Committee are bound to </w:t>
      </w:r>
      <w:r w:rsidR="00161E83">
        <w:rPr>
          <w:rFonts w:ascii="Times New Roman" w:hAnsi="Times New Roman"/>
        </w:rPr>
        <w:t xml:space="preserve">maintain </w:t>
      </w:r>
      <w:r w:rsidRPr="00E351C3">
        <w:rPr>
          <w:rFonts w:ascii="Times New Roman" w:hAnsi="Times New Roman"/>
        </w:rPr>
        <w:t xml:space="preserve">secrecy. The evaluation reports and written records, in particular, are for official use only and may be communicated to neither the tenderers nor to any party other than the Contracting Authority, </w:t>
      </w:r>
    </w:p>
    <w:p w:rsidR="003E2C28" w:rsidRPr="00E351C3" w:rsidRDefault="003E2C28" w:rsidP="00606650">
      <w:pPr>
        <w:pStyle w:val="ListParagraph"/>
        <w:keepNext/>
        <w:numPr>
          <w:ilvl w:val="0"/>
          <w:numId w:val="7"/>
        </w:numPr>
        <w:ind w:left="360"/>
        <w:jc w:val="both"/>
        <w:rPr>
          <w:rFonts w:ascii="Times New Roman" w:hAnsi="Times New Roman"/>
          <w:b/>
        </w:rPr>
      </w:pPr>
      <w:r w:rsidRPr="00E351C3">
        <w:rPr>
          <w:rFonts w:ascii="Times New Roman" w:hAnsi="Times New Roman"/>
          <w:b/>
        </w:rPr>
        <w:t>Ethics clauses / Corruptive practices</w:t>
      </w:r>
    </w:p>
    <w:p w:rsidR="003E2C28" w:rsidRPr="00E351C3" w:rsidRDefault="003E2C28" w:rsidP="003E2C28">
      <w:pPr>
        <w:numPr>
          <w:ilvl w:val="0"/>
          <w:numId w:val="13"/>
        </w:numPr>
        <w:tabs>
          <w:tab w:val="clear" w:pos="720"/>
          <w:tab w:val="num" w:pos="360"/>
        </w:tabs>
        <w:spacing w:after="0" w:line="240" w:lineRule="auto"/>
        <w:ind w:left="360"/>
        <w:jc w:val="both"/>
        <w:rPr>
          <w:rFonts w:ascii="Times New Roman" w:hAnsi="Times New Roman"/>
        </w:rPr>
      </w:pPr>
      <w:r w:rsidRPr="00E351C3">
        <w:rPr>
          <w:rFonts w:ascii="Times New Roman" w:hAnsi="Times New Roman"/>
        </w:rPr>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p>
    <w:p w:rsidR="003E2C28" w:rsidRPr="00E351C3" w:rsidRDefault="003E2C28" w:rsidP="003E2C28">
      <w:pPr>
        <w:numPr>
          <w:ilvl w:val="0"/>
          <w:numId w:val="13"/>
        </w:numPr>
        <w:tabs>
          <w:tab w:val="clear" w:pos="720"/>
          <w:tab w:val="num" w:pos="360"/>
        </w:tabs>
        <w:spacing w:after="0" w:line="240" w:lineRule="auto"/>
        <w:ind w:left="360"/>
        <w:jc w:val="both"/>
        <w:rPr>
          <w:rFonts w:ascii="Times New Roman" w:hAnsi="Times New Roman"/>
        </w:rPr>
      </w:pPr>
      <w:r w:rsidRPr="00E351C3">
        <w:rPr>
          <w:rFonts w:ascii="Times New Roman" w:hAnsi="Times New Roman"/>
        </w:rPr>
        <w:t>The tenderer must not be affected by any potential conflict of interest and shall have no particular link with other tenderers or parties involved in the project.</w:t>
      </w:r>
    </w:p>
    <w:p w:rsidR="003E2C28" w:rsidRPr="00E351C3" w:rsidRDefault="003E2C28" w:rsidP="003E2C28">
      <w:pPr>
        <w:numPr>
          <w:ilvl w:val="0"/>
          <w:numId w:val="13"/>
        </w:numPr>
        <w:tabs>
          <w:tab w:val="clear" w:pos="720"/>
          <w:tab w:val="num" w:pos="360"/>
        </w:tabs>
        <w:spacing w:after="0" w:line="240" w:lineRule="auto"/>
        <w:ind w:left="360"/>
        <w:jc w:val="both"/>
        <w:rPr>
          <w:rFonts w:ascii="Times New Roman" w:hAnsi="Times New Roman"/>
        </w:rPr>
      </w:pPr>
      <w:r w:rsidRPr="00E351C3">
        <w:rPr>
          <w:rFonts w:ascii="Times New Roman" w:hAnsi="Times New Roman"/>
        </w:rPr>
        <w:t>The Evaluation Committee reserves the right to suspend or cancel project financing if corrupt practices of any kind are discovered at any stage of the award process or during the implementation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3E2C28" w:rsidRPr="00E351C3" w:rsidRDefault="003E2C28" w:rsidP="003E2C28">
      <w:pPr>
        <w:numPr>
          <w:ilvl w:val="0"/>
          <w:numId w:val="13"/>
        </w:numPr>
        <w:tabs>
          <w:tab w:val="clear" w:pos="720"/>
          <w:tab w:val="num" w:pos="360"/>
        </w:tabs>
        <w:spacing w:after="0" w:line="240" w:lineRule="auto"/>
        <w:ind w:left="360"/>
        <w:jc w:val="both"/>
        <w:rPr>
          <w:rFonts w:ascii="Times New Roman" w:hAnsi="Times New Roman"/>
        </w:rPr>
      </w:pPr>
      <w:r w:rsidRPr="00E351C3">
        <w:rPr>
          <w:rFonts w:ascii="Times New Roman" w:hAnsi="Times New Roman"/>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3E2C28" w:rsidRPr="00E351C3" w:rsidRDefault="003E2C28" w:rsidP="003E2C28">
      <w:pPr>
        <w:numPr>
          <w:ilvl w:val="0"/>
          <w:numId w:val="13"/>
        </w:numPr>
        <w:tabs>
          <w:tab w:val="clear" w:pos="720"/>
          <w:tab w:val="num" w:pos="360"/>
        </w:tabs>
        <w:spacing w:after="0" w:line="240" w:lineRule="auto"/>
        <w:ind w:left="360"/>
        <w:rPr>
          <w:rFonts w:ascii="Times New Roman" w:hAnsi="Times New Roman"/>
        </w:rPr>
      </w:pPr>
      <w:r w:rsidRPr="00E351C3">
        <w:rPr>
          <w:rFonts w:ascii="Times New Roman" w:hAnsi="Times New Roman"/>
        </w:rPr>
        <w:t>Failure to comply with one or more of the ethics clauses may result in the exclusion of the tenderer or contractor from other Commission contracts and in penalties.</w:t>
      </w:r>
    </w:p>
    <w:p w:rsidR="003E2C28" w:rsidRPr="00E351C3" w:rsidRDefault="003E2C28" w:rsidP="003E2C28">
      <w:pPr>
        <w:keepNext/>
        <w:jc w:val="both"/>
        <w:rPr>
          <w:rFonts w:ascii="Times New Roman" w:hAnsi="Times New Roman"/>
          <w:b/>
        </w:rPr>
      </w:pPr>
    </w:p>
    <w:p w:rsidR="003E2C28" w:rsidRPr="00E351C3" w:rsidRDefault="003E2C28" w:rsidP="00606650">
      <w:pPr>
        <w:pStyle w:val="ListParagraph"/>
        <w:keepNext/>
        <w:numPr>
          <w:ilvl w:val="0"/>
          <w:numId w:val="7"/>
        </w:numPr>
        <w:ind w:left="360"/>
        <w:jc w:val="both"/>
        <w:rPr>
          <w:rFonts w:ascii="Times New Roman" w:hAnsi="Times New Roman"/>
          <w:b/>
        </w:rPr>
      </w:pPr>
      <w:r w:rsidRPr="00E351C3">
        <w:rPr>
          <w:rFonts w:ascii="Times New Roman" w:hAnsi="Times New Roman"/>
          <w:b/>
        </w:rPr>
        <w:t>Cancellation of the tender procedure</w:t>
      </w:r>
    </w:p>
    <w:p w:rsidR="003E2C28" w:rsidRPr="00E351C3" w:rsidRDefault="003E2C28" w:rsidP="003E2C28">
      <w:pPr>
        <w:pStyle w:val="BodyText2"/>
        <w:tabs>
          <w:tab w:val="left" w:pos="0"/>
          <w:tab w:val="left" w:pos="630"/>
        </w:tabs>
        <w:spacing w:after="0" w:line="240" w:lineRule="auto"/>
        <w:jc w:val="both"/>
        <w:rPr>
          <w:sz w:val="22"/>
          <w:szCs w:val="22"/>
        </w:rPr>
      </w:pPr>
      <w:r w:rsidRPr="00E351C3">
        <w:rPr>
          <w:sz w:val="22"/>
          <w:szCs w:val="22"/>
        </w:rPr>
        <w:t>In the event of cancellation of the tender procedure, tenderers will be notified of the cancellation by the Contracting Authority.  If the tender procedure is cancelled before the outer envelope of any tender has been opened, the unopened and sealed envelopes will be returned to the tenderers.</w:t>
      </w:r>
    </w:p>
    <w:p w:rsidR="003E2C28" w:rsidRPr="00E351C3" w:rsidRDefault="003E2C28" w:rsidP="003E2C28">
      <w:pPr>
        <w:pStyle w:val="BodyText2"/>
        <w:tabs>
          <w:tab w:val="left" w:pos="0"/>
          <w:tab w:val="left" w:pos="630"/>
        </w:tabs>
        <w:spacing w:after="0" w:line="240" w:lineRule="auto"/>
        <w:jc w:val="both"/>
        <w:rPr>
          <w:sz w:val="22"/>
          <w:szCs w:val="22"/>
        </w:rPr>
      </w:pPr>
    </w:p>
    <w:p w:rsidR="00087A35" w:rsidRDefault="00087A35" w:rsidP="003E2C28">
      <w:pPr>
        <w:pStyle w:val="BodyText2"/>
        <w:tabs>
          <w:tab w:val="left" w:pos="0"/>
          <w:tab w:val="left" w:pos="630"/>
        </w:tabs>
        <w:spacing w:after="0" w:line="240" w:lineRule="auto"/>
        <w:jc w:val="both"/>
        <w:rPr>
          <w:sz w:val="22"/>
          <w:szCs w:val="22"/>
        </w:rPr>
      </w:pPr>
    </w:p>
    <w:p w:rsidR="003E2C28" w:rsidRPr="00E351C3" w:rsidRDefault="003E2C28" w:rsidP="003E2C28">
      <w:pPr>
        <w:pStyle w:val="BodyText2"/>
        <w:tabs>
          <w:tab w:val="left" w:pos="0"/>
          <w:tab w:val="left" w:pos="630"/>
        </w:tabs>
        <w:spacing w:after="0" w:line="240" w:lineRule="auto"/>
        <w:jc w:val="both"/>
        <w:rPr>
          <w:sz w:val="22"/>
          <w:szCs w:val="22"/>
        </w:rPr>
      </w:pPr>
      <w:r w:rsidRPr="00E351C3">
        <w:rPr>
          <w:sz w:val="22"/>
          <w:szCs w:val="22"/>
        </w:rPr>
        <w:t>Cancellation may occur where:</w:t>
      </w:r>
    </w:p>
    <w:p w:rsidR="003E2C28" w:rsidRPr="00E351C3" w:rsidRDefault="003E2C28" w:rsidP="003E2C28">
      <w:pPr>
        <w:pStyle w:val="BodyText2"/>
        <w:numPr>
          <w:ilvl w:val="0"/>
          <w:numId w:val="12"/>
        </w:numPr>
        <w:tabs>
          <w:tab w:val="left" w:pos="0"/>
          <w:tab w:val="left" w:pos="630"/>
        </w:tabs>
        <w:spacing w:after="0" w:line="240" w:lineRule="auto"/>
        <w:jc w:val="both"/>
        <w:rPr>
          <w:sz w:val="22"/>
          <w:szCs w:val="22"/>
        </w:rPr>
      </w:pPr>
      <w:r w:rsidRPr="00E351C3">
        <w:rPr>
          <w:sz w:val="22"/>
          <w:szCs w:val="22"/>
        </w:rPr>
        <w:t xml:space="preserve">the tender procedure has been unsuccessful, </w:t>
      </w:r>
      <w:proofErr w:type="spellStart"/>
      <w:r w:rsidRPr="00E351C3">
        <w:rPr>
          <w:sz w:val="22"/>
          <w:szCs w:val="22"/>
        </w:rPr>
        <w:t>ie</w:t>
      </w:r>
      <w:proofErr w:type="spellEnd"/>
      <w:r w:rsidRPr="00E351C3">
        <w:rPr>
          <w:sz w:val="22"/>
          <w:szCs w:val="22"/>
        </w:rPr>
        <w:t>, no qualitatively or financially worthwhile tender has been received or there is no response at all;</w:t>
      </w:r>
    </w:p>
    <w:p w:rsidR="003E2C28" w:rsidRPr="00E351C3" w:rsidRDefault="003E2C28" w:rsidP="003E2C28">
      <w:pPr>
        <w:pStyle w:val="BodyText2"/>
        <w:numPr>
          <w:ilvl w:val="0"/>
          <w:numId w:val="12"/>
        </w:numPr>
        <w:tabs>
          <w:tab w:val="left" w:pos="0"/>
          <w:tab w:val="left" w:pos="630"/>
        </w:tabs>
        <w:spacing w:after="0" w:line="240" w:lineRule="auto"/>
        <w:jc w:val="both"/>
        <w:rPr>
          <w:sz w:val="22"/>
          <w:szCs w:val="22"/>
        </w:rPr>
      </w:pPr>
      <w:r w:rsidRPr="00E351C3">
        <w:rPr>
          <w:sz w:val="22"/>
          <w:szCs w:val="22"/>
        </w:rPr>
        <w:t>the economic or technical data of the project has been fundamentally altered;</w:t>
      </w:r>
    </w:p>
    <w:p w:rsidR="003E2C28" w:rsidRPr="00E351C3" w:rsidRDefault="003E2C28" w:rsidP="003E2C28">
      <w:pPr>
        <w:pStyle w:val="BodyText2"/>
        <w:numPr>
          <w:ilvl w:val="0"/>
          <w:numId w:val="12"/>
        </w:numPr>
        <w:tabs>
          <w:tab w:val="left" w:pos="0"/>
          <w:tab w:val="left" w:pos="630"/>
        </w:tabs>
        <w:spacing w:after="0" w:line="240" w:lineRule="auto"/>
        <w:jc w:val="both"/>
        <w:rPr>
          <w:sz w:val="22"/>
          <w:szCs w:val="22"/>
        </w:rPr>
      </w:pPr>
      <w:r w:rsidRPr="00E351C3">
        <w:rPr>
          <w:sz w:val="22"/>
          <w:szCs w:val="22"/>
        </w:rPr>
        <w:t xml:space="preserve">exceptional circumstances or </w:t>
      </w:r>
      <w:r w:rsidRPr="00E351C3">
        <w:rPr>
          <w:i/>
          <w:sz w:val="22"/>
          <w:szCs w:val="22"/>
        </w:rPr>
        <w:t>force majeure</w:t>
      </w:r>
      <w:r w:rsidRPr="00E351C3">
        <w:rPr>
          <w:sz w:val="22"/>
          <w:szCs w:val="22"/>
        </w:rPr>
        <w:t xml:space="preserve"> render normal performance of the contract impossible;</w:t>
      </w:r>
    </w:p>
    <w:p w:rsidR="003E2C28" w:rsidRPr="00E351C3" w:rsidRDefault="003E2C28" w:rsidP="003E2C28">
      <w:pPr>
        <w:pStyle w:val="BodyText2"/>
        <w:numPr>
          <w:ilvl w:val="0"/>
          <w:numId w:val="12"/>
        </w:numPr>
        <w:tabs>
          <w:tab w:val="left" w:pos="0"/>
          <w:tab w:val="left" w:pos="630"/>
        </w:tabs>
        <w:spacing w:after="0" w:line="240" w:lineRule="auto"/>
        <w:jc w:val="both"/>
        <w:rPr>
          <w:sz w:val="22"/>
          <w:szCs w:val="22"/>
        </w:rPr>
      </w:pPr>
      <w:r w:rsidRPr="00E351C3">
        <w:rPr>
          <w:sz w:val="22"/>
          <w:szCs w:val="22"/>
        </w:rPr>
        <w:t>all technically compliant tenders exceed the financial resources available;</w:t>
      </w:r>
    </w:p>
    <w:p w:rsidR="003E2C28" w:rsidRPr="00E351C3" w:rsidRDefault="003E2C28" w:rsidP="003E2C28">
      <w:pPr>
        <w:pStyle w:val="BodyText2"/>
        <w:numPr>
          <w:ilvl w:val="0"/>
          <w:numId w:val="12"/>
        </w:numPr>
        <w:tabs>
          <w:tab w:val="left" w:pos="0"/>
          <w:tab w:val="left" w:pos="630"/>
        </w:tabs>
        <w:spacing w:after="0" w:line="240" w:lineRule="auto"/>
        <w:jc w:val="both"/>
        <w:rPr>
          <w:sz w:val="22"/>
          <w:szCs w:val="22"/>
        </w:rPr>
      </w:pPr>
      <w:r w:rsidRPr="00E351C3">
        <w:rPr>
          <w:sz w:val="22"/>
          <w:szCs w:val="22"/>
        </w:rPr>
        <w:t>there have been irregularities in the procedure, in particular where these have prevented fair competition.</w:t>
      </w:r>
    </w:p>
    <w:p w:rsidR="003E2C28" w:rsidRPr="00E351C3" w:rsidRDefault="003E2C28" w:rsidP="003E2C28">
      <w:pPr>
        <w:pStyle w:val="BodyText2"/>
        <w:tabs>
          <w:tab w:val="left" w:pos="0"/>
          <w:tab w:val="left" w:pos="630"/>
        </w:tabs>
        <w:spacing w:after="0" w:line="240" w:lineRule="auto"/>
        <w:jc w:val="both"/>
        <w:rPr>
          <w:b/>
          <w:sz w:val="22"/>
          <w:szCs w:val="22"/>
        </w:rPr>
      </w:pPr>
    </w:p>
    <w:p w:rsidR="003E2C28" w:rsidRPr="00E351C3" w:rsidRDefault="003E2C28" w:rsidP="003E2C28">
      <w:pPr>
        <w:pStyle w:val="BodyText2"/>
        <w:tabs>
          <w:tab w:val="left" w:pos="0"/>
          <w:tab w:val="left" w:pos="630"/>
        </w:tabs>
        <w:spacing w:after="0" w:line="240" w:lineRule="auto"/>
        <w:jc w:val="both"/>
        <w:rPr>
          <w:sz w:val="22"/>
          <w:szCs w:val="22"/>
        </w:rPr>
      </w:pPr>
      <w:r w:rsidRPr="00E351C3">
        <w:rPr>
          <w:b/>
          <w:sz w:val="22"/>
          <w:szCs w:val="22"/>
        </w:rPr>
        <w:t>In no event shall the Contracting Authority be liable for any damages whatsoever including, without limitation, damages for loss of profits, in any way connected with the cancellation of a tender even if the Contracting Authority has been advised of the possibility of damages. The publication of a procurement notice does not commit the Contracting Authority to implement the programme or project announced.</w:t>
      </w:r>
    </w:p>
    <w:p w:rsidR="003E2C28" w:rsidRPr="00E351C3" w:rsidRDefault="003E2C28"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lang w:val="en-US"/>
        </w:rPr>
      </w:pPr>
    </w:p>
    <w:p w:rsidR="00EB14C2" w:rsidRDefault="00EB14C2">
      <w:pPr>
        <w:spacing w:after="160" w:line="259" w:lineRule="auto"/>
        <w:rPr>
          <w:rFonts w:ascii="Times New Roman" w:hAnsi="Times New Roman"/>
          <w:b/>
          <w:lang w:val="en-US"/>
        </w:rPr>
      </w:pPr>
      <w:r>
        <w:rPr>
          <w:rFonts w:ascii="Times New Roman" w:hAnsi="Times New Roman"/>
          <w:b/>
          <w:lang w:val="en-US"/>
        </w:rPr>
        <w:br w:type="page"/>
      </w:r>
    </w:p>
    <w:p w:rsidR="006F373A" w:rsidRPr="00E351C3" w:rsidRDefault="006F373A" w:rsidP="006F373A">
      <w:pPr>
        <w:spacing w:after="0" w:line="240" w:lineRule="auto"/>
        <w:jc w:val="center"/>
        <w:rPr>
          <w:rFonts w:ascii="Times New Roman" w:hAnsi="Times New Roman"/>
          <w:b/>
          <w:lang w:val="en-US"/>
        </w:rPr>
      </w:pPr>
      <w:r w:rsidRPr="00E351C3">
        <w:rPr>
          <w:rFonts w:ascii="Times New Roman" w:hAnsi="Times New Roman"/>
          <w:b/>
          <w:lang w:val="en-US"/>
        </w:rPr>
        <w:lastRenderedPageBreak/>
        <w:t>Annex-1</w:t>
      </w:r>
    </w:p>
    <w:p w:rsidR="006F373A" w:rsidRPr="00E351C3" w:rsidRDefault="006F373A" w:rsidP="006F373A">
      <w:pPr>
        <w:spacing w:after="0" w:line="240" w:lineRule="auto"/>
        <w:jc w:val="center"/>
        <w:rPr>
          <w:rFonts w:ascii="Times New Roman" w:hAnsi="Times New Roman"/>
          <w:b/>
          <w:lang w:val="en-US"/>
        </w:rPr>
      </w:pPr>
    </w:p>
    <w:p w:rsidR="006F373A" w:rsidRPr="00E351C3" w:rsidRDefault="006F373A" w:rsidP="006F373A">
      <w:pPr>
        <w:spacing w:after="0" w:line="240" w:lineRule="auto"/>
        <w:jc w:val="center"/>
        <w:rPr>
          <w:rFonts w:ascii="Times New Roman" w:hAnsi="Times New Roman"/>
          <w:b/>
        </w:rPr>
      </w:pPr>
      <w:r w:rsidRPr="00E351C3">
        <w:rPr>
          <w:rFonts w:ascii="Times New Roman" w:hAnsi="Times New Roman"/>
          <w:b/>
          <w:lang w:val="en-US"/>
        </w:rPr>
        <w:t>Terms of Reference for development of MIS for Project Mesha</w:t>
      </w:r>
    </w:p>
    <w:p w:rsidR="006F373A" w:rsidRPr="00E351C3" w:rsidRDefault="006F373A" w:rsidP="006F373A">
      <w:pPr>
        <w:pStyle w:val="Heading2"/>
        <w:spacing w:before="0" w:after="0" w:line="240" w:lineRule="auto"/>
        <w:contextualSpacing w:val="0"/>
        <w:rPr>
          <w:rFonts w:ascii="Times New Roman" w:eastAsia="Calibri" w:hAnsi="Times New Roman" w:cs="Times New Roman"/>
          <w:sz w:val="22"/>
          <w:szCs w:val="22"/>
        </w:rPr>
      </w:pPr>
    </w:p>
    <w:p w:rsidR="006F373A" w:rsidRPr="00E351C3" w:rsidRDefault="006F373A" w:rsidP="006F373A">
      <w:pPr>
        <w:pStyle w:val="Heading2"/>
        <w:spacing w:before="0" w:after="0" w:line="240" w:lineRule="auto"/>
        <w:contextualSpacing w:val="0"/>
        <w:jc w:val="both"/>
        <w:rPr>
          <w:rFonts w:ascii="Times New Roman" w:eastAsia="Calibri" w:hAnsi="Times New Roman" w:cs="Times New Roman"/>
          <w:b/>
          <w:sz w:val="22"/>
          <w:szCs w:val="22"/>
        </w:rPr>
      </w:pPr>
      <w:r w:rsidRPr="00E351C3">
        <w:rPr>
          <w:rFonts w:ascii="Times New Roman" w:eastAsia="Calibri" w:hAnsi="Times New Roman" w:cs="Times New Roman"/>
          <w:b/>
          <w:sz w:val="22"/>
          <w:szCs w:val="22"/>
        </w:rPr>
        <w:t>Introduction</w:t>
      </w:r>
    </w:p>
    <w:p w:rsidR="006F373A" w:rsidRPr="00E351C3" w:rsidRDefault="006F373A" w:rsidP="006F373A">
      <w:pPr>
        <w:pStyle w:val="Heading2"/>
        <w:spacing w:before="0" w:after="0" w:line="240" w:lineRule="auto"/>
        <w:contextualSpacing w:val="0"/>
        <w:jc w:val="both"/>
        <w:rPr>
          <w:rFonts w:ascii="Times New Roman" w:eastAsia="Calibri" w:hAnsi="Times New Roman" w:cs="Times New Roman"/>
          <w:sz w:val="22"/>
          <w:szCs w:val="22"/>
        </w:rPr>
      </w:pPr>
    </w:p>
    <w:p w:rsidR="00C04E03" w:rsidRPr="008624F2" w:rsidRDefault="00C04E03" w:rsidP="00C04E03">
      <w:pPr>
        <w:spacing w:after="0"/>
        <w:jc w:val="both"/>
        <w:rPr>
          <w:rFonts w:ascii="Times New Roman" w:hAnsi="Times New Roman"/>
        </w:rPr>
      </w:pPr>
      <w:r w:rsidRPr="008624F2">
        <w:rPr>
          <w:rFonts w:ascii="Times New Roman" w:hAnsi="Times New Roman"/>
        </w:rPr>
        <w:t>The Aga Khan Foundation (India) (AKF India)) is a member of the Aga Khan Development Network (AKDN), a group of 11 development agencies addressing the needs of the poor and the marginalized communities in more than thirty countries where it operates. Since 1978, it has operated in India, implementing programmes both directly and supporting work by other AKDN agencies and partners in rural and urban areas. Active in seven states, its multi-sector programmes include the creation of robust and vibrant community institutions, early childhood development, education, community health, livelihood improvement and agriculture development, skill development, and water and sanitation.</w:t>
      </w:r>
    </w:p>
    <w:p w:rsidR="006F373A" w:rsidRPr="00E351C3" w:rsidRDefault="006F373A" w:rsidP="006F373A">
      <w:pPr>
        <w:autoSpaceDE w:val="0"/>
        <w:autoSpaceDN w:val="0"/>
        <w:adjustRightInd w:val="0"/>
        <w:spacing w:after="0" w:line="240" w:lineRule="auto"/>
        <w:jc w:val="both"/>
        <w:rPr>
          <w:rFonts w:ascii="Times New Roman" w:eastAsia="Calibri" w:hAnsi="Times New Roman"/>
        </w:rPr>
      </w:pPr>
    </w:p>
    <w:p w:rsidR="006F373A" w:rsidRPr="00E351C3" w:rsidRDefault="006F373A" w:rsidP="006F373A">
      <w:pPr>
        <w:pStyle w:val="Heading2"/>
        <w:spacing w:before="0" w:after="0" w:line="240" w:lineRule="auto"/>
        <w:contextualSpacing w:val="0"/>
        <w:rPr>
          <w:rFonts w:ascii="Times New Roman" w:hAnsi="Times New Roman" w:cs="Times New Roman"/>
          <w:b/>
          <w:sz w:val="22"/>
          <w:szCs w:val="22"/>
        </w:rPr>
      </w:pPr>
      <w:r w:rsidRPr="00E351C3">
        <w:rPr>
          <w:rFonts w:ascii="Times New Roman" w:eastAsia="Calibri" w:hAnsi="Times New Roman" w:cs="Times New Roman"/>
          <w:b/>
          <w:sz w:val="22"/>
          <w:szCs w:val="22"/>
        </w:rPr>
        <w:t>Context of Proposed Assignment</w:t>
      </w:r>
    </w:p>
    <w:p w:rsidR="006F373A" w:rsidRPr="00E351C3" w:rsidRDefault="006F373A" w:rsidP="006F373A">
      <w:pPr>
        <w:spacing w:after="0" w:line="240" w:lineRule="auto"/>
        <w:jc w:val="both"/>
        <w:rPr>
          <w:rFonts w:ascii="Times New Roman" w:eastAsia="Calibri" w:hAnsi="Times New Roman"/>
        </w:rPr>
      </w:pPr>
    </w:p>
    <w:p w:rsidR="006F373A" w:rsidRPr="00E351C3" w:rsidRDefault="006F373A" w:rsidP="006F373A">
      <w:pPr>
        <w:spacing w:after="0" w:line="240" w:lineRule="auto"/>
        <w:jc w:val="both"/>
        <w:rPr>
          <w:rFonts w:ascii="Times New Roman" w:eastAsia="Calibri" w:hAnsi="Times New Roman"/>
        </w:rPr>
      </w:pPr>
      <w:r w:rsidRPr="00E351C3">
        <w:rPr>
          <w:rFonts w:ascii="Times New Roman" w:eastAsia="Calibri" w:hAnsi="Times New Roman"/>
        </w:rPr>
        <w:t>As part of its thematic focus on rural development, the Foundation works for the promotion of rural livelihoods in agricultural and allied sectors. An important yet neglected occupation in the rural areas among the small landholders and landless households is the rearing of small ruminants such as goats. The Foundation aims to transform the lives of women SHG members through productivity improvements in small ruminants. In this context, it has recently launched ‘Project Mesha’ in Bihar.</w:t>
      </w:r>
    </w:p>
    <w:p w:rsidR="006F373A" w:rsidRPr="00E351C3" w:rsidRDefault="006F373A" w:rsidP="006F373A">
      <w:pPr>
        <w:spacing w:after="0" w:line="240" w:lineRule="auto"/>
        <w:jc w:val="both"/>
        <w:rPr>
          <w:rFonts w:ascii="Times New Roman" w:eastAsia="Calibri" w:hAnsi="Times New Roman"/>
        </w:rPr>
      </w:pPr>
    </w:p>
    <w:p w:rsidR="006F373A" w:rsidRPr="00E351C3" w:rsidRDefault="006F373A" w:rsidP="006F373A">
      <w:pPr>
        <w:spacing w:after="0" w:line="240" w:lineRule="auto"/>
        <w:jc w:val="both"/>
        <w:rPr>
          <w:rFonts w:ascii="Times New Roman" w:eastAsia="Calibri" w:hAnsi="Times New Roman"/>
        </w:rPr>
      </w:pPr>
      <w:r w:rsidRPr="00E351C3">
        <w:rPr>
          <w:rFonts w:ascii="Times New Roman" w:eastAsia="Calibri" w:hAnsi="Times New Roman"/>
        </w:rPr>
        <w:t xml:space="preserve">Project Mesha, working in four blocks of </w:t>
      </w:r>
      <w:proofErr w:type="spellStart"/>
      <w:r w:rsidRPr="00E351C3">
        <w:rPr>
          <w:rFonts w:ascii="Times New Roman" w:eastAsia="Calibri" w:hAnsi="Times New Roman"/>
        </w:rPr>
        <w:t>Muzaffarpur</w:t>
      </w:r>
      <w:proofErr w:type="spellEnd"/>
      <w:r w:rsidRPr="00E351C3">
        <w:rPr>
          <w:rFonts w:ascii="Times New Roman" w:eastAsia="Calibri" w:hAnsi="Times New Roman"/>
        </w:rPr>
        <w:t xml:space="preserve"> district, is </w:t>
      </w:r>
      <w:r w:rsidR="00C55196">
        <w:rPr>
          <w:rFonts w:ascii="Times New Roman" w:eastAsia="Calibri" w:hAnsi="Times New Roman"/>
        </w:rPr>
        <w:t>focused on strengthening preven</w:t>
      </w:r>
      <w:r w:rsidRPr="00E351C3">
        <w:rPr>
          <w:rFonts w:ascii="Times New Roman" w:eastAsia="Calibri" w:hAnsi="Times New Roman"/>
        </w:rPr>
        <w:t>tive health care services for goats and organising women goat-</w:t>
      </w:r>
      <w:proofErr w:type="spellStart"/>
      <w:r w:rsidRPr="00E351C3">
        <w:rPr>
          <w:rFonts w:ascii="Times New Roman" w:eastAsia="Calibri" w:hAnsi="Times New Roman"/>
        </w:rPr>
        <w:t>rearers</w:t>
      </w:r>
      <w:proofErr w:type="spellEnd"/>
      <w:r w:rsidRPr="00E351C3">
        <w:rPr>
          <w:rFonts w:ascii="Times New Roman" w:eastAsia="Calibri" w:hAnsi="Times New Roman"/>
        </w:rPr>
        <w:t xml:space="preserve"> into goat producer groups as a means of increasing incomes of poor households and empowering the women who look after the goats. Project Mesha will achieve this </w:t>
      </w:r>
      <w:r w:rsidR="00C55196">
        <w:rPr>
          <w:rFonts w:ascii="Times New Roman" w:eastAsia="Calibri" w:hAnsi="Times New Roman"/>
        </w:rPr>
        <w:t xml:space="preserve">by </w:t>
      </w:r>
      <w:r w:rsidRPr="00E351C3">
        <w:rPr>
          <w:rFonts w:ascii="Times New Roman" w:eastAsia="Calibri" w:hAnsi="Times New Roman"/>
        </w:rPr>
        <w:t>establishing a cadre o</w:t>
      </w:r>
      <w:r w:rsidR="00C55196">
        <w:rPr>
          <w:rFonts w:ascii="Times New Roman" w:eastAsia="Calibri" w:hAnsi="Times New Roman"/>
        </w:rPr>
        <w:t>f front-line (last-mile) preven</w:t>
      </w:r>
      <w:r w:rsidRPr="00E351C3">
        <w:rPr>
          <w:rFonts w:ascii="Times New Roman" w:eastAsia="Calibri" w:hAnsi="Times New Roman"/>
        </w:rPr>
        <w:t xml:space="preserve">tive health workers, called </w:t>
      </w:r>
      <w:proofErr w:type="spellStart"/>
      <w:r w:rsidRPr="00E351C3">
        <w:rPr>
          <w:rFonts w:ascii="Times New Roman" w:eastAsia="Calibri" w:hAnsi="Times New Roman"/>
        </w:rPr>
        <w:t>Pashu</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Sakhis</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Pashu</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Sakhis</w:t>
      </w:r>
      <w:proofErr w:type="spellEnd"/>
      <w:r w:rsidRPr="00E351C3">
        <w:rPr>
          <w:rFonts w:ascii="Times New Roman" w:eastAsia="Calibri" w:hAnsi="Times New Roman"/>
        </w:rPr>
        <w:t xml:space="preserve"> will be trained to provide a range of fee-based services to goat-</w:t>
      </w:r>
      <w:proofErr w:type="spellStart"/>
      <w:r w:rsidRPr="00E351C3">
        <w:rPr>
          <w:rFonts w:ascii="Times New Roman" w:eastAsia="Calibri" w:hAnsi="Times New Roman"/>
        </w:rPr>
        <w:t>rearers</w:t>
      </w:r>
      <w:proofErr w:type="spellEnd"/>
      <w:r w:rsidRPr="00E351C3">
        <w:rPr>
          <w:rFonts w:ascii="Times New Roman" w:eastAsia="Calibri" w:hAnsi="Times New Roman"/>
        </w:rPr>
        <w:t xml:space="preserve">, including vaccinations the provision of mineral mixture, feed and training on improved goat management practices. They will also be responsible for conducting regular producer group meetings. </w:t>
      </w:r>
      <w:proofErr w:type="spellStart"/>
      <w:r w:rsidRPr="00E351C3">
        <w:rPr>
          <w:rFonts w:ascii="Times New Roman" w:eastAsia="Calibri" w:hAnsi="Times New Roman"/>
        </w:rPr>
        <w:t>Pashu</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Sakhis</w:t>
      </w:r>
      <w:proofErr w:type="spellEnd"/>
      <w:r w:rsidRPr="00E351C3">
        <w:rPr>
          <w:rFonts w:ascii="Times New Roman" w:eastAsia="Calibri" w:hAnsi="Times New Roman"/>
        </w:rPr>
        <w:t xml:space="preserve"> will be supported by project staff, primarily the Development Organisers. The project aims to establish this model and generate evidence on its effectiveness so that it can be replicated on a larger scale across Bihar.</w:t>
      </w:r>
    </w:p>
    <w:p w:rsidR="006F373A" w:rsidRPr="00E351C3" w:rsidRDefault="006F373A" w:rsidP="006F373A">
      <w:pPr>
        <w:spacing w:after="0" w:line="240" w:lineRule="auto"/>
        <w:jc w:val="both"/>
        <w:rPr>
          <w:rFonts w:ascii="Times New Roman" w:eastAsia="Calibri" w:hAnsi="Times New Roman"/>
        </w:rPr>
      </w:pPr>
    </w:p>
    <w:p w:rsidR="006F373A" w:rsidRPr="00E351C3" w:rsidRDefault="006F373A" w:rsidP="006F373A">
      <w:pPr>
        <w:spacing w:after="0" w:line="240" w:lineRule="auto"/>
        <w:jc w:val="both"/>
        <w:rPr>
          <w:rFonts w:ascii="Times New Roman" w:eastAsia="Calibri" w:hAnsi="Times New Roman"/>
        </w:rPr>
      </w:pPr>
      <w:r w:rsidRPr="00E351C3">
        <w:rPr>
          <w:rFonts w:ascii="Times New Roman" w:eastAsia="Calibri" w:hAnsi="Times New Roman"/>
        </w:rPr>
        <w:t xml:space="preserve">In order to track progress of project activities, keep track of producer group membership and activities, monitor the status of goats and the adoption of various practices, Project Mesha requires an integrated data management system, with a variety of features as set out in this document and the accompanying annexes. The Aga Khan Foundation is looking for an experienced software development firm to develop a mobile and web-based application for handling the information related to this project. This Terms of Reference document along with its Annexures (compiled in a single PDF file) form the description of Scope of Work for the prospective bidders. </w:t>
      </w:r>
    </w:p>
    <w:p w:rsidR="006F373A" w:rsidRPr="00E351C3" w:rsidRDefault="006F373A" w:rsidP="006F373A">
      <w:pPr>
        <w:spacing w:after="0" w:line="240" w:lineRule="auto"/>
        <w:jc w:val="both"/>
        <w:rPr>
          <w:rFonts w:ascii="Times New Roman" w:eastAsia="Calibri" w:hAnsi="Times New Roman"/>
        </w:rPr>
      </w:pPr>
    </w:p>
    <w:p w:rsidR="006F373A" w:rsidRPr="00E351C3" w:rsidRDefault="006F373A" w:rsidP="006F373A">
      <w:pPr>
        <w:spacing w:after="0" w:line="240" w:lineRule="auto"/>
        <w:jc w:val="both"/>
        <w:rPr>
          <w:rFonts w:ascii="Times New Roman" w:eastAsia="Calibri" w:hAnsi="Times New Roman"/>
        </w:rPr>
      </w:pPr>
      <w:r w:rsidRPr="00E351C3">
        <w:rPr>
          <w:rFonts w:ascii="Times New Roman" w:eastAsia="Calibri" w:hAnsi="Times New Roman"/>
        </w:rPr>
        <w:t>The Aga Khan Foundation has sought the support of a consulting firm to develop the project’s monitoring and evaluation systems. As part of this, an initial assessment and concept development has been carried out. This has included understanding the key users of the system, their information requirements and the suite of tools, reports and features that the proposed product should contain. The outputs of this work can be found in the annex.</w:t>
      </w:r>
    </w:p>
    <w:p w:rsidR="006F373A" w:rsidRPr="00E351C3" w:rsidRDefault="006F373A" w:rsidP="006F373A">
      <w:pPr>
        <w:spacing w:after="0" w:line="240" w:lineRule="auto"/>
        <w:jc w:val="both"/>
        <w:rPr>
          <w:rFonts w:ascii="Times New Roman" w:eastAsia="Calibri" w:hAnsi="Times New Roman"/>
        </w:rPr>
      </w:pPr>
    </w:p>
    <w:p w:rsidR="006F373A" w:rsidRPr="00E351C3" w:rsidRDefault="006F373A" w:rsidP="006F373A">
      <w:pPr>
        <w:pStyle w:val="Heading2"/>
        <w:spacing w:before="0" w:after="0" w:line="240" w:lineRule="auto"/>
        <w:contextualSpacing w:val="0"/>
        <w:jc w:val="both"/>
        <w:rPr>
          <w:rFonts w:ascii="Times New Roman" w:eastAsia="Calibri" w:hAnsi="Times New Roman" w:cs="Times New Roman"/>
          <w:b/>
          <w:sz w:val="22"/>
          <w:szCs w:val="22"/>
        </w:rPr>
      </w:pPr>
      <w:bookmarkStart w:id="9" w:name="_9e3t1xgle73n" w:colFirst="0" w:colLast="0"/>
      <w:bookmarkEnd w:id="9"/>
      <w:r w:rsidRPr="00E351C3">
        <w:rPr>
          <w:rFonts w:ascii="Times New Roman" w:eastAsia="Calibri" w:hAnsi="Times New Roman" w:cs="Times New Roman"/>
          <w:b/>
          <w:sz w:val="22"/>
          <w:szCs w:val="22"/>
        </w:rPr>
        <w:t>Description of Assignment</w:t>
      </w:r>
    </w:p>
    <w:p w:rsidR="006F373A" w:rsidRPr="00E351C3" w:rsidRDefault="006F373A" w:rsidP="006F373A">
      <w:pPr>
        <w:spacing w:after="0"/>
        <w:rPr>
          <w:rFonts w:ascii="Times New Roman" w:hAnsi="Times New Roman"/>
          <w:lang w:eastAsia="en-IN"/>
        </w:rPr>
      </w:pPr>
    </w:p>
    <w:p w:rsidR="006F373A" w:rsidRPr="00E351C3" w:rsidRDefault="006F373A" w:rsidP="006F373A">
      <w:pPr>
        <w:pStyle w:val="Heading3"/>
        <w:spacing w:before="0" w:after="0" w:line="240" w:lineRule="auto"/>
        <w:contextualSpacing w:val="0"/>
        <w:jc w:val="both"/>
        <w:rPr>
          <w:rFonts w:ascii="Times New Roman" w:hAnsi="Times New Roman" w:cs="Times New Roman"/>
          <w:sz w:val="22"/>
          <w:szCs w:val="22"/>
        </w:rPr>
      </w:pPr>
      <w:bookmarkStart w:id="10" w:name="_ed9eki6cx633" w:colFirst="0" w:colLast="0"/>
      <w:bookmarkEnd w:id="10"/>
      <w:r w:rsidRPr="00E351C3">
        <w:rPr>
          <w:rFonts w:ascii="Times New Roman" w:eastAsia="Calibri" w:hAnsi="Times New Roman" w:cs="Times New Roman"/>
          <w:sz w:val="22"/>
          <w:szCs w:val="22"/>
        </w:rPr>
        <w:t>Objectives</w:t>
      </w:r>
    </w:p>
    <w:p w:rsidR="006F373A" w:rsidRPr="00E351C3" w:rsidRDefault="006F373A" w:rsidP="006F373A">
      <w:pPr>
        <w:spacing w:after="0" w:line="240" w:lineRule="auto"/>
        <w:contextualSpacing/>
        <w:jc w:val="both"/>
        <w:rPr>
          <w:rFonts w:ascii="Times New Roman" w:eastAsia="Calibri" w:hAnsi="Times New Roman"/>
        </w:rPr>
      </w:pPr>
    </w:p>
    <w:p w:rsidR="006F373A" w:rsidRPr="00E351C3" w:rsidRDefault="006F373A" w:rsidP="006F373A">
      <w:pPr>
        <w:spacing w:after="0" w:line="240" w:lineRule="auto"/>
        <w:contextualSpacing/>
        <w:jc w:val="both"/>
        <w:rPr>
          <w:rFonts w:ascii="Times New Roman" w:eastAsia="Calibri" w:hAnsi="Times New Roman"/>
        </w:rPr>
      </w:pPr>
      <w:r w:rsidRPr="00E351C3">
        <w:rPr>
          <w:rFonts w:ascii="Times New Roman" w:eastAsia="Calibri" w:hAnsi="Times New Roman"/>
        </w:rPr>
        <w:t>To develop a web and mobile-enabled data collection, storage and visualisation platform for Project Mesha that can be used for project management and performance measurement.</w:t>
      </w:r>
    </w:p>
    <w:p w:rsidR="006F373A" w:rsidRPr="00E351C3" w:rsidRDefault="006F373A" w:rsidP="006F373A">
      <w:pPr>
        <w:pStyle w:val="Heading3"/>
        <w:spacing w:before="0" w:after="0" w:line="240" w:lineRule="auto"/>
        <w:contextualSpacing w:val="0"/>
        <w:jc w:val="both"/>
        <w:rPr>
          <w:rFonts w:ascii="Times New Roman" w:eastAsia="Calibri" w:hAnsi="Times New Roman" w:cs="Times New Roman"/>
          <w:sz w:val="22"/>
          <w:szCs w:val="22"/>
        </w:rPr>
      </w:pPr>
      <w:bookmarkStart w:id="11" w:name="_8cn14leqbgpr" w:colFirst="0" w:colLast="0"/>
      <w:bookmarkEnd w:id="11"/>
    </w:p>
    <w:p w:rsidR="006F373A" w:rsidRPr="00E351C3" w:rsidRDefault="006F373A" w:rsidP="006F373A">
      <w:pPr>
        <w:pStyle w:val="Heading3"/>
        <w:spacing w:before="0" w:after="0" w:line="240" w:lineRule="auto"/>
        <w:contextualSpacing w:val="0"/>
        <w:jc w:val="both"/>
        <w:rPr>
          <w:rFonts w:ascii="Times New Roman" w:hAnsi="Times New Roman" w:cs="Times New Roman"/>
          <w:sz w:val="22"/>
          <w:szCs w:val="22"/>
        </w:rPr>
      </w:pPr>
      <w:r w:rsidRPr="00E351C3">
        <w:rPr>
          <w:rFonts w:ascii="Times New Roman" w:eastAsia="Calibri" w:hAnsi="Times New Roman" w:cs="Times New Roman"/>
          <w:sz w:val="22"/>
          <w:szCs w:val="22"/>
        </w:rPr>
        <w:t>Overview of the data management system</w:t>
      </w:r>
    </w:p>
    <w:p w:rsidR="006F373A" w:rsidRPr="00E351C3" w:rsidRDefault="006F373A" w:rsidP="006F373A">
      <w:pPr>
        <w:spacing w:after="0" w:line="240" w:lineRule="auto"/>
        <w:jc w:val="both"/>
        <w:rPr>
          <w:rFonts w:ascii="Times New Roman" w:eastAsia="Calibri" w:hAnsi="Times New Roman"/>
        </w:rPr>
      </w:pPr>
    </w:p>
    <w:p w:rsidR="006F373A" w:rsidRPr="00E351C3" w:rsidRDefault="006F373A" w:rsidP="006F373A">
      <w:pPr>
        <w:spacing w:after="0" w:line="240" w:lineRule="auto"/>
        <w:jc w:val="both"/>
        <w:rPr>
          <w:rFonts w:ascii="Times New Roman" w:eastAsia="Calibri" w:hAnsi="Times New Roman"/>
        </w:rPr>
      </w:pPr>
      <w:r w:rsidRPr="00E351C3">
        <w:rPr>
          <w:rFonts w:ascii="Times New Roman" w:eastAsia="Calibri" w:hAnsi="Times New Roman"/>
        </w:rPr>
        <w:t>The data management system will include a range of data related to key aspects of the project. The list below is illustrative and not exhaustive:</w:t>
      </w:r>
    </w:p>
    <w:p w:rsidR="006F373A" w:rsidRPr="00E351C3" w:rsidRDefault="006F373A" w:rsidP="006F373A">
      <w:pPr>
        <w:spacing w:after="0" w:line="240" w:lineRule="auto"/>
        <w:jc w:val="both"/>
        <w:rPr>
          <w:rFonts w:ascii="Times New Roman" w:hAnsi="Times New Roman"/>
        </w:rPr>
      </w:pPr>
    </w:p>
    <w:p w:rsidR="006F373A" w:rsidRPr="00C55196" w:rsidRDefault="006F373A" w:rsidP="006F373A">
      <w:pPr>
        <w:numPr>
          <w:ilvl w:val="0"/>
          <w:numId w:val="4"/>
        </w:numPr>
        <w:spacing w:after="0" w:line="240" w:lineRule="auto"/>
        <w:ind w:left="284" w:hanging="284"/>
        <w:contextualSpacing/>
        <w:jc w:val="both"/>
        <w:rPr>
          <w:rFonts w:ascii="Times New Roman" w:eastAsia="Tahoma" w:hAnsi="Times New Roman"/>
        </w:rPr>
      </w:pPr>
      <w:r w:rsidRPr="00C55196">
        <w:rPr>
          <w:rFonts w:ascii="Times New Roman" w:eastAsia="Calibri" w:hAnsi="Times New Roman"/>
          <w:b/>
        </w:rPr>
        <w:t>Goat-rearing households</w:t>
      </w:r>
      <w:r w:rsidRPr="00C55196">
        <w:rPr>
          <w:rFonts w:ascii="Times New Roman" w:eastAsia="Calibri" w:hAnsi="Times New Roman"/>
        </w:rPr>
        <w:t>: household profile, goat-</w:t>
      </w:r>
      <w:proofErr w:type="spellStart"/>
      <w:r w:rsidRPr="00C55196">
        <w:rPr>
          <w:rFonts w:ascii="Times New Roman" w:eastAsia="Calibri" w:hAnsi="Times New Roman"/>
        </w:rPr>
        <w:t>rearer</w:t>
      </w:r>
      <w:proofErr w:type="spellEnd"/>
      <w:r w:rsidRPr="00C55196">
        <w:rPr>
          <w:rFonts w:ascii="Times New Roman" w:eastAsia="Calibri" w:hAnsi="Times New Roman"/>
        </w:rPr>
        <w:t xml:space="preserve"> profile (age, sex, category, </w:t>
      </w:r>
      <w:r w:rsidR="002C6010" w:rsidRPr="00C55196">
        <w:rPr>
          <w:rFonts w:ascii="Times New Roman" w:eastAsia="Calibri" w:hAnsi="Times New Roman"/>
        </w:rPr>
        <w:t xml:space="preserve">family size, occupation, </w:t>
      </w:r>
      <w:proofErr w:type="spellStart"/>
      <w:r w:rsidR="002C6010" w:rsidRPr="00C55196">
        <w:rPr>
          <w:rFonts w:ascii="Times New Roman" w:eastAsia="Calibri" w:hAnsi="Times New Roman"/>
        </w:rPr>
        <w:t>aadhar</w:t>
      </w:r>
      <w:proofErr w:type="spellEnd"/>
      <w:r w:rsidR="002C6010" w:rsidRPr="00C55196">
        <w:rPr>
          <w:rFonts w:ascii="Times New Roman" w:eastAsia="Calibri" w:hAnsi="Times New Roman"/>
        </w:rPr>
        <w:t xml:space="preserve"> numbers, mobile </w:t>
      </w:r>
      <w:proofErr w:type="spellStart"/>
      <w:r w:rsidR="002C6010" w:rsidRPr="00C55196">
        <w:rPr>
          <w:rFonts w:ascii="Times New Roman" w:eastAsia="Calibri" w:hAnsi="Times New Roman"/>
        </w:rPr>
        <w:t>numers</w:t>
      </w:r>
      <w:proofErr w:type="spellEnd"/>
      <w:r w:rsidR="002C6010" w:rsidRPr="00C55196">
        <w:rPr>
          <w:rFonts w:ascii="Times New Roman" w:eastAsia="Calibri" w:hAnsi="Times New Roman"/>
        </w:rPr>
        <w:t xml:space="preserve">, migration status, </w:t>
      </w:r>
      <w:r w:rsidRPr="00C55196">
        <w:rPr>
          <w:rFonts w:ascii="Times New Roman" w:eastAsia="Calibri" w:hAnsi="Times New Roman"/>
        </w:rPr>
        <w:t>etc.), adoption of goat management practices</w:t>
      </w:r>
    </w:p>
    <w:p w:rsidR="006F373A" w:rsidRPr="00E351C3" w:rsidRDefault="002C6010" w:rsidP="006F373A">
      <w:pPr>
        <w:numPr>
          <w:ilvl w:val="0"/>
          <w:numId w:val="4"/>
        </w:numPr>
        <w:spacing w:after="0" w:line="240" w:lineRule="auto"/>
        <w:ind w:left="284" w:hanging="284"/>
        <w:contextualSpacing/>
        <w:jc w:val="both"/>
        <w:rPr>
          <w:rFonts w:ascii="Times New Roman" w:eastAsia="Tahoma" w:hAnsi="Times New Roman"/>
        </w:rPr>
      </w:pPr>
      <w:r w:rsidRPr="00C55196">
        <w:rPr>
          <w:rFonts w:ascii="Times New Roman" w:eastAsia="Calibri" w:hAnsi="Times New Roman"/>
          <w:b/>
        </w:rPr>
        <w:t xml:space="preserve">Household </w:t>
      </w:r>
      <w:r w:rsidR="006F373A" w:rsidRPr="00C55196">
        <w:rPr>
          <w:rFonts w:ascii="Times New Roman" w:eastAsia="Calibri" w:hAnsi="Times New Roman"/>
          <w:b/>
        </w:rPr>
        <w:t>goat</w:t>
      </w:r>
      <w:r w:rsidRPr="00C55196">
        <w:rPr>
          <w:rFonts w:ascii="Times New Roman" w:eastAsia="Calibri" w:hAnsi="Times New Roman"/>
          <w:b/>
        </w:rPr>
        <w:t xml:space="preserve"> data</w:t>
      </w:r>
      <w:r w:rsidR="006F373A" w:rsidRPr="00C55196">
        <w:rPr>
          <w:rFonts w:ascii="Times New Roman" w:eastAsia="Calibri" w:hAnsi="Times New Roman"/>
        </w:rPr>
        <w:t xml:space="preserve">: </w:t>
      </w:r>
      <w:r w:rsidRPr="00C55196">
        <w:rPr>
          <w:rFonts w:ascii="Times New Roman" w:eastAsia="Calibri" w:hAnsi="Times New Roman"/>
        </w:rPr>
        <w:t>Goat Population status - new births, mortality and morbidity</w:t>
      </w:r>
      <w:r w:rsidR="006F373A" w:rsidRPr="00C55196">
        <w:rPr>
          <w:rFonts w:ascii="Times New Roman" w:eastAsia="Calibri" w:hAnsi="Times New Roman"/>
        </w:rPr>
        <w:t>,</w:t>
      </w:r>
      <w:r w:rsidR="006F373A" w:rsidRPr="00E351C3">
        <w:rPr>
          <w:rFonts w:ascii="Times New Roman" w:eastAsia="Calibri" w:hAnsi="Times New Roman"/>
        </w:rPr>
        <w:t xml:space="preserve"> vaccinations received, goat-level management practices, goat weight, sale of goat, </w:t>
      </w:r>
      <w:r>
        <w:rPr>
          <w:rFonts w:ascii="Times New Roman" w:eastAsia="Calibri" w:hAnsi="Times New Roman"/>
        </w:rPr>
        <w:t xml:space="preserve">etc. </w:t>
      </w:r>
    </w:p>
    <w:p w:rsidR="006F373A" w:rsidRPr="00E351C3" w:rsidRDefault="006F373A" w:rsidP="006F373A">
      <w:pPr>
        <w:numPr>
          <w:ilvl w:val="0"/>
          <w:numId w:val="4"/>
        </w:numPr>
        <w:spacing w:after="0" w:line="240" w:lineRule="auto"/>
        <w:ind w:left="284" w:hanging="284"/>
        <w:contextualSpacing/>
        <w:jc w:val="both"/>
        <w:rPr>
          <w:rFonts w:ascii="Times New Roman" w:eastAsia="Tahoma" w:hAnsi="Times New Roman"/>
          <w:b/>
        </w:rPr>
      </w:pPr>
      <w:r w:rsidRPr="00E351C3">
        <w:rPr>
          <w:rFonts w:ascii="Times New Roman" w:eastAsia="Calibri" w:hAnsi="Times New Roman"/>
          <w:b/>
        </w:rPr>
        <w:t>Producer groups</w:t>
      </w:r>
      <w:r w:rsidRPr="00E351C3">
        <w:rPr>
          <w:rFonts w:ascii="Times New Roman" w:eastAsia="Calibri" w:hAnsi="Times New Roman"/>
        </w:rPr>
        <w:t xml:space="preserve">: membership, leadership, attendance, collective procurement of inputs and sale of goats, key issues discussed, actions planned and taken, </w:t>
      </w:r>
    </w:p>
    <w:p w:rsidR="006F373A" w:rsidRPr="00E351C3" w:rsidRDefault="006F373A" w:rsidP="006F373A">
      <w:pPr>
        <w:numPr>
          <w:ilvl w:val="0"/>
          <w:numId w:val="4"/>
        </w:numPr>
        <w:spacing w:after="0" w:line="240" w:lineRule="auto"/>
        <w:ind w:left="284" w:hanging="284"/>
        <w:contextualSpacing/>
        <w:jc w:val="both"/>
        <w:rPr>
          <w:rFonts w:ascii="Times New Roman" w:eastAsia="Tahoma" w:hAnsi="Times New Roman"/>
        </w:rPr>
      </w:pPr>
      <w:proofErr w:type="spellStart"/>
      <w:r w:rsidRPr="00E351C3">
        <w:rPr>
          <w:rFonts w:ascii="Times New Roman" w:eastAsia="Calibri" w:hAnsi="Times New Roman"/>
          <w:b/>
        </w:rPr>
        <w:t>Pashu</w:t>
      </w:r>
      <w:proofErr w:type="spellEnd"/>
      <w:r w:rsidRPr="00E351C3">
        <w:rPr>
          <w:rFonts w:ascii="Times New Roman" w:eastAsia="Calibri" w:hAnsi="Times New Roman"/>
          <w:b/>
        </w:rPr>
        <w:t xml:space="preserve"> </w:t>
      </w:r>
      <w:proofErr w:type="spellStart"/>
      <w:r w:rsidRPr="00E351C3">
        <w:rPr>
          <w:rFonts w:ascii="Times New Roman" w:eastAsia="Calibri" w:hAnsi="Times New Roman"/>
          <w:b/>
        </w:rPr>
        <w:t>Sakhis</w:t>
      </w:r>
      <w:proofErr w:type="spellEnd"/>
      <w:r w:rsidRPr="00E351C3">
        <w:rPr>
          <w:rFonts w:ascii="Times New Roman" w:eastAsia="Calibri" w:hAnsi="Times New Roman"/>
        </w:rPr>
        <w:t>: individual profile, schedule of activities, services provided, input requirements, payments received</w:t>
      </w:r>
      <w:r w:rsidR="00C55196">
        <w:rPr>
          <w:rFonts w:ascii="Times New Roman" w:eastAsia="Calibri" w:hAnsi="Times New Roman"/>
        </w:rPr>
        <w:t xml:space="preserve">, and income earned. </w:t>
      </w:r>
    </w:p>
    <w:p w:rsidR="006F373A" w:rsidRPr="00E351C3" w:rsidRDefault="006F373A" w:rsidP="006F373A">
      <w:pPr>
        <w:numPr>
          <w:ilvl w:val="0"/>
          <w:numId w:val="4"/>
        </w:numPr>
        <w:spacing w:after="0" w:line="240" w:lineRule="auto"/>
        <w:ind w:left="284" w:hanging="284"/>
        <w:contextualSpacing/>
        <w:jc w:val="both"/>
        <w:rPr>
          <w:rFonts w:ascii="Times New Roman" w:eastAsia="Tahoma" w:hAnsi="Times New Roman"/>
        </w:rPr>
      </w:pPr>
      <w:r w:rsidRPr="00E351C3">
        <w:rPr>
          <w:rFonts w:ascii="Times New Roman" w:eastAsia="Calibri" w:hAnsi="Times New Roman"/>
          <w:b/>
        </w:rPr>
        <w:t>Development Organisers and other programme staff</w:t>
      </w:r>
      <w:r w:rsidRPr="00E351C3">
        <w:rPr>
          <w:rFonts w:ascii="Times New Roman" w:eastAsia="Calibri" w:hAnsi="Times New Roman"/>
        </w:rPr>
        <w:t>: individual profiles, schedule of activities, activities completed</w:t>
      </w:r>
    </w:p>
    <w:p w:rsidR="006F373A" w:rsidRPr="00E351C3" w:rsidRDefault="006F373A" w:rsidP="006F373A">
      <w:pPr>
        <w:spacing w:after="0" w:line="240" w:lineRule="auto"/>
        <w:contextualSpacing/>
        <w:jc w:val="both"/>
        <w:rPr>
          <w:rFonts w:ascii="Times New Roman" w:eastAsia="Tahoma" w:hAnsi="Times New Roman"/>
        </w:rPr>
      </w:pPr>
    </w:p>
    <w:p w:rsidR="006F373A" w:rsidRPr="00E351C3" w:rsidRDefault="00C55196" w:rsidP="006F373A">
      <w:pPr>
        <w:spacing w:after="0" w:line="240" w:lineRule="auto"/>
        <w:contextualSpacing/>
        <w:jc w:val="both"/>
        <w:rPr>
          <w:rFonts w:ascii="Times New Roman" w:eastAsia="Tahoma" w:hAnsi="Times New Roman"/>
        </w:rPr>
      </w:pPr>
      <w:r>
        <w:rPr>
          <w:rFonts w:ascii="Times New Roman" w:eastAsia="Tahoma" w:hAnsi="Times New Roman"/>
        </w:rPr>
        <w:t>The b</w:t>
      </w:r>
      <w:r w:rsidR="006F373A" w:rsidRPr="00E351C3">
        <w:rPr>
          <w:rFonts w:ascii="Times New Roman" w:eastAsia="Tahoma" w:hAnsi="Times New Roman"/>
        </w:rPr>
        <w:t xml:space="preserve">ulk of data will be generated at the village level where project staff and </w:t>
      </w:r>
      <w:proofErr w:type="spellStart"/>
      <w:r w:rsidR="006F373A" w:rsidRPr="00E351C3">
        <w:rPr>
          <w:rFonts w:ascii="Times New Roman" w:eastAsia="Tahoma" w:hAnsi="Times New Roman"/>
        </w:rPr>
        <w:t>Pashu</w:t>
      </w:r>
      <w:proofErr w:type="spellEnd"/>
      <w:r w:rsidR="006F373A" w:rsidRPr="00E351C3">
        <w:rPr>
          <w:rFonts w:ascii="Times New Roman" w:eastAsia="Tahoma" w:hAnsi="Times New Roman"/>
        </w:rPr>
        <w:t xml:space="preserve"> </w:t>
      </w:r>
      <w:proofErr w:type="spellStart"/>
      <w:r w:rsidR="006F373A" w:rsidRPr="00E351C3">
        <w:rPr>
          <w:rFonts w:ascii="Times New Roman" w:eastAsia="Tahoma" w:hAnsi="Times New Roman"/>
        </w:rPr>
        <w:t>Sakhis</w:t>
      </w:r>
      <w:proofErr w:type="spellEnd"/>
      <w:r w:rsidR="006F373A" w:rsidRPr="00E351C3">
        <w:rPr>
          <w:rFonts w:ascii="Times New Roman" w:eastAsia="Tahoma" w:hAnsi="Times New Roman"/>
        </w:rPr>
        <w:t xml:space="preserve"> will be active and the goat-</w:t>
      </w:r>
      <w:proofErr w:type="spellStart"/>
      <w:r w:rsidR="006F373A" w:rsidRPr="00E351C3">
        <w:rPr>
          <w:rFonts w:ascii="Times New Roman" w:eastAsia="Tahoma" w:hAnsi="Times New Roman"/>
        </w:rPr>
        <w:t>rearers</w:t>
      </w:r>
      <w:proofErr w:type="spellEnd"/>
      <w:r w:rsidR="006F373A" w:rsidRPr="00E351C3">
        <w:rPr>
          <w:rFonts w:ascii="Times New Roman" w:eastAsia="Tahoma" w:hAnsi="Times New Roman"/>
        </w:rPr>
        <w:t xml:space="preserve"> and their households reside. At present, all the data at the village level is being collected on paper and entered and aggregated later at the block and district level project offices. At present, a consolidated quarterly progress report tracking the details given above is compiled and communicated to senior management and donors. </w:t>
      </w:r>
    </w:p>
    <w:p w:rsidR="006F373A" w:rsidRPr="00E351C3" w:rsidRDefault="006F373A" w:rsidP="006F373A">
      <w:pPr>
        <w:spacing w:after="0" w:line="240" w:lineRule="auto"/>
        <w:jc w:val="both"/>
        <w:rPr>
          <w:rFonts w:ascii="Times New Roman" w:hAnsi="Times New Roman"/>
        </w:rPr>
      </w:pPr>
    </w:p>
    <w:p w:rsidR="006F373A" w:rsidRPr="00E351C3" w:rsidRDefault="006F373A" w:rsidP="006F373A">
      <w:pPr>
        <w:spacing w:after="0" w:line="240" w:lineRule="auto"/>
        <w:jc w:val="both"/>
        <w:rPr>
          <w:rFonts w:ascii="Times New Roman" w:eastAsia="Calibri" w:hAnsi="Times New Roman"/>
        </w:rPr>
      </w:pPr>
      <w:r w:rsidRPr="00E351C3">
        <w:rPr>
          <w:rFonts w:ascii="Times New Roman" w:eastAsia="Calibri" w:hAnsi="Times New Roman"/>
        </w:rPr>
        <w:t xml:space="preserve">Further details of the system users can be found in </w:t>
      </w:r>
      <w:r w:rsidRPr="00E326FC">
        <w:rPr>
          <w:rFonts w:ascii="Times New Roman" w:eastAsia="Calibri" w:hAnsi="Times New Roman"/>
          <w:b/>
        </w:rPr>
        <w:t xml:space="preserve">Annex </w:t>
      </w:r>
      <w:r w:rsidR="00BD2668" w:rsidRPr="00E326FC">
        <w:rPr>
          <w:rFonts w:ascii="Times New Roman" w:eastAsia="Calibri" w:hAnsi="Times New Roman"/>
          <w:b/>
        </w:rPr>
        <w:t>V</w:t>
      </w:r>
      <w:r w:rsidRPr="00E326FC">
        <w:rPr>
          <w:rFonts w:ascii="Times New Roman" w:eastAsia="Calibri" w:hAnsi="Times New Roman"/>
          <w:b/>
        </w:rPr>
        <w:t xml:space="preserve"> </w:t>
      </w:r>
      <w:r w:rsidRPr="00E326FC">
        <w:rPr>
          <w:rFonts w:ascii="Times New Roman" w:eastAsia="Calibri" w:hAnsi="Times New Roman"/>
        </w:rPr>
        <w:t>in</w:t>
      </w:r>
      <w:r w:rsidRPr="00E351C3">
        <w:rPr>
          <w:rFonts w:ascii="Times New Roman" w:eastAsia="Calibri" w:hAnsi="Times New Roman"/>
        </w:rPr>
        <w:t xml:space="preserve"> the form of ‘personas’ of </w:t>
      </w:r>
      <w:proofErr w:type="gramStart"/>
      <w:r w:rsidRPr="00E351C3">
        <w:rPr>
          <w:rFonts w:ascii="Times New Roman" w:eastAsia="Calibri" w:hAnsi="Times New Roman"/>
        </w:rPr>
        <w:t>who  will</w:t>
      </w:r>
      <w:proofErr w:type="gramEnd"/>
      <w:r w:rsidRPr="00E351C3">
        <w:rPr>
          <w:rFonts w:ascii="Times New Roman" w:eastAsia="Calibri" w:hAnsi="Times New Roman"/>
        </w:rPr>
        <w:t xml:space="preserve"> be </w:t>
      </w:r>
      <w:r w:rsidR="00C55196">
        <w:rPr>
          <w:rFonts w:ascii="Times New Roman" w:eastAsia="Calibri" w:hAnsi="Times New Roman"/>
        </w:rPr>
        <w:t>t</w:t>
      </w:r>
      <w:r w:rsidRPr="00E351C3">
        <w:rPr>
          <w:rFonts w:ascii="Times New Roman" w:eastAsia="Calibri" w:hAnsi="Times New Roman"/>
        </w:rPr>
        <w:t xml:space="preserve">ypically interacting with the system and for what purposes, viz. data acquisition, processing, reporting, or use/decision making. The Project Mesha measurement framework contains the detailed listing of all project indicators/data that will need to be collected/stored. </w:t>
      </w:r>
      <w:r w:rsidRPr="00E326FC">
        <w:rPr>
          <w:rFonts w:ascii="Times New Roman" w:eastAsia="Calibri" w:hAnsi="Times New Roman"/>
          <w:b/>
        </w:rPr>
        <w:t xml:space="preserve">Annexes </w:t>
      </w:r>
      <w:r w:rsidR="00E326FC" w:rsidRPr="00E326FC">
        <w:rPr>
          <w:rFonts w:ascii="Times New Roman" w:eastAsia="Calibri" w:hAnsi="Times New Roman"/>
          <w:b/>
        </w:rPr>
        <w:t>5</w:t>
      </w:r>
      <w:r w:rsidR="00BD2668" w:rsidRPr="00E326FC">
        <w:rPr>
          <w:rFonts w:ascii="Times New Roman" w:eastAsia="Calibri" w:hAnsi="Times New Roman"/>
          <w:b/>
        </w:rPr>
        <w:t>.</w:t>
      </w:r>
      <w:r w:rsidRPr="00E326FC">
        <w:rPr>
          <w:rFonts w:ascii="Times New Roman" w:eastAsia="Calibri" w:hAnsi="Times New Roman"/>
          <w:b/>
        </w:rPr>
        <w:t xml:space="preserve">2 and </w:t>
      </w:r>
      <w:r w:rsidR="00E326FC" w:rsidRPr="00E326FC">
        <w:rPr>
          <w:rFonts w:ascii="Times New Roman" w:eastAsia="Calibri" w:hAnsi="Times New Roman"/>
          <w:b/>
        </w:rPr>
        <w:t>5</w:t>
      </w:r>
      <w:r w:rsidR="00BD2668" w:rsidRPr="00E326FC">
        <w:rPr>
          <w:rFonts w:ascii="Times New Roman" w:eastAsia="Calibri" w:hAnsi="Times New Roman"/>
          <w:b/>
        </w:rPr>
        <w:t>.</w:t>
      </w:r>
      <w:r w:rsidRPr="00E326FC">
        <w:rPr>
          <w:rFonts w:ascii="Times New Roman" w:eastAsia="Calibri" w:hAnsi="Times New Roman"/>
          <w:b/>
        </w:rPr>
        <w:t>3</w:t>
      </w:r>
      <w:r w:rsidRPr="00E326FC">
        <w:rPr>
          <w:rFonts w:ascii="Times New Roman" w:eastAsia="Calibri" w:hAnsi="Times New Roman"/>
        </w:rPr>
        <w:t>,</w:t>
      </w:r>
      <w:r w:rsidRPr="00E351C3">
        <w:rPr>
          <w:rFonts w:ascii="Times New Roman" w:eastAsia="Calibri" w:hAnsi="Times New Roman"/>
        </w:rPr>
        <w:t xml:space="preserve"> detail the proposed data collection tools and reports/dashboards. These will need to be reviewed and refined through the course of the assignment.</w:t>
      </w:r>
    </w:p>
    <w:p w:rsidR="006F373A" w:rsidRPr="00E351C3" w:rsidRDefault="006F373A" w:rsidP="006F373A">
      <w:pPr>
        <w:spacing w:after="0" w:line="240" w:lineRule="auto"/>
        <w:jc w:val="both"/>
        <w:rPr>
          <w:rFonts w:ascii="Times New Roman" w:hAnsi="Times New Roman"/>
        </w:rPr>
      </w:pPr>
    </w:p>
    <w:p w:rsidR="006F373A" w:rsidRPr="00E351C3" w:rsidRDefault="006F373A" w:rsidP="006F373A">
      <w:pPr>
        <w:pStyle w:val="Heading3"/>
        <w:spacing w:before="0" w:after="0" w:line="240" w:lineRule="auto"/>
        <w:contextualSpacing w:val="0"/>
        <w:jc w:val="both"/>
        <w:rPr>
          <w:rFonts w:ascii="Times New Roman" w:eastAsia="Calibri" w:hAnsi="Times New Roman" w:cs="Times New Roman"/>
          <w:sz w:val="22"/>
          <w:szCs w:val="22"/>
        </w:rPr>
      </w:pPr>
      <w:bookmarkStart w:id="12" w:name="_crkdaynru80h" w:colFirst="0" w:colLast="0"/>
      <w:bookmarkEnd w:id="12"/>
      <w:r w:rsidRPr="00E351C3">
        <w:rPr>
          <w:rFonts w:ascii="Times New Roman" w:eastAsia="Calibri" w:hAnsi="Times New Roman" w:cs="Times New Roman"/>
          <w:sz w:val="22"/>
          <w:szCs w:val="22"/>
        </w:rPr>
        <w:t>Product specifications</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 xml:space="preserve">Development of a backend database for data storage </w:t>
      </w:r>
      <w:r w:rsidRPr="00E351C3">
        <w:rPr>
          <w:rFonts w:ascii="Times New Roman" w:eastAsia="Calibri" w:hAnsi="Times New Roman"/>
        </w:rPr>
        <w:t>(including selection of best database option for use case). AKF will provide detailed information on the data that will need to be stored. However, the selected firm will need to review the various database options and provide a reasoned recommendation as to the best option for Project Mesha. The database will then need to be designed and built.</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A user-friendly web and mobile front-end</w:t>
      </w:r>
      <w:r w:rsidRPr="00E351C3">
        <w:rPr>
          <w:rFonts w:ascii="Times New Roman" w:eastAsia="Calibri" w:hAnsi="Times New Roman"/>
        </w:rPr>
        <w:t xml:space="preserve">, catering to the full set of users, including project staff and the </w:t>
      </w:r>
      <w:proofErr w:type="spellStart"/>
      <w:r w:rsidRPr="00E351C3">
        <w:rPr>
          <w:rFonts w:ascii="Times New Roman" w:eastAsia="Calibri" w:hAnsi="Times New Roman"/>
        </w:rPr>
        <w:t>Pashu</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Sakhis</w:t>
      </w:r>
      <w:proofErr w:type="spellEnd"/>
      <w:r w:rsidRPr="00E351C3">
        <w:rPr>
          <w:rFonts w:ascii="Times New Roman" w:eastAsia="Calibri" w:hAnsi="Times New Roman"/>
        </w:rPr>
        <w:t xml:space="preserve">. As such, the interface will also need to be suitable for less tech-literate, rural users. This will include user-friendly data entry formats on hand-held devices with in-built skips, ranges and filters. </w:t>
      </w:r>
      <w:r w:rsidRPr="00E351C3">
        <w:rPr>
          <w:rFonts w:ascii="Times New Roman" w:eastAsia="Calibri" w:hAnsi="Times New Roman"/>
          <w:b/>
        </w:rPr>
        <w:t xml:space="preserve">Annex </w:t>
      </w:r>
      <w:r w:rsidR="00E326FC">
        <w:rPr>
          <w:rFonts w:ascii="Times New Roman" w:eastAsia="Calibri" w:hAnsi="Times New Roman"/>
          <w:b/>
        </w:rPr>
        <w:t>5.2</w:t>
      </w:r>
      <w:r w:rsidRPr="00E351C3">
        <w:rPr>
          <w:rFonts w:ascii="Times New Roman" w:eastAsia="Calibri" w:hAnsi="Times New Roman"/>
        </w:rPr>
        <w:t xml:space="preserve"> provides an overview of the proposed data collection tools. </w:t>
      </w:r>
      <w:r w:rsidRPr="00E351C3">
        <w:rPr>
          <w:rFonts w:ascii="Times New Roman" w:eastAsia="Calibri" w:hAnsi="Times New Roman"/>
          <w:b/>
        </w:rPr>
        <w:t xml:space="preserve">Annex </w:t>
      </w:r>
      <w:r w:rsidR="00E326FC">
        <w:rPr>
          <w:rFonts w:ascii="Times New Roman" w:eastAsia="Calibri" w:hAnsi="Times New Roman"/>
          <w:b/>
        </w:rPr>
        <w:t>5.3</w:t>
      </w:r>
      <w:r w:rsidRPr="00E351C3">
        <w:rPr>
          <w:rFonts w:ascii="Times New Roman" w:eastAsia="Calibri" w:hAnsi="Times New Roman"/>
        </w:rPr>
        <w:t xml:space="preserve"> provides an overview of the proposed dashboards and report templates.</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Data collection screens/interfaces</w:t>
      </w:r>
      <w:r w:rsidRPr="00E351C3">
        <w:rPr>
          <w:rFonts w:ascii="Times New Roman" w:eastAsia="Calibri" w:hAnsi="Times New Roman"/>
        </w:rPr>
        <w:t xml:space="preserve">: a central feature of the app is a suite of forms for viewing and recording data on key aspects of the project. Initial concepts for these have been outlined in the MIS report in </w:t>
      </w:r>
      <w:r w:rsidRPr="00E351C3">
        <w:rPr>
          <w:rFonts w:ascii="Times New Roman" w:eastAsia="Calibri" w:hAnsi="Times New Roman"/>
          <w:b/>
        </w:rPr>
        <w:t xml:space="preserve">Annex </w:t>
      </w:r>
      <w:r w:rsidR="00E326FC">
        <w:rPr>
          <w:rFonts w:ascii="Times New Roman" w:eastAsia="Calibri" w:hAnsi="Times New Roman"/>
          <w:b/>
        </w:rPr>
        <w:t>5.2</w:t>
      </w:r>
      <w:r w:rsidRPr="00E351C3">
        <w:rPr>
          <w:rFonts w:ascii="Times New Roman" w:eastAsia="Calibri" w:hAnsi="Times New Roman"/>
        </w:rPr>
        <w:t>.</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 xml:space="preserve">Interactive data reports/visualisations </w:t>
      </w:r>
      <w:r w:rsidRPr="00E351C3">
        <w:rPr>
          <w:rFonts w:ascii="Times New Roman" w:eastAsia="Calibri" w:hAnsi="Times New Roman"/>
        </w:rPr>
        <w:t xml:space="preserve">- using appropriate graphs and tables and allowing for filtering, drilling-down/up, etc. catering to the requirements of different users. Initial concepts for these have been outlined in the MIS report in </w:t>
      </w:r>
      <w:r w:rsidRPr="00E351C3">
        <w:rPr>
          <w:rFonts w:ascii="Times New Roman" w:eastAsia="Calibri" w:hAnsi="Times New Roman"/>
          <w:b/>
        </w:rPr>
        <w:t xml:space="preserve">Annex </w:t>
      </w:r>
      <w:r w:rsidR="00E326FC">
        <w:rPr>
          <w:rFonts w:ascii="Times New Roman" w:eastAsia="Calibri" w:hAnsi="Times New Roman"/>
          <w:b/>
        </w:rPr>
        <w:t>5.3.</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Offline functionality</w:t>
      </w:r>
      <w:r w:rsidRPr="00E351C3">
        <w:rPr>
          <w:rFonts w:ascii="Times New Roman" w:eastAsia="Calibri" w:hAnsi="Times New Roman"/>
        </w:rPr>
        <w:t>. As the app will need to be used in rural areas with limited and variable network connectivity, data capture and access to priority information (e.g. schedule of activities, profiles of members and goats, training resources) will all need to be fully functional offline. It should also be able to migrate data from excel sheets to the relevant tables in the system.</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Hindi and English language interfaces</w:t>
      </w:r>
      <w:r w:rsidRPr="00E351C3">
        <w:rPr>
          <w:rFonts w:ascii="Times New Roman" w:eastAsia="Calibri" w:hAnsi="Times New Roman"/>
        </w:rPr>
        <w:t xml:space="preserve">. Some users will not be able to easily operate the interface in English. Consequently, a Hindi language input/display option will be required, particularly for </w:t>
      </w:r>
      <w:proofErr w:type="spellStart"/>
      <w:r w:rsidRPr="00E351C3">
        <w:rPr>
          <w:rFonts w:ascii="Times New Roman" w:eastAsia="Calibri" w:hAnsi="Times New Roman"/>
        </w:rPr>
        <w:t>Pashu</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Sakhis</w:t>
      </w:r>
      <w:proofErr w:type="spellEnd"/>
      <w:r w:rsidRPr="00E351C3">
        <w:rPr>
          <w:rFonts w:ascii="Times New Roman" w:eastAsia="Calibri" w:hAnsi="Times New Roman"/>
        </w:rPr>
        <w:t xml:space="preserve"> and Development Organisers.</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lastRenderedPageBreak/>
        <w:t>Facility for introducing custom forms for data collection by field staff</w:t>
      </w:r>
      <w:r w:rsidRPr="00E351C3">
        <w:rPr>
          <w:rFonts w:ascii="Times New Roman" w:eastAsia="Calibri" w:hAnsi="Times New Roman"/>
        </w:rPr>
        <w:t>. Periodically, Project Mesha will want to conduct surveys (e.g. of goat-</w:t>
      </w:r>
      <w:proofErr w:type="spellStart"/>
      <w:r w:rsidRPr="00E351C3">
        <w:rPr>
          <w:rFonts w:ascii="Times New Roman" w:eastAsia="Calibri" w:hAnsi="Times New Roman"/>
        </w:rPr>
        <w:t>rearers</w:t>
      </w:r>
      <w:proofErr w:type="spellEnd"/>
      <w:r w:rsidRPr="00E351C3">
        <w:rPr>
          <w:rFonts w:ascii="Times New Roman" w:eastAsia="Calibri" w:hAnsi="Times New Roman"/>
        </w:rPr>
        <w:t>) to collect data that is not part of routine data collection. In such cases, a facility for creating custom questionnaires (forms) will be required.</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Real-time usage tracking</w:t>
      </w:r>
      <w:r w:rsidRPr="00E351C3">
        <w:rPr>
          <w:rFonts w:ascii="Times New Roman" w:eastAsia="Calibri" w:hAnsi="Times New Roman"/>
        </w:rPr>
        <w:t xml:space="preserve">. Insofar as possible, data that is flowing from the field (e.g. through </w:t>
      </w:r>
      <w:proofErr w:type="spellStart"/>
      <w:r w:rsidRPr="00E351C3">
        <w:rPr>
          <w:rFonts w:ascii="Times New Roman" w:eastAsia="Calibri" w:hAnsi="Times New Roman"/>
        </w:rPr>
        <w:t>Pashu</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Sakhis</w:t>
      </w:r>
      <w:proofErr w:type="spellEnd"/>
      <w:r w:rsidRPr="00E351C3">
        <w:rPr>
          <w:rFonts w:ascii="Times New Roman" w:eastAsia="Calibri" w:hAnsi="Times New Roman"/>
        </w:rPr>
        <w:t xml:space="preserve"> and Development Organisers) should be updated in real time and centrally accessible.</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 xml:space="preserve">GPS functionality </w:t>
      </w:r>
      <w:r w:rsidRPr="00E351C3">
        <w:rPr>
          <w:rFonts w:ascii="Times New Roman" w:eastAsia="Calibri" w:hAnsi="Times New Roman"/>
        </w:rPr>
        <w:t>should be included for tracking location when data is entered into the system, e.g. for tracking activities, location of households, etc. This will further be used to allow mapping of project coverage, disease incidence and other key performance indicators.</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 xml:space="preserve">Quiz system </w:t>
      </w:r>
      <w:r w:rsidRPr="00E351C3">
        <w:rPr>
          <w:rFonts w:ascii="Times New Roman" w:eastAsia="Calibri" w:hAnsi="Times New Roman"/>
        </w:rPr>
        <w:t xml:space="preserve">for </w:t>
      </w:r>
      <w:proofErr w:type="spellStart"/>
      <w:r w:rsidRPr="00E351C3">
        <w:rPr>
          <w:rFonts w:ascii="Times New Roman" w:eastAsia="Calibri" w:hAnsi="Times New Roman"/>
        </w:rPr>
        <w:t>Pashu</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Sakhis</w:t>
      </w:r>
      <w:proofErr w:type="spellEnd"/>
      <w:r w:rsidRPr="00E351C3">
        <w:rPr>
          <w:rFonts w:ascii="Times New Roman" w:eastAsia="Calibri" w:hAnsi="Times New Roman"/>
        </w:rPr>
        <w:t xml:space="preserve"> to test their knowledge (based on custom questions to be entered by project staff).</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 xml:space="preserve">Content management system </w:t>
      </w:r>
      <w:r w:rsidRPr="00E351C3">
        <w:rPr>
          <w:rFonts w:ascii="Times New Roman" w:eastAsia="Calibri" w:hAnsi="Times New Roman"/>
        </w:rPr>
        <w:t>that can store videos and other media files to be used for training purposes and during Producer Group meetings. There should be a provision for uploading/downloading these files.</w:t>
      </w:r>
    </w:p>
    <w:p w:rsidR="006F373A" w:rsidRPr="00E351C3"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 xml:space="preserve">Notifications system </w:t>
      </w:r>
      <w:r w:rsidRPr="00E351C3">
        <w:rPr>
          <w:rFonts w:ascii="Times New Roman" w:eastAsia="Calibri" w:hAnsi="Times New Roman"/>
        </w:rPr>
        <w:t>for select activities, support and information requests.</w:t>
      </w:r>
    </w:p>
    <w:p w:rsidR="006F373A" w:rsidRPr="008C330D" w:rsidRDefault="006F373A" w:rsidP="006F373A">
      <w:pPr>
        <w:numPr>
          <w:ilvl w:val="0"/>
          <w:numId w:val="5"/>
        </w:numPr>
        <w:spacing w:after="0" w:line="240" w:lineRule="auto"/>
        <w:ind w:hanging="360"/>
        <w:contextualSpacing/>
        <w:jc w:val="both"/>
        <w:rPr>
          <w:rFonts w:ascii="Times New Roman" w:eastAsia="Tahoma" w:hAnsi="Times New Roman"/>
        </w:rPr>
      </w:pPr>
      <w:r w:rsidRPr="00E351C3">
        <w:rPr>
          <w:rFonts w:ascii="Times New Roman" w:eastAsia="Calibri" w:hAnsi="Times New Roman"/>
          <w:b/>
        </w:rPr>
        <w:t xml:space="preserve">Calendar/planner system </w:t>
      </w:r>
      <w:r w:rsidRPr="00E351C3">
        <w:rPr>
          <w:rFonts w:ascii="Times New Roman" w:eastAsia="Calibri" w:hAnsi="Times New Roman"/>
        </w:rPr>
        <w:t xml:space="preserve">to enable project staff and </w:t>
      </w:r>
      <w:proofErr w:type="spellStart"/>
      <w:r w:rsidRPr="00E351C3">
        <w:rPr>
          <w:rFonts w:ascii="Times New Roman" w:eastAsia="Calibri" w:hAnsi="Times New Roman"/>
        </w:rPr>
        <w:t>Pashu</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Sakhis</w:t>
      </w:r>
      <w:proofErr w:type="spellEnd"/>
      <w:r w:rsidRPr="00E351C3">
        <w:rPr>
          <w:rFonts w:ascii="Times New Roman" w:eastAsia="Calibri" w:hAnsi="Times New Roman"/>
        </w:rPr>
        <w:t xml:space="preserve"> keep track of planned activities, with features like a daily, weekly and monthly schedule of activities.</w:t>
      </w:r>
    </w:p>
    <w:p w:rsidR="008C330D" w:rsidRPr="00E351C3" w:rsidRDefault="008C330D" w:rsidP="006F373A">
      <w:pPr>
        <w:numPr>
          <w:ilvl w:val="0"/>
          <w:numId w:val="5"/>
        </w:numPr>
        <w:spacing w:after="0" w:line="240" w:lineRule="auto"/>
        <w:ind w:hanging="360"/>
        <w:contextualSpacing/>
        <w:jc w:val="both"/>
        <w:rPr>
          <w:rFonts w:ascii="Times New Roman" w:eastAsia="Tahoma" w:hAnsi="Times New Roman"/>
        </w:rPr>
      </w:pPr>
      <w:r>
        <w:rPr>
          <w:rFonts w:ascii="Times New Roman" w:eastAsia="Calibri" w:hAnsi="Times New Roman"/>
          <w:b/>
        </w:rPr>
        <w:t xml:space="preserve">Compatible </w:t>
      </w:r>
      <w:r w:rsidR="00730159">
        <w:rPr>
          <w:rFonts w:ascii="Times New Roman" w:eastAsia="Calibri" w:hAnsi="Times New Roman"/>
          <w:b/>
        </w:rPr>
        <w:t xml:space="preserve">as </w:t>
      </w:r>
      <w:r>
        <w:rPr>
          <w:rFonts w:ascii="Times New Roman" w:eastAsia="Calibri" w:hAnsi="Times New Roman"/>
          <w:b/>
        </w:rPr>
        <w:t xml:space="preserve">Add-on to Jeevika MIS ROLTA </w:t>
      </w:r>
      <w:r>
        <w:rPr>
          <w:rFonts w:ascii="Times New Roman" w:eastAsia="Calibri" w:hAnsi="Times New Roman"/>
          <w:bCs/>
        </w:rPr>
        <w:t xml:space="preserve">for replicating the system in other Jeevika operating districts in Bihar. </w:t>
      </w:r>
    </w:p>
    <w:p w:rsidR="006F373A" w:rsidRPr="00E351C3" w:rsidRDefault="006F373A" w:rsidP="006F373A">
      <w:pPr>
        <w:spacing w:after="0" w:line="240" w:lineRule="auto"/>
        <w:jc w:val="both"/>
        <w:rPr>
          <w:rFonts w:ascii="Times New Roman" w:hAnsi="Times New Roman"/>
        </w:rPr>
      </w:pPr>
    </w:p>
    <w:p w:rsidR="006F373A" w:rsidRPr="00E351C3" w:rsidRDefault="006F373A" w:rsidP="006F373A">
      <w:pPr>
        <w:spacing w:after="0" w:line="240" w:lineRule="auto"/>
        <w:jc w:val="both"/>
        <w:rPr>
          <w:rFonts w:ascii="Times New Roman" w:eastAsia="Calibri" w:hAnsi="Times New Roman"/>
        </w:rPr>
      </w:pPr>
      <w:r w:rsidRPr="00E351C3">
        <w:rPr>
          <w:rFonts w:ascii="Times New Roman" w:eastAsia="Calibri" w:hAnsi="Times New Roman"/>
        </w:rPr>
        <w:t>The code for the project should be open source so that it can be further developed, shared or refined in the future.</w:t>
      </w:r>
    </w:p>
    <w:p w:rsidR="006F373A" w:rsidRPr="00E351C3" w:rsidRDefault="006F373A" w:rsidP="006F373A">
      <w:pPr>
        <w:spacing w:after="0" w:line="240" w:lineRule="auto"/>
        <w:jc w:val="both"/>
        <w:rPr>
          <w:rFonts w:ascii="Times New Roman" w:hAnsi="Times New Roman"/>
        </w:rPr>
      </w:pPr>
    </w:p>
    <w:p w:rsidR="006F373A" w:rsidRPr="00C55196" w:rsidRDefault="006F373A" w:rsidP="006F373A">
      <w:pPr>
        <w:pStyle w:val="Heading3"/>
        <w:spacing w:before="0" w:after="0" w:line="240" w:lineRule="auto"/>
        <w:contextualSpacing w:val="0"/>
        <w:jc w:val="both"/>
        <w:rPr>
          <w:rFonts w:ascii="Times New Roman" w:eastAsia="Calibri" w:hAnsi="Times New Roman" w:cs="Times New Roman"/>
          <w:b/>
          <w:color w:val="auto"/>
          <w:sz w:val="24"/>
          <w:szCs w:val="24"/>
        </w:rPr>
      </w:pPr>
      <w:bookmarkStart w:id="13" w:name="_wzvmicoooi9n" w:colFirst="0" w:colLast="0"/>
      <w:bookmarkEnd w:id="13"/>
      <w:r w:rsidRPr="00C55196">
        <w:rPr>
          <w:rFonts w:ascii="Times New Roman" w:eastAsia="Calibri" w:hAnsi="Times New Roman" w:cs="Times New Roman"/>
          <w:b/>
          <w:color w:val="auto"/>
          <w:sz w:val="24"/>
          <w:szCs w:val="24"/>
        </w:rPr>
        <w:t>Methodology</w:t>
      </w:r>
    </w:p>
    <w:p w:rsidR="006F373A" w:rsidRPr="00E351C3" w:rsidRDefault="006F373A" w:rsidP="006F373A">
      <w:pPr>
        <w:spacing w:after="0"/>
        <w:rPr>
          <w:rFonts w:ascii="Times New Roman" w:hAnsi="Times New Roman"/>
          <w:lang w:eastAsia="en-IN"/>
        </w:rPr>
      </w:pPr>
    </w:p>
    <w:p w:rsidR="006F373A" w:rsidRPr="00E351C3" w:rsidRDefault="006F373A" w:rsidP="006F373A">
      <w:pPr>
        <w:spacing w:after="0" w:line="240" w:lineRule="auto"/>
        <w:jc w:val="both"/>
        <w:rPr>
          <w:rFonts w:ascii="Times New Roman" w:hAnsi="Times New Roman"/>
        </w:rPr>
      </w:pPr>
      <w:r w:rsidRPr="00E351C3">
        <w:rPr>
          <w:rFonts w:ascii="Times New Roman" w:eastAsia="Calibri" w:hAnsi="Times New Roman"/>
        </w:rPr>
        <w:t xml:space="preserve">The proposed methodology for the development of the data management system is outlined below. First, an agile/iterative approach to product development should be pursued. The focus of the first iteration, therefore, will be on creating working prototypes for a subset of features that can be tested with users and refined early on to inform subsequent development cycles. </w:t>
      </w:r>
    </w:p>
    <w:p w:rsidR="006F373A" w:rsidRPr="00E351C3" w:rsidRDefault="006F373A" w:rsidP="006F373A">
      <w:pPr>
        <w:spacing w:after="0" w:line="240" w:lineRule="auto"/>
        <w:jc w:val="both"/>
        <w:rPr>
          <w:rFonts w:ascii="Times New Roman" w:hAnsi="Times New Roman"/>
        </w:rPr>
      </w:pPr>
    </w:p>
    <w:p w:rsidR="006F373A" w:rsidRPr="00E351C3" w:rsidRDefault="006F373A" w:rsidP="006F373A">
      <w:pPr>
        <w:spacing w:after="0" w:line="240" w:lineRule="auto"/>
        <w:jc w:val="both"/>
        <w:rPr>
          <w:rFonts w:ascii="Times New Roman" w:hAnsi="Times New Roman"/>
        </w:rPr>
      </w:pPr>
      <w:r w:rsidRPr="00E351C3">
        <w:rPr>
          <w:rFonts w:ascii="Times New Roman" w:eastAsia="Calibri" w:hAnsi="Times New Roman"/>
        </w:rPr>
        <w:t xml:space="preserve">Moreover, user testing will be an integral part of the development process, to ensure that interfaces are easy to use and navigate and that information is presented in the most useful/relevant matter based on the requirements of different categories of users. As such, visits </w:t>
      </w:r>
      <w:r w:rsidRPr="00DF41B0">
        <w:rPr>
          <w:rFonts w:ascii="Times New Roman" w:eastAsia="Calibri" w:hAnsi="Times New Roman"/>
        </w:rPr>
        <w:t>to</w:t>
      </w:r>
      <w:r w:rsidR="00DF41B0" w:rsidRPr="00DF41B0">
        <w:rPr>
          <w:rFonts w:ascii="Times New Roman" w:eastAsia="Calibri" w:hAnsi="Times New Roman"/>
        </w:rPr>
        <w:t xml:space="preserve"> </w:t>
      </w:r>
      <w:r w:rsidR="00675E0A">
        <w:rPr>
          <w:rFonts w:ascii="Times New Roman" w:eastAsia="Calibri" w:hAnsi="Times New Roman"/>
        </w:rPr>
        <w:t xml:space="preserve">Patna and </w:t>
      </w:r>
      <w:proofErr w:type="spellStart"/>
      <w:r w:rsidRPr="00DF41B0">
        <w:rPr>
          <w:rFonts w:ascii="Times New Roman" w:eastAsia="Calibri" w:hAnsi="Times New Roman"/>
        </w:rPr>
        <w:t>Muzaffarpur</w:t>
      </w:r>
      <w:proofErr w:type="spellEnd"/>
      <w:r w:rsidR="00DF41B0">
        <w:rPr>
          <w:rFonts w:ascii="Times New Roman" w:eastAsia="Calibri" w:hAnsi="Times New Roman"/>
        </w:rPr>
        <w:t xml:space="preserve"> </w:t>
      </w:r>
      <w:r w:rsidRPr="00E351C3">
        <w:rPr>
          <w:rFonts w:ascii="Times New Roman" w:eastAsia="Calibri" w:hAnsi="Times New Roman"/>
        </w:rPr>
        <w:t xml:space="preserve">in Bihar will be required to test the interfaces in the field with </w:t>
      </w:r>
      <w:proofErr w:type="spellStart"/>
      <w:r w:rsidRPr="00E351C3">
        <w:rPr>
          <w:rFonts w:ascii="Times New Roman" w:eastAsia="Calibri" w:hAnsi="Times New Roman"/>
        </w:rPr>
        <w:t>Pashu</w:t>
      </w:r>
      <w:proofErr w:type="spellEnd"/>
      <w:r w:rsidRPr="00E351C3">
        <w:rPr>
          <w:rFonts w:ascii="Times New Roman" w:eastAsia="Calibri" w:hAnsi="Times New Roman"/>
        </w:rPr>
        <w:t xml:space="preserve"> </w:t>
      </w:r>
      <w:proofErr w:type="spellStart"/>
      <w:r w:rsidRPr="00E351C3">
        <w:rPr>
          <w:rFonts w:ascii="Times New Roman" w:eastAsia="Calibri" w:hAnsi="Times New Roman"/>
        </w:rPr>
        <w:t>Sakhis</w:t>
      </w:r>
      <w:proofErr w:type="spellEnd"/>
      <w:r w:rsidRPr="00E351C3">
        <w:rPr>
          <w:rFonts w:ascii="Times New Roman" w:eastAsia="Calibri" w:hAnsi="Times New Roman"/>
        </w:rPr>
        <w:t>, D</w:t>
      </w:r>
      <w:r w:rsidR="00DF41B0">
        <w:rPr>
          <w:rFonts w:ascii="Times New Roman" w:eastAsia="Calibri" w:hAnsi="Times New Roman"/>
        </w:rPr>
        <w:t>evelopment Organisers and other</w:t>
      </w:r>
      <w:r w:rsidRPr="00E351C3">
        <w:rPr>
          <w:rFonts w:ascii="Times New Roman" w:eastAsia="Calibri" w:hAnsi="Times New Roman"/>
        </w:rPr>
        <w:t xml:space="preserve"> Project Mesha staff.</w:t>
      </w:r>
    </w:p>
    <w:p w:rsidR="006F373A" w:rsidRPr="00E351C3" w:rsidRDefault="006F373A" w:rsidP="006F373A">
      <w:pPr>
        <w:spacing w:after="0" w:line="240" w:lineRule="auto"/>
        <w:jc w:val="both"/>
        <w:rPr>
          <w:rFonts w:ascii="Times New Roman" w:hAnsi="Times New Roman"/>
        </w:rPr>
      </w:pPr>
    </w:p>
    <w:p w:rsidR="006F373A" w:rsidRPr="00E351C3" w:rsidRDefault="006F373A" w:rsidP="006F373A">
      <w:pPr>
        <w:spacing w:after="0" w:line="240" w:lineRule="auto"/>
        <w:jc w:val="both"/>
        <w:rPr>
          <w:rFonts w:ascii="Times New Roman" w:hAnsi="Times New Roman"/>
        </w:rPr>
      </w:pPr>
      <w:r w:rsidRPr="00E351C3">
        <w:rPr>
          <w:rFonts w:ascii="Times New Roman" w:eastAsia="Calibri" w:hAnsi="Times New Roman"/>
        </w:rPr>
        <w:t>In addition to this, the selected firm will need to work with AKF to develop instruction manuals, videos or other tutorial materials required for users of the system. User training events will also need to be conducted as part of this assignment. The consultant shall also detail out the hardware and devices required to operationalize the system and suggest various available options.</w:t>
      </w:r>
    </w:p>
    <w:p w:rsidR="006F373A" w:rsidRPr="00E351C3" w:rsidRDefault="006F373A" w:rsidP="006F373A">
      <w:pPr>
        <w:pStyle w:val="Heading3"/>
        <w:spacing w:before="0" w:after="0" w:line="240" w:lineRule="auto"/>
        <w:contextualSpacing w:val="0"/>
        <w:jc w:val="both"/>
        <w:rPr>
          <w:rFonts w:ascii="Times New Roman" w:eastAsia="Calibri" w:hAnsi="Times New Roman" w:cs="Times New Roman"/>
          <w:sz w:val="22"/>
          <w:szCs w:val="22"/>
        </w:rPr>
      </w:pPr>
      <w:bookmarkStart w:id="14" w:name="_j15cei74wgqg" w:colFirst="0" w:colLast="0"/>
      <w:bookmarkEnd w:id="14"/>
    </w:p>
    <w:p w:rsidR="006F373A" w:rsidRPr="00DF41B0" w:rsidRDefault="006F373A" w:rsidP="006F373A">
      <w:pPr>
        <w:pStyle w:val="Heading3"/>
        <w:spacing w:before="0" w:after="0" w:line="240" w:lineRule="auto"/>
        <w:contextualSpacing w:val="0"/>
        <w:jc w:val="both"/>
        <w:rPr>
          <w:rFonts w:ascii="Times New Roman" w:eastAsia="Calibri" w:hAnsi="Times New Roman" w:cs="Times New Roman"/>
          <w:b/>
          <w:color w:val="auto"/>
          <w:sz w:val="24"/>
          <w:szCs w:val="24"/>
        </w:rPr>
      </w:pPr>
      <w:r w:rsidRPr="00DF41B0">
        <w:rPr>
          <w:rFonts w:ascii="Times New Roman" w:eastAsia="Calibri" w:hAnsi="Times New Roman" w:cs="Times New Roman"/>
          <w:b/>
          <w:color w:val="auto"/>
          <w:sz w:val="24"/>
          <w:szCs w:val="24"/>
        </w:rPr>
        <w:t>Deliverables and Timing</w:t>
      </w:r>
    </w:p>
    <w:p w:rsidR="006F373A" w:rsidRPr="00E351C3" w:rsidRDefault="006F373A" w:rsidP="006F373A">
      <w:pPr>
        <w:spacing w:after="0"/>
        <w:rPr>
          <w:rFonts w:ascii="Times New Roman" w:hAnsi="Times New Roman"/>
          <w:lang w:eastAsia="en-IN"/>
        </w:rPr>
      </w:pPr>
    </w:p>
    <w:p w:rsidR="006F373A" w:rsidRDefault="00DF41B0" w:rsidP="006F373A">
      <w:pPr>
        <w:spacing w:after="0" w:line="240" w:lineRule="auto"/>
        <w:jc w:val="both"/>
        <w:rPr>
          <w:rFonts w:ascii="Times New Roman" w:eastAsia="Calibri" w:hAnsi="Times New Roman"/>
        </w:rPr>
      </w:pPr>
      <w:r>
        <w:rPr>
          <w:rFonts w:ascii="Times New Roman" w:eastAsia="Calibri" w:hAnsi="Times New Roman"/>
        </w:rPr>
        <w:t>Below is the tentative schedule</w:t>
      </w:r>
      <w:r w:rsidR="006F373A" w:rsidRPr="00E351C3">
        <w:rPr>
          <w:rFonts w:ascii="Times New Roman" w:eastAsia="Calibri" w:hAnsi="Times New Roman"/>
        </w:rPr>
        <w:t xml:space="preserve"> proposed for this assignment. In the early phase, the system will be piloted in limited locations with limited functionality to iron out deployment issues. The system will then be scaled-up and deployed in all locations for the full functionality envisaged. Appropriate phasing-in/backup procedures will have to be designed and employed to ensure business continuity. A functioning version of the full product should be delivered by </w:t>
      </w:r>
      <w:proofErr w:type="gramStart"/>
      <w:r w:rsidR="006F373A" w:rsidRPr="004710D1">
        <w:rPr>
          <w:rFonts w:ascii="Times New Roman" w:eastAsia="Calibri" w:hAnsi="Times New Roman"/>
        </w:rPr>
        <w:t>end</w:t>
      </w:r>
      <w:proofErr w:type="gramEnd"/>
      <w:r w:rsidR="006F373A" w:rsidRPr="004710D1">
        <w:rPr>
          <w:rFonts w:ascii="Times New Roman" w:eastAsia="Calibri" w:hAnsi="Times New Roman"/>
        </w:rPr>
        <w:t>-</w:t>
      </w:r>
      <w:r w:rsidR="008A5CCB" w:rsidRPr="004710D1">
        <w:rPr>
          <w:rFonts w:ascii="Times New Roman" w:eastAsia="Calibri" w:hAnsi="Times New Roman"/>
        </w:rPr>
        <w:t>February 2018</w:t>
      </w:r>
      <w:r w:rsidR="006F373A" w:rsidRPr="004710D1">
        <w:rPr>
          <w:rFonts w:ascii="Times New Roman" w:eastAsia="Calibri" w:hAnsi="Times New Roman"/>
        </w:rPr>
        <w:t xml:space="preserve"> along with all training materials and </w:t>
      </w:r>
      <w:r w:rsidR="006F373A" w:rsidRPr="00E351C3">
        <w:rPr>
          <w:rFonts w:ascii="Times New Roman" w:eastAsia="Calibri" w:hAnsi="Times New Roman"/>
        </w:rPr>
        <w:t>adequate training to system users to operate the system. Applicants can suggest alternative approaches/ schedule of activities that would h</w:t>
      </w:r>
      <w:r w:rsidR="00E326FC">
        <w:rPr>
          <w:rFonts w:ascii="Times New Roman" w:eastAsia="Calibri" w:hAnsi="Times New Roman"/>
        </w:rPr>
        <w:t>elp us stay within the February</w:t>
      </w:r>
      <w:r w:rsidR="006F373A" w:rsidRPr="00E351C3">
        <w:rPr>
          <w:rFonts w:ascii="Times New Roman" w:eastAsia="Calibri" w:hAnsi="Times New Roman"/>
        </w:rPr>
        <w:t xml:space="preserve"> deadline.</w:t>
      </w:r>
    </w:p>
    <w:p w:rsidR="00DF41B0" w:rsidRDefault="00DF41B0" w:rsidP="006F373A">
      <w:pPr>
        <w:spacing w:after="0" w:line="240" w:lineRule="auto"/>
        <w:jc w:val="both"/>
        <w:rPr>
          <w:rFonts w:ascii="Times New Roman" w:hAnsi="Times New Roman"/>
        </w:rPr>
      </w:pPr>
    </w:p>
    <w:p w:rsidR="00730159" w:rsidRPr="00E351C3" w:rsidRDefault="00730159" w:rsidP="006F373A">
      <w:pPr>
        <w:spacing w:after="0" w:line="240" w:lineRule="auto"/>
        <w:jc w:val="both"/>
        <w:rPr>
          <w:rFonts w:ascii="Times New Roman" w:hAnsi="Times New Roman"/>
        </w:rPr>
      </w:pPr>
    </w:p>
    <w:p w:rsidR="006F373A" w:rsidRPr="00E351C3" w:rsidRDefault="006F373A" w:rsidP="006F373A">
      <w:pPr>
        <w:spacing w:after="0" w:line="240" w:lineRule="auto"/>
        <w:jc w:val="both"/>
        <w:rPr>
          <w:rFonts w:ascii="Times New Roman" w:hAnsi="Times New Roman"/>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85"/>
        <w:gridCol w:w="5955"/>
        <w:gridCol w:w="1920"/>
      </w:tblGrid>
      <w:tr w:rsidR="006F373A" w:rsidRPr="00E351C3" w:rsidTr="00087A35">
        <w:tc>
          <w:tcPr>
            <w:tcW w:w="148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b/>
              </w:rPr>
              <w:lastRenderedPageBreak/>
              <w:t>Phase</w:t>
            </w:r>
          </w:p>
        </w:tc>
        <w:tc>
          <w:tcPr>
            <w:tcW w:w="595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b/>
              </w:rPr>
              <w:t>Key Activities/deliverables</w:t>
            </w:r>
          </w:p>
        </w:tc>
        <w:tc>
          <w:tcPr>
            <w:tcW w:w="1920" w:type="dxa"/>
            <w:tcMar>
              <w:top w:w="100" w:type="dxa"/>
              <w:left w:w="100" w:type="dxa"/>
              <w:bottom w:w="100" w:type="dxa"/>
              <w:right w:w="100" w:type="dxa"/>
            </w:tcMar>
          </w:tcPr>
          <w:p w:rsidR="006F373A" w:rsidRPr="00E351C3" w:rsidRDefault="006F373A" w:rsidP="00087A35">
            <w:pPr>
              <w:widowControl w:val="0"/>
              <w:spacing w:after="0" w:line="240" w:lineRule="auto"/>
              <w:jc w:val="both"/>
              <w:rPr>
                <w:rFonts w:ascii="Times New Roman" w:hAnsi="Times New Roman"/>
              </w:rPr>
            </w:pPr>
            <w:r w:rsidRPr="00E351C3">
              <w:rPr>
                <w:rFonts w:ascii="Times New Roman" w:eastAsia="Calibri" w:hAnsi="Times New Roman"/>
                <w:b/>
              </w:rPr>
              <w:t>Due by</w:t>
            </w:r>
          </w:p>
        </w:tc>
      </w:tr>
      <w:tr w:rsidR="006F373A" w:rsidRPr="00E351C3" w:rsidTr="00087A35">
        <w:tc>
          <w:tcPr>
            <w:tcW w:w="148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Phase 0:</w:t>
            </w:r>
          </w:p>
        </w:tc>
        <w:tc>
          <w:tcPr>
            <w:tcW w:w="595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Document review</w:t>
            </w:r>
          </w:p>
          <w:p w:rsidR="006F373A" w:rsidRPr="00E351C3" w:rsidRDefault="00DF41B0" w:rsidP="00087A35">
            <w:pPr>
              <w:spacing w:after="0" w:line="240" w:lineRule="auto"/>
              <w:jc w:val="both"/>
              <w:rPr>
                <w:rFonts w:ascii="Times New Roman" w:hAnsi="Times New Roman"/>
              </w:rPr>
            </w:pPr>
            <w:r>
              <w:rPr>
                <w:rFonts w:ascii="Times New Roman" w:eastAsia="Calibri" w:hAnsi="Times New Roman"/>
              </w:rPr>
              <w:t>Initial field visit for</w:t>
            </w:r>
            <w:r w:rsidR="006F373A" w:rsidRPr="00E351C3">
              <w:rPr>
                <w:rFonts w:ascii="Times New Roman" w:eastAsia="Calibri" w:hAnsi="Times New Roman"/>
              </w:rPr>
              <w:t xml:space="preserve"> user requirement assessment</w:t>
            </w:r>
          </w:p>
          <w:p w:rsidR="006F373A" w:rsidRPr="00E351C3" w:rsidRDefault="00DF41B0" w:rsidP="00DF41B0">
            <w:pPr>
              <w:spacing w:after="0" w:line="240" w:lineRule="auto"/>
              <w:jc w:val="both"/>
              <w:rPr>
                <w:rFonts w:ascii="Times New Roman" w:hAnsi="Times New Roman"/>
              </w:rPr>
            </w:pPr>
            <w:r>
              <w:rPr>
                <w:rFonts w:ascii="Times New Roman" w:eastAsia="Calibri" w:hAnsi="Times New Roman"/>
              </w:rPr>
              <w:t xml:space="preserve">Presentation of </w:t>
            </w:r>
            <w:r w:rsidR="006F373A" w:rsidRPr="00E351C3">
              <w:rPr>
                <w:rFonts w:ascii="Times New Roman" w:eastAsia="Calibri" w:hAnsi="Times New Roman"/>
              </w:rPr>
              <w:t>detailed work plan and approach</w:t>
            </w:r>
          </w:p>
        </w:tc>
        <w:tc>
          <w:tcPr>
            <w:tcW w:w="1920" w:type="dxa"/>
            <w:tcMar>
              <w:top w:w="100" w:type="dxa"/>
              <w:left w:w="100" w:type="dxa"/>
              <w:bottom w:w="100" w:type="dxa"/>
              <w:right w:w="100" w:type="dxa"/>
            </w:tcMar>
          </w:tcPr>
          <w:p w:rsidR="006F373A" w:rsidRPr="00E326FC" w:rsidRDefault="008A5CCB" w:rsidP="00087A35">
            <w:pPr>
              <w:widowControl w:val="0"/>
              <w:spacing w:after="0" w:line="240" w:lineRule="auto"/>
              <w:jc w:val="both"/>
              <w:rPr>
                <w:rFonts w:ascii="Times New Roman" w:hAnsi="Times New Roman"/>
              </w:rPr>
            </w:pPr>
            <w:r w:rsidRPr="00E326FC">
              <w:rPr>
                <w:rFonts w:ascii="Times New Roman" w:eastAsia="Calibri" w:hAnsi="Times New Roman"/>
              </w:rPr>
              <w:t>September</w:t>
            </w:r>
            <w:r w:rsidR="006F373A" w:rsidRPr="00E326FC">
              <w:rPr>
                <w:rFonts w:ascii="Times New Roman" w:eastAsia="Calibri" w:hAnsi="Times New Roman"/>
              </w:rPr>
              <w:t xml:space="preserve"> 2017</w:t>
            </w:r>
          </w:p>
          <w:p w:rsidR="006F373A" w:rsidRPr="00E326FC" w:rsidRDefault="006F373A" w:rsidP="00087A35">
            <w:pPr>
              <w:widowControl w:val="0"/>
              <w:spacing w:after="0" w:line="240" w:lineRule="auto"/>
              <w:jc w:val="both"/>
              <w:rPr>
                <w:rFonts w:ascii="Times New Roman" w:hAnsi="Times New Roman"/>
              </w:rPr>
            </w:pPr>
          </w:p>
          <w:p w:rsidR="006F373A" w:rsidRPr="00E326FC" w:rsidRDefault="006F373A" w:rsidP="00087A35">
            <w:pPr>
              <w:widowControl w:val="0"/>
              <w:spacing w:after="0" w:line="240" w:lineRule="auto"/>
              <w:jc w:val="both"/>
              <w:rPr>
                <w:rFonts w:ascii="Times New Roman" w:hAnsi="Times New Roman"/>
              </w:rPr>
            </w:pPr>
          </w:p>
        </w:tc>
      </w:tr>
      <w:tr w:rsidR="006F373A" w:rsidRPr="00E351C3" w:rsidTr="00087A35">
        <w:tc>
          <w:tcPr>
            <w:tcW w:w="148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Phase 1:</w:t>
            </w:r>
          </w:p>
        </w:tc>
        <w:tc>
          <w:tcPr>
            <w:tcW w:w="595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Development of prototype with core features</w:t>
            </w:r>
          </w:p>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Deployment and user/field testing</w:t>
            </w:r>
          </w:p>
        </w:tc>
        <w:tc>
          <w:tcPr>
            <w:tcW w:w="1920" w:type="dxa"/>
            <w:tcMar>
              <w:top w:w="100" w:type="dxa"/>
              <w:left w:w="100" w:type="dxa"/>
              <w:bottom w:w="100" w:type="dxa"/>
              <w:right w:w="100" w:type="dxa"/>
            </w:tcMar>
          </w:tcPr>
          <w:p w:rsidR="006F373A" w:rsidRPr="00E326FC" w:rsidRDefault="008A5CCB" w:rsidP="00CA4888">
            <w:pPr>
              <w:widowControl w:val="0"/>
              <w:spacing w:after="0" w:line="240" w:lineRule="auto"/>
              <w:jc w:val="both"/>
              <w:rPr>
                <w:rFonts w:ascii="Times New Roman" w:hAnsi="Times New Roman"/>
              </w:rPr>
            </w:pPr>
            <w:r w:rsidRPr="00E326FC">
              <w:rPr>
                <w:rFonts w:ascii="Times New Roman" w:eastAsia="Calibri" w:hAnsi="Times New Roman"/>
              </w:rPr>
              <w:t>October</w:t>
            </w:r>
            <w:r w:rsidR="006F373A" w:rsidRPr="00E326FC">
              <w:rPr>
                <w:rFonts w:ascii="Times New Roman" w:eastAsia="Calibri" w:hAnsi="Times New Roman"/>
              </w:rPr>
              <w:t xml:space="preserve"> 2017</w:t>
            </w:r>
          </w:p>
        </w:tc>
      </w:tr>
      <w:tr w:rsidR="006F373A" w:rsidRPr="00E351C3" w:rsidTr="00087A35">
        <w:tc>
          <w:tcPr>
            <w:tcW w:w="148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Phase 2:</w:t>
            </w:r>
          </w:p>
        </w:tc>
        <w:tc>
          <w:tcPr>
            <w:tcW w:w="595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Refinement of core features</w:t>
            </w:r>
          </w:p>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Addition of second layer of features</w:t>
            </w:r>
          </w:p>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Deployment and user/field testing</w:t>
            </w:r>
          </w:p>
        </w:tc>
        <w:tc>
          <w:tcPr>
            <w:tcW w:w="1920" w:type="dxa"/>
            <w:tcMar>
              <w:top w:w="100" w:type="dxa"/>
              <w:left w:w="100" w:type="dxa"/>
              <w:bottom w:w="100" w:type="dxa"/>
              <w:right w:w="100" w:type="dxa"/>
            </w:tcMar>
          </w:tcPr>
          <w:p w:rsidR="006F373A" w:rsidRPr="00E326FC" w:rsidRDefault="008A5CCB" w:rsidP="00CA4888">
            <w:pPr>
              <w:widowControl w:val="0"/>
              <w:spacing w:after="0" w:line="240" w:lineRule="auto"/>
              <w:jc w:val="both"/>
              <w:rPr>
                <w:rFonts w:ascii="Times New Roman" w:hAnsi="Times New Roman"/>
              </w:rPr>
            </w:pPr>
            <w:r w:rsidRPr="00E326FC">
              <w:rPr>
                <w:rFonts w:ascii="Times New Roman" w:eastAsia="Calibri" w:hAnsi="Times New Roman"/>
              </w:rPr>
              <w:t>November</w:t>
            </w:r>
            <w:r w:rsidR="00CA4888" w:rsidRPr="00E326FC">
              <w:rPr>
                <w:rFonts w:ascii="Times New Roman" w:eastAsia="Calibri" w:hAnsi="Times New Roman"/>
              </w:rPr>
              <w:t xml:space="preserve"> </w:t>
            </w:r>
            <w:r w:rsidR="006F373A" w:rsidRPr="00E326FC">
              <w:rPr>
                <w:rFonts w:ascii="Times New Roman" w:eastAsia="Calibri" w:hAnsi="Times New Roman"/>
              </w:rPr>
              <w:t>2017</w:t>
            </w:r>
          </w:p>
        </w:tc>
      </w:tr>
      <w:tr w:rsidR="006F373A" w:rsidRPr="00E351C3" w:rsidTr="00087A35">
        <w:tc>
          <w:tcPr>
            <w:tcW w:w="148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Phase 3:</w:t>
            </w:r>
          </w:p>
        </w:tc>
        <w:tc>
          <w:tcPr>
            <w:tcW w:w="595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Refinement of features</w:t>
            </w:r>
          </w:p>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Addition of third layer of features</w:t>
            </w:r>
          </w:p>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Deployment and user/field testing</w:t>
            </w:r>
          </w:p>
        </w:tc>
        <w:tc>
          <w:tcPr>
            <w:tcW w:w="1920" w:type="dxa"/>
            <w:tcMar>
              <w:top w:w="100" w:type="dxa"/>
              <w:left w:w="100" w:type="dxa"/>
              <w:bottom w:w="100" w:type="dxa"/>
              <w:right w:w="100" w:type="dxa"/>
            </w:tcMar>
          </w:tcPr>
          <w:p w:rsidR="006F373A" w:rsidRPr="00E326FC" w:rsidRDefault="008A5CCB" w:rsidP="008A5CCB">
            <w:pPr>
              <w:widowControl w:val="0"/>
              <w:spacing w:after="0" w:line="240" w:lineRule="auto"/>
              <w:jc w:val="both"/>
              <w:rPr>
                <w:rFonts w:ascii="Times New Roman" w:hAnsi="Times New Roman"/>
              </w:rPr>
            </w:pPr>
            <w:r w:rsidRPr="00E326FC">
              <w:rPr>
                <w:rFonts w:ascii="Times New Roman" w:eastAsia="Calibri" w:hAnsi="Times New Roman"/>
              </w:rPr>
              <w:t xml:space="preserve">January </w:t>
            </w:r>
            <w:r w:rsidR="00CA4888" w:rsidRPr="00E326FC">
              <w:rPr>
                <w:rFonts w:ascii="Times New Roman" w:eastAsia="Calibri" w:hAnsi="Times New Roman"/>
              </w:rPr>
              <w:t>2018</w:t>
            </w:r>
          </w:p>
        </w:tc>
      </w:tr>
      <w:tr w:rsidR="006F373A" w:rsidRPr="00E351C3" w:rsidTr="00087A35">
        <w:tc>
          <w:tcPr>
            <w:tcW w:w="148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Phase 4:</w:t>
            </w:r>
          </w:p>
        </w:tc>
        <w:tc>
          <w:tcPr>
            <w:tcW w:w="5955" w:type="dxa"/>
            <w:tcMar>
              <w:top w:w="100" w:type="dxa"/>
              <w:left w:w="100" w:type="dxa"/>
              <w:bottom w:w="100" w:type="dxa"/>
              <w:right w:w="100" w:type="dxa"/>
            </w:tcMar>
          </w:tcPr>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Handover</w:t>
            </w:r>
          </w:p>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System User Manual</w:t>
            </w:r>
          </w:p>
          <w:p w:rsidR="006F373A" w:rsidRPr="00E351C3" w:rsidRDefault="006F373A" w:rsidP="00087A35">
            <w:pPr>
              <w:spacing w:after="0" w:line="240" w:lineRule="auto"/>
              <w:jc w:val="both"/>
              <w:rPr>
                <w:rFonts w:ascii="Times New Roman" w:hAnsi="Times New Roman"/>
              </w:rPr>
            </w:pPr>
            <w:r w:rsidRPr="00E351C3">
              <w:rPr>
                <w:rFonts w:ascii="Times New Roman" w:eastAsia="Calibri" w:hAnsi="Times New Roman"/>
              </w:rPr>
              <w:t>Support/maintenance/Troubleshooting assistance</w:t>
            </w:r>
          </w:p>
        </w:tc>
        <w:tc>
          <w:tcPr>
            <w:tcW w:w="1920" w:type="dxa"/>
            <w:tcMar>
              <w:top w:w="100" w:type="dxa"/>
              <w:left w:w="100" w:type="dxa"/>
              <w:bottom w:w="100" w:type="dxa"/>
              <w:right w:w="100" w:type="dxa"/>
            </w:tcMar>
          </w:tcPr>
          <w:p w:rsidR="006F373A" w:rsidRPr="00E326FC" w:rsidRDefault="008A5CCB" w:rsidP="008A5CCB">
            <w:pPr>
              <w:widowControl w:val="0"/>
              <w:spacing w:after="0" w:line="240" w:lineRule="auto"/>
              <w:jc w:val="both"/>
              <w:rPr>
                <w:rFonts w:ascii="Times New Roman" w:hAnsi="Times New Roman"/>
              </w:rPr>
            </w:pPr>
            <w:r w:rsidRPr="00E326FC">
              <w:rPr>
                <w:rFonts w:ascii="Times New Roman" w:eastAsia="Calibri" w:hAnsi="Times New Roman"/>
              </w:rPr>
              <w:t xml:space="preserve">February </w:t>
            </w:r>
            <w:r w:rsidR="006F373A" w:rsidRPr="00E326FC">
              <w:rPr>
                <w:rFonts w:ascii="Times New Roman" w:eastAsia="Calibri" w:hAnsi="Times New Roman"/>
              </w:rPr>
              <w:t>201</w:t>
            </w:r>
            <w:r w:rsidR="00CA4888" w:rsidRPr="00E326FC">
              <w:rPr>
                <w:rFonts w:ascii="Times New Roman" w:eastAsia="Calibri" w:hAnsi="Times New Roman"/>
              </w:rPr>
              <w:t>8</w:t>
            </w:r>
          </w:p>
        </w:tc>
      </w:tr>
    </w:tbl>
    <w:p w:rsidR="006F373A" w:rsidRPr="00E351C3" w:rsidRDefault="006F373A" w:rsidP="00196FC7">
      <w:pPr>
        <w:spacing w:after="0"/>
        <w:ind w:left="567" w:hanging="567"/>
        <w:jc w:val="center"/>
        <w:rPr>
          <w:rFonts w:ascii="Times New Roman" w:hAnsi="Times New Roman"/>
          <w:b/>
          <w:u w:val="single"/>
        </w:rPr>
      </w:pPr>
    </w:p>
    <w:p w:rsidR="00C15516" w:rsidRPr="00E351C3" w:rsidRDefault="00C15516">
      <w:pPr>
        <w:spacing w:after="160" w:line="259" w:lineRule="auto"/>
        <w:rPr>
          <w:rFonts w:ascii="Times New Roman" w:hAnsi="Times New Roman"/>
          <w:b/>
          <w:u w:val="single"/>
        </w:rPr>
      </w:pPr>
      <w:r w:rsidRPr="00E351C3">
        <w:rPr>
          <w:rFonts w:ascii="Times New Roman" w:hAnsi="Times New Roman"/>
          <w:b/>
          <w:u w:val="single"/>
        </w:rPr>
        <w:br w:type="page"/>
      </w:r>
    </w:p>
    <w:p w:rsidR="00E351C3" w:rsidRPr="00E351C3" w:rsidRDefault="00E351C3" w:rsidP="00E351C3">
      <w:pPr>
        <w:pStyle w:val="Title"/>
        <w:spacing w:before="240" w:after="240"/>
        <w:jc w:val="left"/>
        <w:rPr>
          <w:sz w:val="22"/>
          <w:szCs w:val="22"/>
          <w:lang w:val="en-GB"/>
        </w:rPr>
      </w:pPr>
      <w:r w:rsidRPr="00E351C3">
        <w:rPr>
          <w:sz w:val="22"/>
          <w:szCs w:val="22"/>
          <w:lang w:val="en-GB"/>
        </w:rPr>
        <w:lastRenderedPageBreak/>
        <w:t>Annexure II</w:t>
      </w:r>
    </w:p>
    <w:p w:rsidR="00E351C3" w:rsidRPr="00E351C3" w:rsidRDefault="00E351C3" w:rsidP="00E351C3">
      <w:pPr>
        <w:pStyle w:val="Title"/>
        <w:spacing w:before="240" w:after="240"/>
        <w:jc w:val="left"/>
        <w:rPr>
          <w:sz w:val="22"/>
          <w:szCs w:val="22"/>
          <w:lang w:val="en-GB"/>
        </w:rPr>
      </w:pPr>
      <w:r w:rsidRPr="00E351C3">
        <w:rPr>
          <w:sz w:val="22"/>
          <w:szCs w:val="22"/>
          <w:lang w:val="en-GB"/>
        </w:rPr>
        <w:t xml:space="preserve">TENDER FORM </w:t>
      </w:r>
    </w:p>
    <w:p w:rsidR="00E351C3" w:rsidRPr="00E351C3" w:rsidRDefault="00E351C3" w:rsidP="00E351C3">
      <w:pPr>
        <w:pStyle w:val="Title"/>
        <w:spacing w:before="240" w:after="240"/>
        <w:jc w:val="left"/>
        <w:rPr>
          <w:sz w:val="22"/>
          <w:szCs w:val="22"/>
          <w:lang w:val="en-GB"/>
        </w:rPr>
      </w:pPr>
      <w:r w:rsidRPr="00E351C3">
        <w:rPr>
          <w:sz w:val="22"/>
          <w:szCs w:val="22"/>
          <w:lang w:val="en-GB"/>
        </w:rPr>
        <w:t xml:space="preserve">Reference: </w:t>
      </w:r>
    </w:p>
    <w:p w:rsidR="00E351C3" w:rsidRPr="00E351C3" w:rsidRDefault="00E351C3" w:rsidP="00E351C3">
      <w:pPr>
        <w:pStyle w:val="Title"/>
        <w:spacing w:before="240" w:after="240"/>
        <w:jc w:val="left"/>
        <w:rPr>
          <w:sz w:val="22"/>
          <w:szCs w:val="22"/>
          <w:lang w:val="en-GB"/>
        </w:rPr>
      </w:pPr>
      <w:r w:rsidRPr="00E351C3">
        <w:rPr>
          <w:sz w:val="22"/>
          <w:szCs w:val="22"/>
          <w:lang w:val="en-GB"/>
        </w:rPr>
        <w:t xml:space="preserve">Title of contract: </w:t>
      </w:r>
    </w:p>
    <w:p w:rsidR="00E351C3" w:rsidRPr="00E351C3" w:rsidRDefault="00E351C3" w:rsidP="00E351C3">
      <w:pPr>
        <w:spacing w:before="240" w:after="240"/>
        <w:rPr>
          <w:rFonts w:ascii="Times New Roman" w:hAnsi="Times New Roman"/>
          <w:b/>
        </w:rPr>
      </w:pPr>
      <w:r w:rsidRPr="00E351C3">
        <w:rPr>
          <w:rFonts w:ascii="Times New Roman" w:hAnsi="Times New Roman"/>
          <w:b/>
        </w:rPr>
        <w:t>Place and date:</w:t>
      </w:r>
    </w:p>
    <w:p w:rsidR="00E351C3" w:rsidRPr="00E351C3" w:rsidRDefault="00E351C3" w:rsidP="00E351C3">
      <w:pPr>
        <w:spacing w:before="240" w:after="240"/>
        <w:rPr>
          <w:rFonts w:ascii="Times New Roman" w:hAnsi="Times New Roman"/>
          <w:b/>
        </w:rPr>
      </w:pPr>
      <w:r w:rsidRPr="00E351C3">
        <w:rPr>
          <w:rFonts w:ascii="Times New Roman" w:hAnsi="Times New Roman"/>
          <w:b/>
        </w:rPr>
        <w:t>A: Aga Khan Foundation</w:t>
      </w:r>
    </w:p>
    <w:p w:rsidR="00E351C3" w:rsidRPr="00E351C3" w:rsidRDefault="00E351C3" w:rsidP="00E351C3">
      <w:pPr>
        <w:pStyle w:val="Blockquote"/>
        <w:pBdr>
          <w:top w:val="single" w:sz="4" w:space="1" w:color="auto"/>
        </w:pBdr>
        <w:spacing w:before="0" w:after="0"/>
        <w:ind w:left="0" w:right="0"/>
        <w:jc w:val="center"/>
        <w:rPr>
          <w:rFonts w:ascii="Times New Roman" w:hAnsi="Times New Roman"/>
          <w:sz w:val="22"/>
          <w:szCs w:val="22"/>
        </w:rPr>
      </w:pPr>
    </w:p>
    <w:p w:rsidR="00E351C3" w:rsidRPr="00E351C3" w:rsidRDefault="00E351C3" w:rsidP="00E351C3">
      <w:pPr>
        <w:pStyle w:val="Blockquote"/>
        <w:spacing w:before="240" w:after="240"/>
        <w:ind w:left="0" w:right="0"/>
        <w:jc w:val="both"/>
        <w:rPr>
          <w:rFonts w:ascii="Times New Roman" w:hAnsi="Times New Roman"/>
          <w:sz w:val="22"/>
          <w:szCs w:val="22"/>
        </w:rPr>
      </w:pPr>
      <w:r w:rsidRPr="00E351C3">
        <w:rPr>
          <w:rFonts w:ascii="Times New Roman" w:hAnsi="Times New Roman"/>
          <w:b/>
          <w:sz w:val="22"/>
          <w:szCs w:val="22"/>
        </w:rPr>
        <w:t>O</w:t>
      </w:r>
      <w:r w:rsidRPr="00E351C3">
        <w:rPr>
          <w:rStyle w:val="Strong"/>
          <w:rFonts w:ascii="Times New Roman" w:hAnsi="Times New Roman"/>
          <w:sz w:val="22"/>
          <w:szCs w:val="22"/>
        </w:rPr>
        <w:t xml:space="preserve">ne signed </w:t>
      </w:r>
      <w:r w:rsidRPr="00E351C3">
        <w:rPr>
          <w:rFonts w:ascii="Times New Roman" w:hAnsi="Times New Roman"/>
          <w:sz w:val="22"/>
          <w:szCs w:val="22"/>
        </w:rPr>
        <w:t>form must be supplied together with the number of copies specified in the Instruction to Tenderers</w:t>
      </w:r>
      <w:r w:rsidRPr="00E351C3">
        <w:rPr>
          <w:rFonts w:ascii="Times New Roman" w:hAnsi="Times New Roman"/>
          <w:b/>
          <w:sz w:val="22"/>
          <w:szCs w:val="22"/>
        </w:rPr>
        <w:t>.</w:t>
      </w:r>
      <w:r w:rsidRPr="00E351C3">
        <w:rPr>
          <w:rFonts w:ascii="Times New Roman" w:hAnsi="Times New Roman"/>
          <w:sz w:val="22"/>
          <w:szCs w:val="22"/>
        </w:rPr>
        <w:t xml:space="preserve"> The attachments to this submission form (i.e. declarations, statements, proofs) may be in original or copy. If copies are submitted, the originals must be dispatched to the Contracting Authority upon request. </w:t>
      </w:r>
    </w:p>
    <w:p w:rsidR="00E351C3" w:rsidRPr="00E351C3" w:rsidRDefault="00E326FC" w:rsidP="00E351C3">
      <w:pPr>
        <w:pStyle w:val="Blockquote"/>
        <w:spacing w:before="240" w:after="240"/>
        <w:ind w:left="0" w:right="0"/>
        <w:jc w:val="both"/>
        <w:rPr>
          <w:rFonts w:ascii="Times New Roman" w:hAnsi="Times New Roman"/>
          <w:sz w:val="22"/>
          <w:szCs w:val="22"/>
        </w:rPr>
      </w:pPr>
      <w:r>
        <w:rPr>
          <w:rFonts w:ascii="Times New Roman" w:hAnsi="Times New Roman"/>
          <w:sz w:val="22"/>
          <w:szCs w:val="22"/>
        </w:rPr>
        <w:t>The tenderer</w:t>
      </w:r>
      <w:r w:rsidR="00E351C3" w:rsidRPr="00E351C3">
        <w:rPr>
          <w:rFonts w:ascii="Times New Roman" w:hAnsi="Times New Roman"/>
          <w:sz w:val="22"/>
          <w:szCs w:val="22"/>
        </w:rPr>
        <w:t xml:space="preserve"> may, where appropriate and for a particular contract, rely on the capacities of other entities, regardless of the legal nature of the links that it has with them. It must in that case prove to the contracting authority that it will have at its disposal the resources necessary for performance of the contract, for example by producing an undertaking on the part of those entities to place those resources at its disposal. Such entities, for instance</w:t>
      </w:r>
      <w:r w:rsidR="00DF41B0">
        <w:rPr>
          <w:rFonts w:ascii="Times New Roman" w:hAnsi="Times New Roman"/>
          <w:sz w:val="22"/>
          <w:szCs w:val="22"/>
        </w:rPr>
        <w:t>,</w:t>
      </w:r>
      <w:r w:rsidR="00E351C3" w:rsidRPr="00E351C3">
        <w:rPr>
          <w:rFonts w:ascii="Times New Roman" w:hAnsi="Times New Roman"/>
          <w:sz w:val="22"/>
          <w:szCs w:val="22"/>
        </w:rPr>
        <w:t xml:space="preserve"> the parent company of the </w:t>
      </w:r>
      <w:r>
        <w:rPr>
          <w:rFonts w:ascii="Times New Roman" w:hAnsi="Times New Roman"/>
          <w:sz w:val="22"/>
          <w:szCs w:val="22"/>
        </w:rPr>
        <w:t>tenderer</w:t>
      </w:r>
      <w:r w:rsidR="00E351C3" w:rsidRPr="00E351C3">
        <w:rPr>
          <w:rFonts w:ascii="Times New Roman" w:hAnsi="Times New Roman"/>
          <w:sz w:val="22"/>
          <w:szCs w:val="22"/>
        </w:rPr>
        <w:t xml:space="preserve">, must respect the same rules of eligibility as the </w:t>
      </w:r>
      <w:r>
        <w:rPr>
          <w:rFonts w:ascii="Times New Roman" w:hAnsi="Times New Roman"/>
          <w:sz w:val="22"/>
          <w:szCs w:val="22"/>
        </w:rPr>
        <w:t>tenderer</w:t>
      </w:r>
      <w:r w:rsidR="00E351C3" w:rsidRPr="00E351C3">
        <w:rPr>
          <w:rFonts w:ascii="Times New Roman" w:hAnsi="Times New Roman"/>
          <w:sz w:val="22"/>
          <w:szCs w:val="22"/>
        </w:rPr>
        <w:t>.</w:t>
      </w:r>
    </w:p>
    <w:p w:rsidR="00E351C3" w:rsidRPr="00E351C3" w:rsidRDefault="00E351C3" w:rsidP="00E351C3">
      <w:pPr>
        <w:keepNext/>
        <w:spacing w:before="120" w:after="120"/>
        <w:ind w:left="567" w:hanging="567"/>
        <w:jc w:val="both"/>
        <w:outlineLvl w:val="0"/>
        <w:rPr>
          <w:rFonts w:ascii="Times New Roman" w:hAnsi="Times New Roman"/>
        </w:rPr>
      </w:pPr>
      <w:r w:rsidRPr="00E351C3">
        <w:rPr>
          <w:rFonts w:ascii="Times New Roman" w:hAnsi="Times New Roman"/>
          <w:b/>
        </w:rPr>
        <w:t>1</w:t>
      </w:r>
      <w:r w:rsidRPr="00E351C3">
        <w:rPr>
          <w:rFonts w:ascii="Times New Roman" w:hAnsi="Times New Roman"/>
          <w:b/>
        </w:rPr>
        <w:tab/>
        <w:t>SUBMITTED BY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5387"/>
        <w:gridCol w:w="1417"/>
      </w:tblGrid>
      <w:tr w:rsidR="00E351C3" w:rsidRPr="00E351C3" w:rsidTr="00087A35">
        <w:trPr>
          <w:cantSplit/>
        </w:trPr>
        <w:tc>
          <w:tcPr>
            <w:tcW w:w="1701" w:type="dxa"/>
            <w:tcBorders>
              <w:top w:val="nil"/>
              <w:left w:val="nil"/>
            </w:tcBorders>
          </w:tcPr>
          <w:p w:rsidR="00E351C3" w:rsidRPr="00E351C3" w:rsidRDefault="00E351C3" w:rsidP="00087A35">
            <w:pPr>
              <w:spacing w:before="120" w:after="120"/>
              <w:jc w:val="both"/>
              <w:rPr>
                <w:rFonts w:ascii="Times New Roman" w:hAnsi="Times New Roman"/>
                <w:b/>
              </w:rPr>
            </w:pPr>
          </w:p>
        </w:tc>
        <w:tc>
          <w:tcPr>
            <w:tcW w:w="5387" w:type="dxa"/>
            <w:shd w:val="pct5" w:color="auto" w:fill="FFFFFF"/>
          </w:tcPr>
          <w:p w:rsidR="00E351C3" w:rsidRPr="00E351C3" w:rsidRDefault="00E351C3" w:rsidP="00087A35">
            <w:pPr>
              <w:spacing w:before="120" w:after="120"/>
              <w:jc w:val="both"/>
              <w:rPr>
                <w:rFonts w:ascii="Times New Roman" w:hAnsi="Times New Roman"/>
                <w:b/>
              </w:rPr>
            </w:pPr>
            <w:r w:rsidRPr="00E351C3">
              <w:rPr>
                <w:rFonts w:ascii="Times New Roman" w:hAnsi="Times New Roman"/>
                <w:b/>
              </w:rPr>
              <w:t>Name(s) of tenderer(s)</w:t>
            </w:r>
          </w:p>
        </w:tc>
        <w:tc>
          <w:tcPr>
            <w:tcW w:w="1417" w:type="dxa"/>
            <w:shd w:val="pct5" w:color="auto" w:fill="FFFFFF"/>
          </w:tcPr>
          <w:p w:rsidR="00E351C3" w:rsidRPr="00E351C3" w:rsidRDefault="00E351C3" w:rsidP="00087A35">
            <w:pPr>
              <w:spacing w:before="120" w:after="120"/>
              <w:jc w:val="both"/>
              <w:rPr>
                <w:rFonts w:ascii="Times New Roman" w:hAnsi="Times New Roman"/>
                <w:b/>
              </w:rPr>
            </w:pPr>
            <w:r w:rsidRPr="00E351C3">
              <w:rPr>
                <w:rFonts w:ascii="Times New Roman" w:hAnsi="Times New Roman"/>
                <w:b/>
              </w:rPr>
              <w:t>Nationality</w:t>
            </w:r>
          </w:p>
        </w:tc>
      </w:tr>
      <w:tr w:rsidR="00E351C3" w:rsidRPr="00E351C3" w:rsidTr="00087A35">
        <w:trPr>
          <w:cantSplit/>
          <w:trHeight w:val="951"/>
        </w:trPr>
        <w:tc>
          <w:tcPr>
            <w:tcW w:w="1701" w:type="dxa"/>
          </w:tcPr>
          <w:p w:rsidR="00E351C3" w:rsidRPr="00E351C3" w:rsidRDefault="00E351C3" w:rsidP="00087A35">
            <w:pPr>
              <w:spacing w:before="120" w:after="120"/>
              <w:rPr>
                <w:rFonts w:ascii="Times New Roman" w:hAnsi="Times New Roman"/>
                <w:b/>
              </w:rPr>
            </w:pPr>
            <w:r w:rsidRPr="00E351C3">
              <w:rPr>
                <w:rFonts w:ascii="Times New Roman" w:hAnsi="Times New Roman"/>
                <w:b/>
              </w:rPr>
              <w:t>Leader</w:t>
            </w:r>
          </w:p>
        </w:tc>
        <w:tc>
          <w:tcPr>
            <w:tcW w:w="5387" w:type="dxa"/>
          </w:tcPr>
          <w:p w:rsidR="00E351C3" w:rsidRPr="00E351C3" w:rsidRDefault="00E351C3" w:rsidP="00087A35">
            <w:pPr>
              <w:spacing w:before="120" w:after="120"/>
              <w:jc w:val="both"/>
              <w:rPr>
                <w:rFonts w:ascii="Times New Roman" w:hAnsi="Times New Roman"/>
                <w:b/>
              </w:rPr>
            </w:pPr>
          </w:p>
        </w:tc>
        <w:tc>
          <w:tcPr>
            <w:tcW w:w="1417" w:type="dxa"/>
          </w:tcPr>
          <w:p w:rsidR="00E351C3" w:rsidRPr="00E351C3" w:rsidRDefault="00E351C3" w:rsidP="00087A35">
            <w:pPr>
              <w:spacing w:before="120" w:after="120"/>
              <w:jc w:val="both"/>
              <w:rPr>
                <w:rFonts w:ascii="Times New Roman" w:hAnsi="Times New Roman"/>
                <w:b/>
              </w:rPr>
            </w:pPr>
          </w:p>
        </w:tc>
      </w:tr>
      <w:tr w:rsidR="00E351C3" w:rsidRPr="00E351C3" w:rsidTr="00087A35">
        <w:trPr>
          <w:cantSplit/>
          <w:trHeight w:val="979"/>
        </w:trPr>
        <w:tc>
          <w:tcPr>
            <w:tcW w:w="1701" w:type="dxa"/>
          </w:tcPr>
          <w:p w:rsidR="00E351C3" w:rsidRPr="00E351C3" w:rsidRDefault="00E351C3" w:rsidP="00087A35">
            <w:pPr>
              <w:spacing w:before="120" w:after="120"/>
              <w:jc w:val="both"/>
              <w:rPr>
                <w:rFonts w:ascii="Times New Roman" w:hAnsi="Times New Roman"/>
                <w:b/>
              </w:rPr>
            </w:pPr>
            <w:r w:rsidRPr="00E351C3">
              <w:rPr>
                <w:rFonts w:ascii="Times New Roman" w:hAnsi="Times New Roman"/>
                <w:b/>
              </w:rPr>
              <w:t xml:space="preserve">Member </w:t>
            </w:r>
          </w:p>
        </w:tc>
        <w:tc>
          <w:tcPr>
            <w:tcW w:w="5387" w:type="dxa"/>
          </w:tcPr>
          <w:p w:rsidR="00E351C3" w:rsidRPr="00E351C3" w:rsidRDefault="00E351C3" w:rsidP="00087A35">
            <w:pPr>
              <w:spacing w:before="120" w:after="120"/>
              <w:jc w:val="both"/>
              <w:rPr>
                <w:rFonts w:ascii="Times New Roman" w:hAnsi="Times New Roman"/>
                <w:b/>
              </w:rPr>
            </w:pPr>
          </w:p>
        </w:tc>
        <w:tc>
          <w:tcPr>
            <w:tcW w:w="1417" w:type="dxa"/>
          </w:tcPr>
          <w:p w:rsidR="00E351C3" w:rsidRPr="00E351C3" w:rsidRDefault="00E351C3" w:rsidP="00087A35">
            <w:pPr>
              <w:spacing w:before="120" w:after="120"/>
              <w:jc w:val="both"/>
              <w:rPr>
                <w:rFonts w:ascii="Times New Roman" w:hAnsi="Times New Roman"/>
                <w:b/>
              </w:rPr>
            </w:pPr>
          </w:p>
        </w:tc>
      </w:tr>
      <w:tr w:rsidR="00E351C3" w:rsidRPr="00E351C3" w:rsidTr="00087A35">
        <w:trPr>
          <w:cantSplit/>
          <w:trHeight w:val="1121"/>
        </w:trPr>
        <w:tc>
          <w:tcPr>
            <w:tcW w:w="1701" w:type="dxa"/>
          </w:tcPr>
          <w:p w:rsidR="00E351C3" w:rsidRPr="00E326FC" w:rsidRDefault="00E326FC" w:rsidP="00087A35">
            <w:pPr>
              <w:spacing w:before="120" w:after="120"/>
              <w:jc w:val="both"/>
              <w:rPr>
                <w:rFonts w:ascii="Times New Roman" w:hAnsi="Times New Roman"/>
                <w:b/>
              </w:rPr>
            </w:pPr>
            <w:r w:rsidRPr="00E326FC">
              <w:rPr>
                <w:rFonts w:ascii="Times New Roman" w:hAnsi="Times New Roman"/>
                <w:b/>
              </w:rPr>
              <w:t>Member</w:t>
            </w:r>
          </w:p>
        </w:tc>
        <w:tc>
          <w:tcPr>
            <w:tcW w:w="5387" w:type="dxa"/>
          </w:tcPr>
          <w:p w:rsidR="00E351C3" w:rsidRPr="00E326FC" w:rsidRDefault="00E351C3" w:rsidP="00087A35">
            <w:pPr>
              <w:spacing w:before="120" w:after="120"/>
              <w:jc w:val="both"/>
              <w:rPr>
                <w:rFonts w:ascii="Times New Roman" w:hAnsi="Times New Roman"/>
                <w:b/>
              </w:rPr>
            </w:pPr>
          </w:p>
        </w:tc>
        <w:tc>
          <w:tcPr>
            <w:tcW w:w="1417" w:type="dxa"/>
          </w:tcPr>
          <w:p w:rsidR="00E351C3" w:rsidRPr="00E351C3" w:rsidRDefault="00E351C3" w:rsidP="00087A35">
            <w:pPr>
              <w:spacing w:before="120" w:after="120"/>
              <w:jc w:val="both"/>
              <w:rPr>
                <w:rFonts w:ascii="Times New Roman" w:hAnsi="Times New Roman"/>
                <w:b/>
              </w:rPr>
            </w:pPr>
          </w:p>
        </w:tc>
      </w:tr>
      <w:tr w:rsidR="00E326FC" w:rsidRPr="00E351C3" w:rsidTr="00087A35">
        <w:trPr>
          <w:cantSplit/>
          <w:trHeight w:val="1121"/>
        </w:trPr>
        <w:tc>
          <w:tcPr>
            <w:tcW w:w="1701" w:type="dxa"/>
          </w:tcPr>
          <w:p w:rsidR="00E326FC" w:rsidRPr="00E326FC" w:rsidRDefault="00E326FC" w:rsidP="00087A35">
            <w:pPr>
              <w:spacing w:before="120" w:after="120"/>
              <w:jc w:val="both"/>
              <w:rPr>
                <w:rFonts w:ascii="Times New Roman" w:hAnsi="Times New Roman"/>
                <w:b/>
              </w:rPr>
            </w:pPr>
            <w:r>
              <w:rPr>
                <w:rFonts w:ascii="Times New Roman" w:hAnsi="Times New Roman"/>
                <w:b/>
              </w:rPr>
              <w:t>PAN</w:t>
            </w:r>
          </w:p>
        </w:tc>
        <w:tc>
          <w:tcPr>
            <w:tcW w:w="5387" w:type="dxa"/>
          </w:tcPr>
          <w:p w:rsidR="00E326FC" w:rsidRPr="00E326FC" w:rsidRDefault="00E326FC" w:rsidP="00087A35">
            <w:pPr>
              <w:spacing w:before="120" w:after="120"/>
              <w:jc w:val="both"/>
              <w:rPr>
                <w:rFonts w:ascii="Times New Roman" w:hAnsi="Times New Roman"/>
                <w:b/>
              </w:rPr>
            </w:pPr>
          </w:p>
        </w:tc>
        <w:tc>
          <w:tcPr>
            <w:tcW w:w="1417" w:type="dxa"/>
          </w:tcPr>
          <w:p w:rsidR="00E326FC" w:rsidRPr="00E351C3" w:rsidRDefault="00E326FC" w:rsidP="00087A35">
            <w:pPr>
              <w:spacing w:before="120" w:after="120"/>
              <w:jc w:val="both"/>
              <w:rPr>
                <w:rFonts w:ascii="Times New Roman" w:hAnsi="Times New Roman"/>
                <w:b/>
              </w:rPr>
            </w:pPr>
          </w:p>
        </w:tc>
      </w:tr>
      <w:tr w:rsidR="00E326FC" w:rsidRPr="00E351C3" w:rsidTr="00087A35">
        <w:trPr>
          <w:cantSplit/>
          <w:trHeight w:val="1121"/>
        </w:trPr>
        <w:tc>
          <w:tcPr>
            <w:tcW w:w="1701" w:type="dxa"/>
          </w:tcPr>
          <w:p w:rsidR="00E326FC" w:rsidRDefault="00E326FC" w:rsidP="00087A35">
            <w:pPr>
              <w:spacing w:before="120" w:after="120"/>
              <w:jc w:val="both"/>
              <w:rPr>
                <w:rFonts w:ascii="Times New Roman" w:hAnsi="Times New Roman"/>
                <w:b/>
              </w:rPr>
            </w:pPr>
            <w:r>
              <w:rPr>
                <w:rFonts w:ascii="Times New Roman" w:hAnsi="Times New Roman"/>
                <w:b/>
              </w:rPr>
              <w:t>GST</w:t>
            </w:r>
          </w:p>
        </w:tc>
        <w:tc>
          <w:tcPr>
            <w:tcW w:w="5387" w:type="dxa"/>
          </w:tcPr>
          <w:p w:rsidR="00E326FC" w:rsidRPr="00E326FC" w:rsidRDefault="00E326FC" w:rsidP="00087A35">
            <w:pPr>
              <w:spacing w:before="120" w:after="120"/>
              <w:jc w:val="both"/>
              <w:rPr>
                <w:rFonts w:ascii="Times New Roman" w:hAnsi="Times New Roman"/>
                <w:b/>
              </w:rPr>
            </w:pPr>
          </w:p>
        </w:tc>
        <w:tc>
          <w:tcPr>
            <w:tcW w:w="1417" w:type="dxa"/>
          </w:tcPr>
          <w:p w:rsidR="00E326FC" w:rsidRPr="00E351C3" w:rsidRDefault="00E326FC" w:rsidP="00087A35">
            <w:pPr>
              <w:spacing w:before="120" w:after="120"/>
              <w:jc w:val="both"/>
              <w:rPr>
                <w:rFonts w:ascii="Times New Roman" w:hAnsi="Times New Roman"/>
                <w:b/>
              </w:rPr>
            </w:pPr>
          </w:p>
        </w:tc>
      </w:tr>
    </w:tbl>
    <w:p w:rsidR="00E351C3" w:rsidRPr="00E351C3" w:rsidRDefault="00E351C3" w:rsidP="00E351C3">
      <w:pPr>
        <w:keepNext/>
        <w:spacing w:before="120" w:after="120"/>
        <w:ind w:left="567" w:hanging="567"/>
        <w:jc w:val="both"/>
        <w:outlineLvl w:val="0"/>
        <w:rPr>
          <w:rFonts w:ascii="Times New Roman" w:hAnsi="Times New Roman"/>
          <w:b/>
        </w:rPr>
      </w:pPr>
      <w:r w:rsidRPr="00E351C3">
        <w:rPr>
          <w:rFonts w:ascii="Times New Roman" w:hAnsi="Times New Roman"/>
          <w:b/>
        </w:rPr>
        <w:lastRenderedPageBreak/>
        <w:t>2</w:t>
      </w:r>
      <w:r w:rsidRPr="00E351C3">
        <w:rPr>
          <w:rFonts w:ascii="Times New Roman" w:hAnsi="Times New Roman"/>
          <w:b/>
        </w:rPr>
        <w:tab/>
        <w:t>CONTACT PERSON (for this tender)</w:t>
      </w:r>
    </w:p>
    <w:tbl>
      <w:tblPr>
        <w:tblW w:w="89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209"/>
      </w:tblGrid>
      <w:tr w:rsidR="00E351C3" w:rsidRPr="00E351C3" w:rsidTr="00087A35">
        <w:trPr>
          <w:trHeight w:val="723"/>
        </w:trPr>
        <w:tc>
          <w:tcPr>
            <w:tcW w:w="1701" w:type="dxa"/>
            <w:shd w:val="pct5" w:color="auto" w:fill="FFFFFF"/>
          </w:tcPr>
          <w:p w:rsidR="00E351C3" w:rsidRPr="00E351C3" w:rsidRDefault="00E351C3" w:rsidP="00087A35">
            <w:pPr>
              <w:keepNext/>
              <w:keepLines/>
              <w:spacing w:before="120" w:after="120"/>
              <w:rPr>
                <w:rFonts w:ascii="Times New Roman" w:hAnsi="Times New Roman"/>
                <w:b/>
              </w:rPr>
            </w:pPr>
            <w:r w:rsidRPr="00E351C3">
              <w:rPr>
                <w:rFonts w:ascii="Times New Roman" w:hAnsi="Times New Roman"/>
                <w:b/>
              </w:rPr>
              <w:t>Name</w:t>
            </w:r>
          </w:p>
        </w:tc>
        <w:tc>
          <w:tcPr>
            <w:tcW w:w="7209" w:type="dxa"/>
          </w:tcPr>
          <w:p w:rsidR="00E351C3" w:rsidRPr="00E351C3" w:rsidRDefault="00E351C3" w:rsidP="00087A35">
            <w:pPr>
              <w:keepNext/>
              <w:keepLines/>
              <w:spacing w:before="120" w:after="120"/>
              <w:rPr>
                <w:rFonts w:ascii="Times New Roman" w:hAnsi="Times New Roman"/>
              </w:rPr>
            </w:pPr>
          </w:p>
        </w:tc>
      </w:tr>
      <w:tr w:rsidR="00E351C3" w:rsidRPr="00E351C3" w:rsidTr="00087A35">
        <w:trPr>
          <w:trHeight w:val="834"/>
        </w:trPr>
        <w:tc>
          <w:tcPr>
            <w:tcW w:w="1701" w:type="dxa"/>
            <w:shd w:val="pct5" w:color="auto" w:fill="FFFFFF"/>
          </w:tcPr>
          <w:p w:rsidR="00E351C3" w:rsidRPr="00E351C3" w:rsidRDefault="00E351C3" w:rsidP="00087A35">
            <w:pPr>
              <w:keepNext/>
              <w:keepLines/>
              <w:spacing w:before="120" w:after="120"/>
              <w:rPr>
                <w:rFonts w:ascii="Times New Roman" w:hAnsi="Times New Roman"/>
                <w:b/>
              </w:rPr>
            </w:pPr>
            <w:r w:rsidRPr="00E351C3">
              <w:rPr>
                <w:rFonts w:ascii="Times New Roman" w:hAnsi="Times New Roman"/>
                <w:b/>
              </w:rPr>
              <w:t>Address</w:t>
            </w:r>
          </w:p>
        </w:tc>
        <w:tc>
          <w:tcPr>
            <w:tcW w:w="7209" w:type="dxa"/>
          </w:tcPr>
          <w:p w:rsidR="00E351C3" w:rsidRPr="00E351C3" w:rsidRDefault="00E351C3" w:rsidP="00087A35">
            <w:pPr>
              <w:keepNext/>
              <w:keepLines/>
              <w:spacing w:before="120" w:after="120"/>
              <w:rPr>
                <w:rFonts w:ascii="Times New Roman" w:hAnsi="Times New Roman"/>
              </w:rPr>
            </w:pPr>
          </w:p>
        </w:tc>
      </w:tr>
      <w:tr w:rsidR="00E351C3" w:rsidRPr="00E351C3" w:rsidTr="00087A35">
        <w:tc>
          <w:tcPr>
            <w:tcW w:w="1701" w:type="dxa"/>
            <w:shd w:val="pct5" w:color="auto" w:fill="FFFFFF"/>
          </w:tcPr>
          <w:p w:rsidR="00E351C3" w:rsidRPr="00E351C3" w:rsidRDefault="00E351C3" w:rsidP="00087A35">
            <w:pPr>
              <w:keepNext/>
              <w:keepLines/>
              <w:spacing w:before="120" w:after="120"/>
              <w:rPr>
                <w:rFonts w:ascii="Times New Roman" w:hAnsi="Times New Roman"/>
                <w:b/>
              </w:rPr>
            </w:pPr>
            <w:r w:rsidRPr="00E351C3">
              <w:rPr>
                <w:rFonts w:ascii="Times New Roman" w:hAnsi="Times New Roman"/>
                <w:b/>
              </w:rPr>
              <w:t>Telephone</w:t>
            </w:r>
          </w:p>
        </w:tc>
        <w:tc>
          <w:tcPr>
            <w:tcW w:w="7209" w:type="dxa"/>
          </w:tcPr>
          <w:p w:rsidR="00E351C3" w:rsidRPr="00E351C3" w:rsidRDefault="00E351C3" w:rsidP="00087A35">
            <w:pPr>
              <w:keepNext/>
              <w:keepLines/>
              <w:spacing w:before="120" w:after="120"/>
              <w:rPr>
                <w:rFonts w:ascii="Times New Roman" w:hAnsi="Times New Roman"/>
              </w:rPr>
            </w:pPr>
          </w:p>
        </w:tc>
      </w:tr>
      <w:tr w:rsidR="00E351C3" w:rsidRPr="00E351C3" w:rsidTr="00087A35">
        <w:tc>
          <w:tcPr>
            <w:tcW w:w="1701" w:type="dxa"/>
            <w:shd w:val="pct5" w:color="auto" w:fill="FFFFFF"/>
          </w:tcPr>
          <w:p w:rsidR="00E351C3" w:rsidRPr="00E351C3" w:rsidRDefault="00E351C3" w:rsidP="00087A35">
            <w:pPr>
              <w:keepNext/>
              <w:keepLines/>
              <w:spacing w:before="120" w:after="120"/>
              <w:rPr>
                <w:rFonts w:ascii="Times New Roman" w:hAnsi="Times New Roman"/>
                <w:b/>
              </w:rPr>
            </w:pPr>
            <w:r w:rsidRPr="00E351C3">
              <w:rPr>
                <w:rFonts w:ascii="Times New Roman" w:hAnsi="Times New Roman"/>
                <w:b/>
              </w:rPr>
              <w:t>Fax</w:t>
            </w:r>
          </w:p>
        </w:tc>
        <w:tc>
          <w:tcPr>
            <w:tcW w:w="7209" w:type="dxa"/>
          </w:tcPr>
          <w:p w:rsidR="00E351C3" w:rsidRPr="00E351C3" w:rsidRDefault="00E351C3" w:rsidP="00087A35">
            <w:pPr>
              <w:keepNext/>
              <w:keepLines/>
              <w:spacing w:before="120" w:after="120"/>
              <w:rPr>
                <w:rFonts w:ascii="Times New Roman" w:hAnsi="Times New Roman"/>
              </w:rPr>
            </w:pPr>
          </w:p>
        </w:tc>
      </w:tr>
      <w:tr w:rsidR="00E351C3" w:rsidRPr="00E351C3" w:rsidTr="00087A35">
        <w:trPr>
          <w:trHeight w:val="420"/>
        </w:trPr>
        <w:tc>
          <w:tcPr>
            <w:tcW w:w="1701" w:type="dxa"/>
            <w:shd w:val="pct5" w:color="auto" w:fill="FFFFFF"/>
          </w:tcPr>
          <w:p w:rsidR="00E351C3" w:rsidRPr="00E351C3" w:rsidRDefault="00E351C3" w:rsidP="00087A35">
            <w:pPr>
              <w:keepNext/>
              <w:keepLines/>
              <w:spacing w:before="120" w:after="120"/>
              <w:rPr>
                <w:rFonts w:ascii="Times New Roman" w:hAnsi="Times New Roman"/>
                <w:b/>
              </w:rPr>
            </w:pPr>
            <w:r w:rsidRPr="00E351C3">
              <w:rPr>
                <w:rFonts w:ascii="Times New Roman" w:hAnsi="Times New Roman"/>
                <w:b/>
              </w:rPr>
              <w:t>E-mail</w:t>
            </w:r>
          </w:p>
        </w:tc>
        <w:tc>
          <w:tcPr>
            <w:tcW w:w="7209" w:type="dxa"/>
          </w:tcPr>
          <w:p w:rsidR="00E351C3" w:rsidRPr="00E351C3" w:rsidRDefault="00E351C3" w:rsidP="00087A35">
            <w:pPr>
              <w:keepNext/>
              <w:keepLines/>
              <w:spacing w:before="120" w:after="120"/>
              <w:rPr>
                <w:rFonts w:ascii="Times New Roman" w:hAnsi="Times New Roman"/>
              </w:rPr>
            </w:pPr>
          </w:p>
        </w:tc>
      </w:tr>
    </w:tbl>
    <w:p w:rsidR="00E326FC" w:rsidRDefault="00E326FC" w:rsidP="00E351C3">
      <w:pPr>
        <w:keepNext/>
        <w:spacing w:before="120" w:after="120"/>
        <w:ind w:left="567" w:hanging="567"/>
        <w:jc w:val="both"/>
        <w:outlineLvl w:val="0"/>
        <w:rPr>
          <w:rFonts w:ascii="Times New Roman" w:hAnsi="Times New Roman"/>
          <w:b/>
        </w:rPr>
      </w:pPr>
    </w:p>
    <w:p w:rsidR="00E351C3" w:rsidRPr="00E351C3" w:rsidRDefault="00E351C3" w:rsidP="00E351C3">
      <w:pPr>
        <w:keepNext/>
        <w:spacing w:before="120" w:after="120"/>
        <w:ind w:left="567" w:hanging="567"/>
        <w:jc w:val="both"/>
        <w:outlineLvl w:val="0"/>
        <w:rPr>
          <w:rFonts w:ascii="Times New Roman" w:hAnsi="Times New Roman"/>
          <w:b/>
        </w:rPr>
      </w:pPr>
      <w:r w:rsidRPr="00E351C3">
        <w:rPr>
          <w:rFonts w:ascii="Times New Roman" w:hAnsi="Times New Roman"/>
          <w:b/>
        </w:rPr>
        <w:t>3</w:t>
      </w:r>
      <w:r w:rsidRPr="00E351C3">
        <w:rPr>
          <w:rFonts w:ascii="Times New Roman" w:hAnsi="Times New Roman"/>
          <w:b/>
        </w:rPr>
        <w:tab/>
        <w:t>ECONOMIC AND FINANCIAL CAPACITY</w:t>
      </w:r>
    </w:p>
    <w:p w:rsidR="00E351C3" w:rsidRPr="00E351C3" w:rsidRDefault="00E351C3" w:rsidP="00E351C3">
      <w:pPr>
        <w:keepNext/>
        <w:keepLines/>
        <w:widowControl w:val="0"/>
        <w:spacing w:before="120" w:after="120"/>
        <w:jc w:val="both"/>
        <w:rPr>
          <w:rFonts w:ascii="Times New Roman" w:hAnsi="Times New Roman"/>
        </w:rPr>
      </w:pPr>
      <w:r w:rsidRPr="00E351C3">
        <w:rPr>
          <w:rFonts w:ascii="Times New Roman" w:hAnsi="Times New Roman"/>
        </w:rPr>
        <w:t>Please complete the following table of financial data based on your annual accounts. Figures in all columns must be on the same basis to allow a direct, year-on-year comparison to be made. Any clarification or explanation, which is judged necessary, may also be provided.</w:t>
      </w:r>
    </w:p>
    <w:tbl>
      <w:tblPr>
        <w:tblW w:w="915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4250"/>
        <w:gridCol w:w="1144"/>
        <w:gridCol w:w="1308"/>
        <w:gridCol w:w="1144"/>
        <w:gridCol w:w="1308"/>
      </w:tblGrid>
      <w:tr w:rsidR="00E351C3" w:rsidRPr="00E351C3" w:rsidTr="00087A35">
        <w:trPr>
          <w:trHeight w:val="933"/>
        </w:trPr>
        <w:tc>
          <w:tcPr>
            <w:tcW w:w="4250" w:type="dxa"/>
            <w:tcBorders>
              <w:bottom w:val="nil"/>
            </w:tcBorders>
            <w:shd w:val="pct5" w:color="auto" w:fill="FFFFFF"/>
            <w:vAlign w:val="bottom"/>
          </w:tcPr>
          <w:p w:rsidR="00E351C3" w:rsidRPr="00E351C3" w:rsidRDefault="00E351C3" w:rsidP="00087A35">
            <w:pPr>
              <w:keepNext/>
              <w:keepLines/>
              <w:widowControl w:val="0"/>
              <w:spacing w:before="120" w:after="120"/>
              <w:rPr>
                <w:rFonts w:ascii="Times New Roman" w:hAnsi="Times New Roman"/>
                <w:b/>
              </w:rPr>
            </w:pPr>
            <w:r w:rsidRPr="00E351C3">
              <w:rPr>
                <w:rFonts w:ascii="Times New Roman" w:hAnsi="Times New Roman"/>
                <w:b/>
              </w:rPr>
              <w:t>Financial data</w:t>
            </w:r>
          </w:p>
        </w:tc>
        <w:tc>
          <w:tcPr>
            <w:tcW w:w="1144" w:type="dxa"/>
            <w:tcBorders>
              <w:bottom w:val="nil"/>
            </w:tcBorders>
            <w:shd w:val="pct5" w:color="auto" w:fill="FFFFFF"/>
            <w:vAlign w:val="bottom"/>
          </w:tcPr>
          <w:p w:rsidR="00E351C3" w:rsidRPr="00E351C3" w:rsidRDefault="00E351C3" w:rsidP="00087A35">
            <w:pPr>
              <w:keepNext/>
              <w:keepLines/>
              <w:widowControl w:val="0"/>
              <w:spacing w:before="120" w:after="120"/>
              <w:rPr>
                <w:rFonts w:ascii="Times New Roman" w:hAnsi="Times New Roman"/>
                <w:b/>
              </w:rPr>
            </w:pPr>
            <w:r w:rsidRPr="00E351C3">
              <w:rPr>
                <w:rFonts w:ascii="Times New Roman" w:hAnsi="Times New Roman"/>
                <w:b/>
              </w:rPr>
              <w:t xml:space="preserve"> </w:t>
            </w:r>
          </w:p>
          <w:p w:rsidR="00E351C3" w:rsidRPr="00E351C3" w:rsidRDefault="00E351C3" w:rsidP="00087A35">
            <w:pPr>
              <w:keepNext/>
              <w:keepLines/>
              <w:widowControl w:val="0"/>
              <w:spacing w:before="120" w:after="120"/>
              <w:rPr>
                <w:rFonts w:ascii="Times New Roman" w:hAnsi="Times New Roman"/>
                <w:b/>
              </w:rPr>
            </w:pPr>
            <w:r w:rsidRPr="00E351C3">
              <w:rPr>
                <w:rFonts w:ascii="Times New Roman" w:hAnsi="Times New Roman"/>
                <w:b/>
              </w:rPr>
              <w:t xml:space="preserve"> 2014-15</w:t>
            </w:r>
          </w:p>
        </w:tc>
        <w:tc>
          <w:tcPr>
            <w:tcW w:w="1308" w:type="dxa"/>
            <w:tcBorders>
              <w:bottom w:val="nil"/>
            </w:tcBorders>
            <w:shd w:val="pct5" w:color="auto" w:fill="FFFFFF"/>
            <w:vAlign w:val="bottom"/>
          </w:tcPr>
          <w:p w:rsidR="00E351C3" w:rsidRPr="00E351C3" w:rsidRDefault="00E351C3" w:rsidP="00087A35">
            <w:pPr>
              <w:keepNext/>
              <w:keepLines/>
              <w:widowControl w:val="0"/>
              <w:spacing w:before="120" w:after="120"/>
              <w:rPr>
                <w:rFonts w:ascii="Times New Roman" w:hAnsi="Times New Roman"/>
                <w:b/>
              </w:rPr>
            </w:pPr>
            <w:r w:rsidRPr="00E351C3">
              <w:rPr>
                <w:rFonts w:ascii="Times New Roman" w:hAnsi="Times New Roman"/>
                <w:b/>
              </w:rPr>
              <w:t xml:space="preserve"> </w:t>
            </w:r>
          </w:p>
          <w:p w:rsidR="00E351C3" w:rsidRPr="00E351C3" w:rsidRDefault="00E351C3" w:rsidP="00087A35">
            <w:pPr>
              <w:keepNext/>
              <w:keepLines/>
              <w:widowControl w:val="0"/>
              <w:spacing w:before="120" w:after="120"/>
              <w:rPr>
                <w:rFonts w:ascii="Times New Roman" w:hAnsi="Times New Roman"/>
                <w:b/>
              </w:rPr>
            </w:pPr>
            <w:r w:rsidRPr="00E351C3">
              <w:rPr>
                <w:rFonts w:ascii="Times New Roman" w:hAnsi="Times New Roman"/>
                <w:b/>
              </w:rPr>
              <w:t>2015-16</w:t>
            </w:r>
          </w:p>
        </w:tc>
        <w:tc>
          <w:tcPr>
            <w:tcW w:w="1144" w:type="dxa"/>
            <w:tcBorders>
              <w:bottom w:val="nil"/>
            </w:tcBorders>
            <w:shd w:val="pct5" w:color="auto" w:fill="FFFFFF"/>
            <w:vAlign w:val="bottom"/>
          </w:tcPr>
          <w:p w:rsidR="00E351C3" w:rsidRPr="00E351C3" w:rsidRDefault="00E351C3" w:rsidP="00087A35">
            <w:pPr>
              <w:keepNext/>
              <w:keepLines/>
              <w:widowControl w:val="0"/>
              <w:spacing w:before="120" w:after="120"/>
              <w:rPr>
                <w:rFonts w:ascii="Times New Roman" w:hAnsi="Times New Roman"/>
                <w:b/>
              </w:rPr>
            </w:pPr>
            <w:r w:rsidRPr="00E351C3">
              <w:rPr>
                <w:rFonts w:ascii="Times New Roman" w:hAnsi="Times New Roman"/>
                <w:b/>
              </w:rPr>
              <w:t>2016-17</w:t>
            </w:r>
          </w:p>
        </w:tc>
        <w:tc>
          <w:tcPr>
            <w:tcW w:w="1308" w:type="dxa"/>
            <w:tcBorders>
              <w:bottom w:val="nil"/>
            </w:tcBorders>
            <w:shd w:val="pct5" w:color="auto" w:fill="FFFFFF"/>
            <w:vAlign w:val="bottom"/>
          </w:tcPr>
          <w:p w:rsidR="00E351C3" w:rsidRPr="00E351C3" w:rsidRDefault="00E351C3" w:rsidP="00087A35">
            <w:pPr>
              <w:keepNext/>
              <w:keepLines/>
              <w:widowControl w:val="0"/>
              <w:spacing w:before="120" w:after="120"/>
              <w:rPr>
                <w:rFonts w:ascii="Times New Roman" w:hAnsi="Times New Roman"/>
                <w:b/>
              </w:rPr>
            </w:pPr>
            <w:r w:rsidRPr="00E351C3">
              <w:rPr>
                <w:rFonts w:ascii="Times New Roman" w:hAnsi="Times New Roman"/>
                <w:b/>
              </w:rPr>
              <w:t xml:space="preserve">Average </w:t>
            </w:r>
          </w:p>
        </w:tc>
      </w:tr>
      <w:tr w:rsidR="00E351C3" w:rsidRPr="00E351C3" w:rsidTr="00087A35">
        <w:trPr>
          <w:cantSplit/>
          <w:trHeight w:val="804"/>
        </w:trPr>
        <w:tc>
          <w:tcPr>
            <w:tcW w:w="4250" w:type="dxa"/>
            <w:tcBorders>
              <w:top w:val="single" w:sz="6" w:space="0" w:color="auto"/>
              <w:bottom w:val="single" w:sz="6" w:space="0" w:color="auto"/>
            </w:tcBorders>
          </w:tcPr>
          <w:p w:rsidR="00E351C3" w:rsidRPr="00E351C3" w:rsidRDefault="00E351C3" w:rsidP="00087A35">
            <w:pPr>
              <w:keepNext/>
              <w:keepLines/>
              <w:widowControl w:val="0"/>
              <w:spacing w:before="120" w:after="120"/>
              <w:rPr>
                <w:rFonts w:ascii="Times New Roman" w:hAnsi="Times New Roman"/>
              </w:rPr>
            </w:pPr>
            <w:r w:rsidRPr="00E351C3">
              <w:rPr>
                <w:rFonts w:ascii="Times New Roman" w:hAnsi="Times New Roman"/>
              </w:rPr>
              <w:t>Annual turnover</w:t>
            </w:r>
            <w:r w:rsidRPr="00E351C3">
              <w:rPr>
                <w:rStyle w:val="EndnoteReference"/>
                <w:rFonts w:ascii="Times New Roman" w:hAnsi="Times New Roman"/>
              </w:rPr>
              <w:t xml:space="preserve"> </w:t>
            </w:r>
            <w:r w:rsidRPr="00E351C3">
              <w:rPr>
                <w:rFonts w:ascii="Times New Roman" w:hAnsi="Times New Roman"/>
              </w:rPr>
              <w:t xml:space="preserve">  </w:t>
            </w:r>
          </w:p>
        </w:tc>
        <w:tc>
          <w:tcPr>
            <w:tcW w:w="1144" w:type="dxa"/>
            <w:tcBorders>
              <w:top w:val="single" w:sz="6" w:space="0" w:color="auto"/>
              <w:bottom w:val="single" w:sz="6" w:space="0" w:color="auto"/>
            </w:tcBorders>
          </w:tcPr>
          <w:p w:rsidR="00E351C3" w:rsidRPr="00E351C3" w:rsidRDefault="00E351C3" w:rsidP="00087A35">
            <w:pPr>
              <w:keepNext/>
              <w:keepLines/>
              <w:widowControl w:val="0"/>
              <w:spacing w:before="120" w:after="120"/>
              <w:rPr>
                <w:rFonts w:ascii="Times New Roman" w:hAnsi="Times New Roman"/>
              </w:rPr>
            </w:pPr>
          </w:p>
        </w:tc>
        <w:tc>
          <w:tcPr>
            <w:tcW w:w="1308" w:type="dxa"/>
            <w:tcBorders>
              <w:top w:val="single" w:sz="6" w:space="0" w:color="auto"/>
              <w:bottom w:val="single" w:sz="6" w:space="0" w:color="auto"/>
            </w:tcBorders>
          </w:tcPr>
          <w:p w:rsidR="00E351C3" w:rsidRPr="00E351C3" w:rsidRDefault="00E351C3" w:rsidP="00087A35">
            <w:pPr>
              <w:keepNext/>
              <w:keepLines/>
              <w:widowControl w:val="0"/>
              <w:spacing w:before="120" w:after="120"/>
              <w:rPr>
                <w:rFonts w:ascii="Times New Roman" w:hAnsi="Times New Roman"/>
              </w:rPr>
            </w:pPr>
          </w:p>
        </w:tc>
        <w:tc>
          <w:tcPr>
            <w:tcW w:w="1144" w:type="dxa"/>
            <w:tcBorders>
              <w:top w:val="single" w:sz="6" w:space="0" w:color="auto"/>
              <w:bottom w:val="single" w:sz="6" w:space="0" w:color="auto"/>
            </w:tcBorders>
          </w:tcPr>
          <w:p w:rsidR="00E351C3" w:rsidRPr="00E351C3" w:rsidRDefault="00E351C3" w:rsidP="00087A35">
            <w:pPr>
              <w:keepNext/>
              <w:keepLines/>
              <w:widowControl w:val="0"/>
              <w:spacing w:before="120" w:after="120"/>
              <w:rPr>
                <w:rFonts w:ascii="Times New Roman" w:hAnsi="Times New Roman"/>
              </w:rPr>
            </w:pPr>
          </w:p>
        </w:tc>
        <w:tc>
          <w:tcPr>
            <w:tcW w:w="1308" w:type="dxa"/>
            <w:tcBorders>
              <w:top w:val="single" w:sz="6" w:space="0" w:color="auto"/>
              <w:bottom w:val="single" w:sz="6" w:space="0" w:color="auto"/>
            </w:tcBorders>
          </w:tcPr>
          <w:p w:rsidR="00E351C3" w:rsidRPr="00E351C3" w:rsidRDefault="00E351C3" w:rsidP="00087A35">
            <w:pPr>
              <w:keepNext/>
              <w:keepLines/>
              <w:widowControl w:val="0"/>
              <w:spacing w:before="120" w:after="120"/>
              <w:rPr>
                <w:rFonts w:ascii="Times New Roman" w:hAnsi="Times New Roman"/>
              </w:rPr>
            </w:pPr>
          </w:p>
        </w:tc>
      </w:tr>
    </w:tbl>
    <w:p w:rsidR="00E326FC" w:rsidRDefault="00E326FC" w:rsidP="00E351C3">
      <w:pPr>
        <w:keepNext/>
        <w:spacing w:before="120" w:after="120"/>
        <w:ind w:left="567" w:hanging="567"/>
        <w:jc w:val="both"/>
        <w:outlineLvl w:val="0"/>
        <w:rPr>
          <w:rFonts w:ascii="Times New Roman" w:hAnsi="Times New Roman"/>
          <w:b/>
        </w:rPr>
      </w:pPr>
    </w:p>
    <w:p w:rsidR="00E351C3" w:rsidRPr="00E351C3" w:rsidRDefault="00E351C3" w:rsidP="00E351C3">
      <w:pPr>
        <w:keepNext/>
        <w:spacing w:before="120" w:after="120"/>
        <w:ind w:left="567" w:hanging="567"/>
        <w:jc w:val="both"/>
        <w:outlineLvl w:val="0"/>
        <w:rPr>
          <w:rFonts w:ascii="Times New Roman" w:hAnsi="Times New Roman"/>
          <w:b/>
        </w:rPr>
      </w:pPr>
      <w:r w:rsidRPr="00E351C3">
        <w:rPr>
          <w:rFonts w:ascii="Times New Roman" w:hAnsi="Times New Roman"/>
          <w:b/>
        </w:rPr>
        <w:t>4</w:t>
      </w:r>
      <w:r w:rsidRPr="00E351C3">
        <w:rPr>
          <w:rFonts w:ascii="Times New Roman" w:hAnsi="Times New Roman"/>
          <w:b/>
        </w:rPr>
        <w:tab/>
        <w:t>STAFF RESOURCES</w:t>
      </w:r>
    </w:p>
    <w:p w:rsidR="00E351C3" w:rsidRPr="00E351C3" w:rsidRDefault="00E351C3" w:rsidP="00E351C3">
      <w:pPr>
        <w:keepNext/>
        <w:keepLines/>
        <w:widowControl w:val="0"/>
        <w:spacing w:before="120" w:after="120"/>
        <w:jc w:val="both"/>
        <w:rPr>
          <w:rFonts w:ascii="Times New Roman" w:hAnsi="Times New Roman"/>
        </w:rPr>
      </w:pPr>
      <w:r w:rsidRPr="00E351C3">
        <w:rPr>
          <w:rFonts w:ascii="Times New Roman" w:hAnsi="Times New Roman"/>
        </w:rPr>
        <w:t>Please provide the following personnel statistics for the current year and the two previous years.</w:t>
      </w:r>
    </w:p>
    <w:tbl>
      <w:tblPr>
        <w:tblW w:w="9072"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2411"/>
        <w:gridCol w:w="2410"/>
        <w:gridCol w:w="2409"/>
      </w:tblGrid>
      <w:tr w:rsidR="00E351C3" w:rsidRPr="00E351C3" w:rsidTr="00087A35">
        <w:trPr>
          <w:cantSplit/>
          <w:trHeight w:val="288"/>
        </w:trPr>
        <w:tc>
          <w:tcPr>
            <w:tcW w:w="1842" w:type="dxa"/>
            <w:shd w:val="pct5" w:color="auto" w:fill="FFFFFF"/>
          </w:tcPr>
          <w:p w:rsidR="00E351C3" w:rsidRPr="00E351C3" w:rsidRDefault="00E351C3" w:rsidP="00087A35">
            <w:pPr>
              <w:keepNext/>
              <w:keepLines/>
              <w:widowControl w:val="0"/>
              <w:spacing w:before="120" w:after="120"/>
              <w:ind w:left="37"/>
              <w:jc w:val="center"/>
              <w:rPr>
                <w:rFonts w:ascii="Times New Roman" w:hAnsi="Times New Roman"/>
                <w:b/>
              </w:rPr>
            </w:pPr>
            <w:r w:rsidRPr="00E351C3">
              <w:rPr>
                <w:rFonts w:ascii="Times New Roman" w:hAnsi="Times New Roman"/>
                <w:b/>
              </w:rPr>
              <w:t>Average manpower</w:t>
            </w:r>
          </w:p>
        </w:tc>
        <w:tc>
          <w:tcPr>
            <w:tcW w:w="2411" w:type="dxa"/>
            <w:shd w:val="pct5" w:color="auto" w:fill="FFFFFF"/>
          </w:tcPr>
          <w:p w:rsidR="00E351C3" w:rsidRPr="00E351C3" w:rsidRDefault="00E351C3" w:rsidP="00087A35">
            <w:pPr>
              <w:keepNext/>
              <w:keepLines/>
              <w:widowControl w:val="0"/>
              <w:spacing w:before="120" w:after="120"/>
              <w:jc w:val="center"/>
              <w:rPr>
                <w:rFonts w:ascii="Times New Roman" w:hAnsi="Times New Roman"/>
                <w:b/>
              </w:rPr>
            </w:pPr>
            <w:r w:rsidRPr="00E351C3">
              <w:rPr>
                <w:rFonts w:ascii="Times New Roman" w:hAnsi="Times New Roman"/>
                <w:b/>
              </w:rPr>
              <w:t>2014-2015</w:t>
            </w:r>
          </w:p>
        </w:tc>
        <w:tc>
          <w:tcPr>
            <w:tcW w:w="2410" w:type="dxa"/>
            <w:shd w:val="pct5" w:color="auto" w:fill="FFFFFF"/>
          </w:tcPr>
          <w:p w:rsidR="00E351C3" w:rsidRPr="00E351C3" w:rsidRDefault="00E351C3" w:rsidP="00087A35">
            <w:pPr>
              <w:keepNext/>
              <w:keepLines/>
              <w:widowControl w:val="0"/>
              <w:spacing w:before="120" w:after="120"/>
              <w:jc w:val="center"/>
              <w:rPr>
                <w:rFonts w:ascii="Times New Roman" w:hAnsi="Times New Roman"/>
                <w:b/>
              </w:rPr>
            </w:pPr>
            <w:r w:rsidRPr="00E351C3">
              <w:rPr>
                <w:rFonts w:ascii="Times New Roman" w:hAnsi="Times New Roman"/>
                <w:b/>
              </w:rPr>
              <w:t>2015-2016</w:t>
            </w:r>
          </w:p>
        </w:tc>
        <w:tc>
          <w:tcPr>
            <w:tcW w:w="2409" w:type="dxa"/>
            <w:shd w:val="pct5" w:color="auto" w:fill="FFFFFF"/>
          </w:tcPr>
          <w:p w:rsidR="00E351C3" w:rsidRPr="00E351C3" w:rsidRDefault="00E351C3" w:rsidP="00087A35">
            <w:pPr>
              <w:keepNext/>
              <w:keepLines/>
              <w:widowControl w:val="0"/>
              <w:spacing w:before="120" w:after="120"/>
              <w:jc w:val="center"/>
              <w:rPr>
                <w:rFonts w:ascii="Times New Roman" w:hAnsi="Times New Roman"/>
                <w:b/>
              </w:rPr>
            </w:pPr>
            <w:r w:rsidRPr="00E351C3">
              <w:rPr>
                <w:rFonts w:ascii="Times New Roman" w:hAnsi="Times New Roman"/>
                <w:b/>
              </w:rPr>
              <w:t>2016-2017</w:t>
            </w:r>
          </w:p>
        </w:tc>
      </w:tr>
      <w:tr w:rsidR="00E351C3" w:rsidRPr="00E351C3" w:rsidTr="00087A35">
        <w:trPr>
          <w:cantSplit/>
        </w:trPr>
        <w:tc>
          <w:tcPr>
            <w:tcW w:w="1842" w:type="dxa"/>
            <w:tcBorders>
              <w:bottom w:val="nil"/>
            </w:tcBorders>
          </w:tcPr>
          <w:p w:rsidR="00E351C3" w:rsidRPr="00E351C3" w:rsidRDefault="00E351C3" w:rsidP="00087A35">
            <w:pPr>
              <w:keepNext/>
              <w:keepLines/>
              <w:widowControl w:val="0"/>
              <w:spacing w:before="120" w:after="120"/>
              <w:ind w:left="37"/>
              <w:rPr>
                <w:rFonts w:ascii="Times New Roman" w:hAnsi="Times New Roman"/>
              </w:rPr>
            </w:pPr>
            <w:r w:rsidRPr="00E351C3">
              <w:rPr>
                <w:rFonts w:ascii="Times New Roman" w:hAnsi="Times New Roman"/>
              </w:rPr>
              <w:t xml:space="preserve">Permanent staff </w:t>
            </w:r>
          </w:p>
        </w:tc>
        <w:tc>
          <w:tcPr>
            <w:tcW w:w="2411" w:type="dxa"/>
            <w:tcBorders>
              <w:bottom w:val="nil"/>
            </w:tcBorders>
          </w:tcPr>
          <w:p w:rsidR="00E351C3" w:rsidRPr="00E351C3" w:rsidRDefault="00E351C3" w:rsidP="00087A35">
            <w:pPr>
              <w:keepNext/>
              <w:keepLines/>
              <w:widowControl w:val="0"/>
              <w:spacing w:before="120" w:after="120"/>
              <w:jc w:val="center"/>
              <w:rPr>
                <w:rFonts w:ascii="Times New Roman" w:hAnsi="Times New Roman"/>
                <w:b/>
              </w:rPr>
            </w:pPr>
          </w:p>
        </w:tc>
        <w:tc>
          <w:tcPr>
            <w:tcW w:w="2410" w:type="dxa"/>
            <w:tcBorders>
              <w:bottom w:val="nil"/>
            </w:tcBorders>
          </w:tcPr>
          <w:p w:rsidR="00E351C3" w:rsidRPr="00E351C3" w:rsidRDefault="00E351C3" w:rsidP="00087A35">
            <w:pPr>
              <w:keepNext/>
              <w:keepLines/>
              <w:widowControl w:val="0"/>
              <w:spacing w:before="120" w:after="120"/>
              <w:jc w:val="center"/>
              <w:rPr>
                <w:rFonts w:ascii="Times New Roman" w:hAnsi="Times New Roman"/>
              </w:rPr>
            </w:pPr>
          </w:p>
        </w:tc>
        <w:tc>
          <w:tcPr>
            <w:tcW w:w="2409" w:type="dxa"/>
            <w:tcBorders>
              <w:bottom w:val="nil"/>
            </w:tcBorders>
          </w:tcPr>
          <w:p w:rsidR="00E351C3" w:rsidRPr="00E351C3" w:rsidRDefault="00E351C3" w:rsidP="00087A35">
            <w:pPr>
              <w:keepNext/>
              <w:keepLines/>
              <w:widowControl w:val="0"/>
              <w:spacing w:before="120" w:after="120"/>
              <w:jc w:val="center"/>
              <w:rPr>
                <w:rFonts w:ascii="Times New Roman" w:hAnsi="Times New Roman"/>
              </w:rPr>
            </w:pPr>
          </w:p>
        </w:tc>
      </w:tr>
      <w:tr w:rsidR="00E351C3" w:rsidRPr="00E351C3" w:rsidTr="00087A35">
        <w:trPr>
          <w:cantSplit/>
        </w:trPr>
        <w:tc>
          <w:tcPr>
            <w:tcW w:w="1842" w:type="dxa"/>
          </w:tcPr>
          <w:p w:rsidR="00E351C3" w:rsidRPr="00E351C3" w:rsidRDefault="00E351C3" w:rsidP="00087A35">
            <w:pPr>
              <w:keepNext/>
              <w:keepLines/>
              <w:widowControl w:val="0"/>
              <w:spacing w:before="120" w:after="120"/>
              <w:ind w:left="37"/>
              <w:rPr>
                <w:rFonts w:ascii="Times New Roman" w:hAnsi="Times New Roman"/>
              </w:rPr>
            </w:pPr>
            <w:r w:rsidRPr="00E351C3">
              <w:rPr>
                <w:rFonts w:ascii="Times New Roman" w:hAnsi="Times New Roman"/>
              </w:rPr>
              <w:t xml:space="preserve">Other staff </w:t>
            </w:r>
          </w:p>
        </w:tc>
        <w:tc>
          <w:tcPr>
            <w:tcW w:w="2411" w:type="dxa"/>
          </w:tcPr>
          <w:p w:rsidR="00E351C3" w:rsidRPr="00E351C3" w:rsidRDefault="00E351C3" w:rsidP="00087A35">
            <w:pPr>
              <w:keepNext/>
              <w:keepLines/>
              <w:widowControl w:val="0"/>
              <w:spacing w:before="120" w:after="120"/>
              <w:jc w:val="center"/>
              <w:rPr>
                <w:rFonts w:ascii="Times New Roman" w:hAnsi="Times New Roman"/>
              </w:rPr>
            </w:pPr>
          </w:p>
        </w:tc>
        <w:tc>
          <w:tcPr>
            <w:tcW w:w="2410" w:type="dxa"/>
          </w:tcPr>
          <w:p w:rsidR="00E351C3" w:rsidRPr="00E351C3" w:rsidRDefault="00E351C3" w:rsidP="00087A35">
            <w:pPr>
              <w:keepNext/>
              <w:keepLines/>
              <w:widowControl w:val="0"/>
              <w:spacing w:before="120" w:after="120"/>
              <w:jc w:val="center"/>
              <w:rPr>
                <w:rFonts w:ascii="Times New Roman" w:hAnsi="Times New Roman"/>
              </w:rPr>
            </w:pPr>
          </w:p>
        </w:tc>
        <w:tc>
          <w:tcPr>
            <w:tcW w:w="2409" w:type="dxa"/>
          </w:tcPr>
          <w:p w:rsidR="00E351C3" w:rsidRPr="00E351C3" w:rsidRDefault="00E351C3" w:rsidP="00087A35">
            <w:pPr>
              <w:keepNext/>
              <w:keepLines/>
              <w:widowControl w:val="0"/>
              <w:spacing w:before="120" w:after="120"/>
              <w:jc w:val="center"/>
              <w:rPr>
                <w:rFonts w:ascii="Times New Roman" w:hAnsi="Times New Roman"/>
              </w:rPr>
            </w:pPr>
          </w:p>
        </w:tc>
      </w:tr>
      <w:tr w:rsidR="00E351C3" w:rsidRPr="00E351C3" w:rsidTr="00087A35">
        <w:trPr>
          <w:cantSplit/>
        </w:trPr>
        <w:tc>
          <w:tcPr>
            <w:tcW w:w="1842" w:type="dxa"/>
          </w:tcPr>
          <w:p w:rsidR="00E351C3" w:rsidRPr="00E351C3" w:rsidRDefault="00E351C3" w:rsidP="00087A35">
            <w:pPr>
              <w:keepNext/>
              <w:keepLines/>
              <w:widowControl w:val="0"/>
              <w:spacing w:before="120" w:after="120"/>
              <w:ind w:left="37"/>
              <w:rPr>
                <w:rFonts w:ascii="Times New Roman" w:hAnsi="Times New Roman"/>
              </w:rPr>
            </w:pPr>
            <w:r w:rsidRPr="00E351C3">
              <w:rPr>
                <w:rFonts w:ascii="Times New Roman" w:hAnsi="Times New Roman"/>
              </w:rPr>
              <w:t>Total</w:t>
            </w:r>
          </w:p>
        </w:tc>
        <w:tc>
          <w:tcPr>
            <w:tcW w:w="2411" w:type="dxa"/>
          </w:tcPr>
          <w:p w:rsidR="00E351C3" w:rsidRPr="00E351C3" w:rsidRDefault="00E351C3" w:rsidP="00087A35">
            <w:pPr>
              <w:keepNext/>
              <w:keepLines/>
              <w:widowControl w:val="0"/>
              <w:spacing w:before="120" w:after="120"/>
              <w:jc w:val="center"/>
              <w:rPr>
                <w:rFonts w:ascii="Times New Roman" w:hAnsi="Times New Roman"/>
              </w:rPr>
            </w:pPr>
          </w:p>
        </w:tc>
        <w:tc>
          <w:tcPr>
            <w:tcW w:w="2410" w:type="dxa"/>
          </w:tcPr>
          <w:p w:rsidR="00E351C3" w:rsidRPr="00E351C3" w:rsidRDefault="00E351C3" w:rsidP="00087A35">
            <w:pPr>
              <w:keepNext/>
              <w:keepLines/>
              <w:widowControl w:val="0"/>
              <w:spacing w:before="120" w:after="120"/>
              <w:jc w:val="center"/>
              <w:rPr>
                <w:rFonts w:ascii="Times New Roman" w:hAnsi="Times New Roman"/>
              </w:rPr>
            </w:pPr>
          </w:p>
        </w:tc>
        <w:tc>
          <w:tcPr>
            <w:tcW w:w="2409" w:type="dxa"/>
          </w:tcPr>
          <w:p w:rsidR="00E351C3" w:rsidRPr="00E351C3" w:rsidRDefault="00E351C3" w:rsidP="00087A35">
            <w:pPr>
              <w:keepNext/>
              <w:keepLines/>
              <w:widowControl w:val="0"/>
              <w:spacing w:before="120" w:after="120"/>
              <w:jc w:val="center"/>
              <w:rPr>
                <w:rFonts w:ascii="Times New Roman" w:hAnsi="Times New Roman"/>
              </w:rPr>
            </w:pPr>
          </w:p>
        </w:tc>
      </w:tr>
      <w:tr w:rsidR="00E351C3" w:rsidRPr="00E351C3" w:rsidTr="00087A35">
        <w:trPr>
          <w:cantSplit/>
          <w:trHeight w:val="959"/>
        </w:trPr>
        <w:tc>
          <w:tcPr>
            <w:tcW w:w="1842" w:type="dxa"/>
            <w:vAlign w:val="center"/>
          </w:tcPr>
          <w:p w:rsidR="00E351C3" w:rsidRPr="00E351C3" w:rsidRDefault="00E351C3" w:rsidP="00087A35">
            <w:pPr>
              <w:pStyle w:val="FootnoteText"/>
              <w:rPr>
                <w:sz w:val="22"/>
                <w:szCs w:val="22"/>
              </w:rPr>
            </w:pPr>
            <w:r w:rsidRPr="00E351C3">
              <w:rPr>
                <w:sz w:val="22"/>
                <w:szCs w:val="22"/>
              </w:rPr>
              <w:t>Permanent staff as a proportion of total staff (%)</w:t>
            </w:r>
          </w:p>
        </w:tc>
        <w:tc>
          <w:tcPr>
            <w:tcW w:w="2411" w:type="dxa"/>
            <w:vAlign w:val="center"/>
          </w:tcPr>
          <w:p w:rsidR="00E351C3" w:rsidRPr="00E351C3" w:rsidRDefault="00E351C3" w:rsidP="00087A35">
            <w:pPr>
              <w:keepNext/>
              <w:keepLines/>
              <w:widowControl w:val="0"/>
              <w:spacing w:before="120" w:after="120"/>
              <w:jc w:val="right"/>
              <w:rPr>
                <w:rFonts w:ascii="Times New Roman" w:hAnsi="Times New Roman"/>
              </w:rPr>
            </w:pPr>
            <w:r w:rsidRPr="00E351C3">
              <w:rPr>
                <w:rFonts w:ascii="Times New Roman" w:hAnsi="Times New Roman"/>
              </w:rPr>
              <w:t>%</w:t>
            </w:r>
          </w:p>
        </w:tc>
        <w:tc>
          <w:tcPr>
            <w:tcW w:w="2410" w:type="dxa"/>
            <w:vAlign w:val="center"/>
          </w:tcPr>
          <w:p w:rsidR="00E351C3" w:rsidRPr="00E351C3" w:rsidRDefault="00E351C3" w:rsidP="00087A35">
            <w:pPr>
              <w:keepNext/>
              <w:keepLines/>
              <w:widowControl w:val="0"/>
              <w:spacing w:before="120" w:after="120"/>
              <w:jc w:val="right"/>
              <w:rPr>
                <w:rFonts w:ascii="Times New Roman" w:hAnsi="Times New Roman"/>
              </w:rPr>
            </w:pPr>
            <w:r w:rsidRPr="00E351C3">
              <w:rPr>
                <w:rFonts w:ascii="Times New Roman" w:hAnsi="Times New Roman"/>
              </w:rPr>
              <w:t>%</w:t>
            </w:r>
          </w:p>
        </w:tc>
        <w:tc>
          <w:tcPr>
            <w:tcW w:w="2409" w:type="dxa"/>
            <w:vAlign w:val="center"/>
          </w:tcPr>
          <w:p w:rsidR="00E351C3" w:rsidRPr="00E351C3" w:rsidRDefault="00E351C3" w:rsidP="00087A35">
            <w:pPr>
              <w:keepNext/>
              <w:keepLines/>
              <w:widowControl w:val="0"/>
              <w:spacing w:before="120" w:after="120"/>
              <w:jc w:val="right"/>
              <w:rPr>
                <w:rFonts w:ascii="Times New Roman" w:hAnsi="Times New Roman"/>
              </w:rPr>
            </w:pPr>
            <w:r w:rsidRPr="00E351C3">
              <w:rPr>
                <w:rFonts w:ascii="Times New Roman" w:hAnsi="Times New Roman"/>
              </w:rPr>
              <w:t>%</w:t>
            </w:r>
          </w:p>
        </w:tc>
      </w:tr>
    </w:tbl>
    <w:p w:rsidR="00E351C3" w:rsidRPr="00E351C3" w:rsidRDefault="00E351C3" w:rsidP="00E351C3">
      <w:pPr>
        <w:rPr>
          <w:rFonts w:ascii="Times New Roman" w:hAnsi="Times New Roman"/>
        </w:rPr>
        <w:sectPr w:rsidR="00E351C3" w:rsidRPr="00E351C3" w:rsidSect="00087A35">
          <w:footerReference w:type="default" r:id="rId8"/>
          <w:footnotePr>
            <w:pos w:val="beneathText"/>
            <w:numRestart w:val="eachPage"/>
          </w:footnotePr>
          <w:endnotePr>
            <w:numFmt w:val="decimal"/>
          </w:endnotePr>
          <w:pgSz w:w="11907" w:h="16840" w:code="9"/>
          <w:pgMar w:top="1134" w:right="1701" w:bottom="1134" w:left="1134" w:header="720" w:footer="303" w:gutter="567"/>
          <w:pgBorders w:offsetFrom="page">
            <w:bottom w:val="single" w:sz="4" w:space="24" w:color="FFFFFF"/>
          </w:pgBorders>
          <w:pgNumType w:start="1"/>
          <w:cols w:space="720"/>
        </w:sectPr>
      </w:pPr>
    </w:p>
    <w:p w:rsidR="00E351C3" w:rsidRPr="00E351C3" w:rsidRDefault="00E326FC" w:rsidP="00E351C3">
      <w:pPr>
        <w:keepNext/>
        <w:spacing w:before="240" w:after="240"/>
        <w:ind w:left="567" w:hanging="567"/>
        <w:jc w:val="both"/>
        <w:outlineLvl w:val="0"/>
        <w:rPr>
          <w:rFonts w:ascii="Times New Roman" w:hAnsi="Times New Roman"/>
          <w:b/>
        </w:rPr>
      </w:pPr>
      <w:r>
        <w:rPr>
          <w:rFonts w:ascii="Times New Roman" w:hAnsi="Times New Roman"/>
          <w:b/>
        </w:rPr>
        <w:lastRenderedPageBreak/>
        <w:t>5</w:t>
      </w:r>
      <w:r w:rsidR="00E351C3" w:rsidRPr="00E351C3">
        <w:rPr>
          <w:rFonts w:ascii="Times New Roman" w:hAnsi="Times New Roman"/>
          <w:b/>
        </w:rPr>
        <w:t>.</w:t>
      </w:r>
      <w:r w:rsidR="00E351C3" w:rsidRPr="00E351C3">
        <w:rPr>
          <w:rFonts w:ascii="Times New Roman" w:hAnsi="Times New Roman"/>
          <w:b/>
        </w:rPr>
        <w:tab/>
        <w:t>TENDERER'S DECLARATION(S)</w:t>
      </w:r>
    </w:p>
    <w:p w:rsidR="00E351C3" w:rsidRPr="00E351C3" w:rsidRDefault="00E351C3" w:rsidP="00E351C3">
      <w:pPr>
        <w:keepNext/>
        <w:keepLines/>
        <w:widowControl w:val="0"/>
        <w:spacing w:before="240" w:after="240"/>
        <w:rPr>
          <w:rFonts w:ascii="Times New Roman" w:hAnsi="Times New Roman"/>
        </w:rPr>
      </w:pPr>
      <w:r w:rsidRPr="00E351C3">
        <w:rPr>
          <w:rFonts w:ascii="Times New Roman" w:hAnsi="Times New Roman"/>
        </w:rPr>
        <w:t>In response to your letter of invitation to tender for the above contract,</w:t>
      </w:r>
    </w:p>
    <w:p w:rsidR="00E351C3" w:rsidRPr="00E351C3" w:rsidRDefault="00E351C3" w:rsidP="00E351C3">
      <w:pPr>
        <w:spacing w:before="240" w:after="240"/>
        <w:jc w:val="both"/>
        <w:rPr>
          <w:rFonts w:ascii="Times New Roman" w:hAnsi="Times New Roman"/>
        </w:rPr>
      </w:pPr>
      <w:r w:rsidRPr="00E351C3">
        <w:rPr>
          <w:rFonts w:ascii="Times New Roman" w:hAnsi="Times New Roman"/>
        </w:rPr>
        <w:t>we, the undersigned, hereby declare that:</w:t>
      </w:r>
    </w:p>
    <w:p w:rsidR="00E351C3" w:rsidRPr="00E351C3" w:rsidRDefault="00E351C3" w:rsidP="00E351C3">
      <w:pPr>
        <w:numPr>
          <w:ilvl w:val="0"/>
          <w:numId w:val="18"/>
        </w:numPr>
        <w:spacing w:before="240" w:after="240" w:line="240" w:lineRule="auto"/>
        <w:jc w:val="both"/>
        <w:rPr>
          <w:rFonts w:ascii="Times New Roman" w:hAnsi="Times New Roman"/>
        </w:rPr>
      </w:pPr>
      <w:r w:rsidRPr="00E351C3">
        <w:rPr>
          <w:rFonts w:ascii="Times New Roman" w:hAnsi="Times New Roman"/>
        </w:rPr>
        <w:t>We have examined and accept in full the content of the dossier for invitation to tender no.</w:t>
      </w:r>
      <w:r w:rsidR="00087A35">
        <w:rPr>
          <w:rFonts w:ascii="Times New Roman" w:hAnsi="Times New Roman"/>
        </w:rPr>
        <w:t>____________</w:t>
      </w:r>
      <w:r w:rsidRPr="00E351C3">
        <w:rPr>
          <w:rFonts w:ascii="Times New Roman" w:hAnsi="Times New Roman"/>
        </w:rPr>
        <w:t xml:space="preserve">of </w:t>
      </w:r>
      <w:r w:rsidRPr="00E351C3">
        <w:rPr>
          <w:rFonts w:ascii="Times New Roman" w:hAnsi="Times New Roman"/>
          <w:b/>
        </w:rPr>
        <w:t>________________</w:t>
      </w:r>
      <w:r w:rsidRPr="00E351C3">
        <w:rPr>
          <w:rFonts w:ascii="Times New Roman" w:hAnsi="Times New Roman"/>
        </w:rPr>
        <w:t>. We hereby accept its provisions in their entirety, without reservation or restriction.</w:t>
      </w:r>
    </w:p>
    <w:p w:rsidR="00E351C3" w:rsidRPr="00E351C3" w:rsidRDefault="00E351C3" w:rsidP="00E351C3">
      <w:pPr>
        <w:numPr>
          <w:ilvl w:val="0"/>
          <w:numId w:val="18"/>
        </w:numPr>
        <w:spacing w:before="240" w:after="240" w:line="240" w:lineRule="auto"/>
        <w:jc w:val="both"/>
        <w:rPr>
          <w:rFonts w:ascii="Times New Roman" w:hAnsi="Times New Roman"/>
        </w:rPr>
      </w:pPr>
      <w:r w:rsidRPr="00E351C3">
        <w:rPr>
          <w:rFonts w:ascii="Times New Roman" w:hAnsi="Times New Roman"/>
        </w:rPr>
        <w:t>We offer to deliver, in accordance with the terms of the tender dossier and the conditions and time limits laid down, without reserve or restriction:</w:t>
      </w:r>
    </w:p>
    <w:p w:rsidR="00E351C3" w:rsidRPr="00E351C3" w:rsidRDefault="00E351C3" w:rsidP="00E351C3">
      <w:pPr>
        <w:numPr>
          <w:ilvl w:val="0"/>
          <w:numId w:val="18"/>
        </w:numPr>
        <w:spacing w:before="240" w:after="240" w:line="240" w:lineRule="auto"/>
        <w:jc w:val="both"/>
        <w:rPr>
          <w:rFonts w:ascii="Times New Roman" w:hAnsi="Times New Roman"/>
        </w:rPr>
      </w:pPr>
      <w:r w:rsidRPr="00E351C3">
        <w:rPr>
          <w:rFonts w:ascii="Times New Roman" w:hAnsi="Times New Roman"/>
        </w:rPr>
        <w:t>This tender is valid for a period of 90 days from the final date for submission of tenders.</w:t>
      </w:r>
    </w:p>
    <w:p w:rsidR="00E351C3" w:rsidRPr="00E351C3" w:rsidRDefault="00E351C3" w:rsidP="00E351C3">
      <w:pPr>
        <w:widowControl w:val="0"/>
        <w:numPr>
          <w:ilvl w:val="0"/>
          <w:numId w:val="18"/>
        </w:numPr>
        <w:spacing w:before="240" w:after="240" w:line="240" w:lineRule="auto"/>
        <w:ind w:left="714" w:hanging="357"/>
        <w:jc w:val="both"/>
        <w:rPr>
          <w:rFonts w:ascii="Times New Roman" w:hAnsi="Times New Roman"/>
        </w:rPr>
      </w:pPr>
      <w:r w:rsidRPr="00E351C3">
        <w:rPr>
          <w:rFonts w:ascii="Times New Roman" w:hAnsi="Times New Roman"/>
        </w:rPr>
        <w:t xml:space="preserve">We are making this tender in our own right led by _____________________________ (name of the leader /ourselves). We confirm that we are not tendering for the same contract in any other form. </w:t>
      </w:r>
    </w:p>
    <w:p w:rsidR="00E351C3" w:rsidRPr="00E351C3" w:rsidRDefault="00E351C3" w:rsidP="00E351C3">
      <w:pPr>
        <w:widowControl w:val="0"/>
        <w:numPr>
          <w:ilvl w:val="0"/>
          <w:numId w:val="18"/>
        </w:numPr>
        <w:spacing w:before="240" w:after="240" w:line="240" w:lineRule="auto"/>
        <w:ind w:left="714" w:hanging="357"/>
        <w:jc w:val="both"/>
        <w:rPr>
          <w:rFonts w:ascii="Times New Roman" w:hAnsi="Times New Roman"/>
        </w:rPr>
      </w:pPr>
      <w:r w:rsidRPr="00E351C3">
        <w:rPr>
          <w:rFonts w:ascii="Times New Roman" w:hAnsi="Times New Roman"/>
        </w:rPr>
        <w:t xml:space="preserve">We also undertake, if required, to provide evidence of the financial and economic standing and the technical and professional capacity according to the selection criteria for this call for tender. </w:t>
      </w:r>
    </w:p>
    <w:p w:rsidR="00E351C3" w:rsidRPr="00E351C3" w:rsidRDefault="00E351C3" w:rsidP="00E351C3">
      <w:pPr>
        <w:widowControl w:val="0"/>
        <w:numPr>
          <w:ilvl w:val="0"/>
          <w:numId w:val="18"/>
        </w:numPr>
        <w:spacing w:before="240" w:after="240" w:line="240" w:lineRule="auto"/>
        <w:ind w:left="714" w:hanging="357"/>
        <w:jc w:val="both"/>
        <w:rPr>
          <w:rFonts w:ascii="Times New Roman" w:hAnsi="Times New Roman"/>
        </w:rPr>
      </w:pPr>
      <w:r w:rsidRPr="00E351C3">
        <w:rPr>
          <w:rFonts w:ascii="Times New Roman" w:hAnsi="Times New Roman"/>
        </w:rPr>
        <w:t>We also understand that if we fail to provide the proof/evidence required, within 15 calendar days after receiving the notification of award, or if the information provided is proved false, the award may be considered null and void.</w:t>
      </w:r>
    </w:p>
    <w:p w:rsidR="00E351C3" w:rsidRPr="00E351C3" w:rsidRDefault="00E351C3" w:rsidP="00E351C3">
      <w:pPr>
        <w:widowControl w:val="0"/>
        <w:numPr>
          <w:ilvl w:val="0"/>
          <w:numId w:val="18"/>
        </w:numPr>
        <w:spacing w:before="240" w:after="240" w:line="240" w:lineRule="auto"/>
        <w:jc w:val="both"/>
        <w:rPr>
          <w:rFonts w:ascii="Times New Roman" w:hAnsi="Times New Roman"/>
        </w:rPr>
      </w:pPr>
      <w:r w:rsidRPr="00E351C3">
        <w:rPr>
          <w:rFonts w:ascii="Times New Roman" w:hAnsi="Times New Roman"/>
        </w:rPr>
        <w:t>We will inform the Contracting Authority immediately if there is any change in the above circumstances at any stage during the implementation of the tasks. We also fully recognize and accept that any inaccurate or incomplete information deliberately provided in this application may result in our exclusion from this and other contracts.</w:t>
      </w:r>
    </w:p>
    <w:p w:rsidR="00E351C3" w:rsidRPr="00E351C3" w:rsidRDefault="00E351C3" w:rsidP="00E351C3">
      <w:pPr>
        <w:numPr>
          <w:ilvl w:val="0"/>
          <w:numId w:val="18"/>
        </w:numPr>
        <w:spacing w:before="240" w:after="240" w:line="240" w:lineRule="auto"/>
        <w:jc w:val="both"/>
        <w:rPr>
          <w:rFonts w:ascii="Times New Roman" w:hAnsi="Times New Roman"/>
        </w:rPr>
      </w:pPr>
      <w:r w:rsidRPr="00E351C3">
        <w:rPr>
          <w:rFonts w:ascii="Times New Roman" w:hAnsi="Times New Roman"/>
        </w:rPr>
        <w:t>We note that the Contracting Authority is not bound to proceed with this invitation to tender and that it reserves the right to award only part of the contract. It will incur no liability towards us should it do so.</w:t>
      </w:r>
    </w:p>
    <w:p w:rsidR="00E351C3" w:rsidRDefault="00E351C3" w:rsidP="00E351C3">
      <w:pPr>
        <w:widowControl w:val="0"/>
        <w:spacing w:before="120" w:after="120"/>
        <w:jc w:val="both"/>
        <w:rPr>
          <w:rFonts w:ascii="Times New Roman" w:hAnsi="Times New Roman"/>
        </w:rPr>
      </w:pPr>
    </w:p>
    <w:p w:rsidR="00E351C3" w:rsidRPr="00E351C3" w:rsidRDefault="00E351C3" w:rsidP="00E351C3">
      <w:pPr>
        <w:widowControl w:val="0"/>
        <w:spacing w:before="120" w:after="120"/>
        <w:jc w:val="both"/>
        <w:rPr>
          <w:rFonts w:ascii="Times New Roman" w:hAnsi="Times New Roman"/>
        </w:rPr>
      </w:pPr>
      <w:r w:rsidRPr="00E351C3">
        <w:rPr>
          <w:rFonts w:ascii="Times New Roman" w:hAnsi="Times New Roman"/>
        </w:rPr>
        <w:t>Yours faithfully</w:t>
      </w:r>
    </w:p>
    <w:p w:rsidR="00E351C3" w:rsidRPr="00E351C3" w:rsidRDefault="00E351C3" w:rsidP="00E351C3">
      <w:pPr>
        <w:widowControl w:val="0"/>
        <w:spacing w:before="120" w:after="120"/>
        <w:jc w:val="both"/>
        <w:rPr>
          <w:rFonts w:ascii="Times New Roman" w:hAnsi="Times New Roman"/>
        </w:rPr>
      </w:pPr>
    </w:p>
    <w:p w:rsidR="00E351C3" w:rsidRPr="00E351C3" w:rsidRDefault="00E351C3" w:rsidP="00E351C3">
      <w:pPr>
        <w:keepNext/>
        <w:keepLines/>
        <w:spacing w:before="120" w:after="120"/>
        <w:jc w:val="both"/>
        <w:rPr>
          <w:rFonts w:ascii="Times New Roman" w:hAnsi="Times New Roman"/>
        </w:rPr>
      </w:pPr>
    </w:p>
    <w:p w:rsidR="00E351C3" w:rsidRPr="00E351C3" w:rsidRDefault="00E351C3" w:rsidP="00E351C3">
      <w:pPr>
        <w:keepNext/>
        <w:keepLines/>
        <w:spacing w:before="120" w:after="120"/>
        <w:jc w:val="both"/>
        <w:rPr>
          <w:rFonts w:ascii="Times New Roman" w:hAnsi="Times New Roman"/>
        </w:rPr>
      </w:pPr>
      <w:r>
        <w:rPr>
          <w:rFonts w:ascii="Times New Roman" w:hAnsi="Times New Roman"/>
        </w:rPr>
        <w:t>Signature</w:t>
      </w:r>
    </w:p>
    <w:p w:rsidR="00E351C3" w:rsidRPr="00E351C3" w:rsidRDefault="00E351C3" w:rsidP="00E351C3">
      <w:pPr>
        <w:keepNext/>
        <w:keepLines/>
        <w:spacing w:before="120" w:after="120"/>
        <w:jc w:val="both"/>
        <w:rPr>
          <w:rFonts w:ascii="Times New Roman" w:hAnsi="Times New Roman"/>
        </w:rPr>
      </w:pPr>
      <w:r>
        <w:rPr>
          <w:rFonts w:ascii="Times New Roman" w:hAnsi="Times New Roman"/>
        </w:rPr>
        <w:t>Stamp of the firm/company</w:t>
      </w:r>
    </w:p>
    <w:p w:rsidR="00E351C3" w:rsidRPr="00E351C3" w:rsidRDefault="00E351C3" w:rsidP="00E351C3">
      <w:pPr>
        <w:keepNext/>
        <w:keepLines/>
        <w:spacing w:before="120" w:after="120"/>
        <w:jc w:val="both"/>
        <w:rPr>
          <w:rFonts w:ascii="Times New Roman" w:hAnsi="Times New Roman"/>
        </w:rPr>
      </w:pPr>
      <w:r>
        <w:rPr>
          <w:rFonts w:ascii="Times New Roman" w:hAnsi="Times New Roman"/>
        </w:rPr>
        <w:t>Place &amp; Date</w:t>
      </w:r>
    </w:p>
    <w:p w:rsidR="00E351C3" w:rsidRPr="00E351C3" w:rsidRDefault="00E351C3">
      <w:pPr>
        <w:spacing w:after="160" w:line="259" w:lineRule="auto"/>
        <w:rPr>
          <w:rFonts w:ascii="Times New Roman" w:hAnsi="Times New Roman"/>
          <w:b/>
          <w:u w:val="single"/>
        </w:rPr>
      </w:pPr>
      <w:r w:rsidRPr="00E351C3">
        <w:rPr>
          <w:rFonts w:ascii="Times New Roman" w:hAnsi="Times New Roman"/>
          <w:b/>
          <w:u w:val="single"/>
        </w:rPr>
        <w:br w:type="page"/>
      </w:r>
    </w:p>
    <w:p w:rsidR="00196FC7" w:rsidRPr="00E351C3" w:rsidRDefault="00196FC7" w:rsidP="00196FC7">
      <w:pPr>
        <w:spacing w:after="0"/>
        <w:ind w:left="567" w:hanging="567"/>
        <w:jc w:val="center"/>
        <w:rPr>
          <w:rFonts w:ascii="Times New Roman" w:hAnsi="Times New Roman"/>
          <w:b/>
          <w:u w:val="single"/>
        </w:rPr>
      </w:pPr>
      <w:r w:rsidRPr="00E351C3">
        <w:rPr>
          <w:rFonts w:ascii="Times New Roman" w:hAnsi="Times New Roman"/>
          <w:b/>
          <w:u w:val="single"/>
        </w:rPr>
        <w:lastRenderedPageBreak/>
        <w:t>Annexure II</w:t>
      </w:r>
      <w:r w:rsidR="002D0D2E">
        <w:rPr>
          <w:rFonts w:ascii="Times New Roman" w:hAnsi="Times New Roman"/>
          <w:b/>
          <w:u w:val="single"/>
        </w:rPr>
        <w:t>I</w:t>
      </w:r>
    </w:p>
    <w:p w:rsidR="00196FC7" w:rsidRPr="00E351C3" w:rsidRDefault="00196FC7" w:rsidP="00196FC7">
      <w:pPr>
        <w:spacing w:after="0"/>
        <w:ind w:left="567" w:hanging="567"/>
        <w:jc w:val="center"/>
        <w:rPr>
          <w:rFonts w:ascii="Times New Roman" w:hAnsi="Times New Roman"/>
          <w:b/>
          <w:u w:val="single"/>
        </w:rPr>
      </w:pPr>
      <w:r w:rsidRPr="00E351C3">
        <w:rPr>
          <w:rFonts w:ascii="Times New Roman" w:hAnsi="Times New Roman"/>
          <w:b/>
          <w:u w:val="single"/>
        </w:rPr>
        <w:t xml:space="preserve">Technical Offer Format </w:t>
      </w:r>
    </w:p>
    <w:p w:rsidR="00196FC7" w:rsidRPr="00E351C3" w:rsidRDefault="00196FC7" w:rsidP="00196FC7">
      <w:pPr>
        <w:spacing w:before="40" w:after="40" w:line="240" w:lineRule="auto"/>
        <w:ind w:left="567" w:hanging="567"/>
        <w:jc w:val="both"/>
        <w:rPr>
          <w:rFonts w:ascii="Times New Roman" w:hAnsi="Times New Roman"/>
          <w:b/>
          <w:bCs/>
        </w:rPr>
      </w:pPr>
    </w:p>
    <w:p w:rsidR="00196FC7" w:rsidRPr="00E351C3" w:rsidRDefault="00196FC7" w:rsidP="00196FC7">
      <w:pPr>
        <w:spacing w:before="40" w:after="40" w:line="240" w:lineRule="auto"/>
        <w:ind w:left="567" w:hanging="567"/>
        <w:jc w:val="both"/>
        <w:rPr>
          <w:rFonts w:ascii="Times New Roman" w:hAnsi="Times New Roman"/>
          <w:b/>
          <w:bCs/>
        </w:rPr>
      </w:pPr>
      <w:r w:rsidRPr="00E351C3">
        <w:rPr>
          <w:rFonts w:ascii="Times New Roman" w:hAnsi="Times New Roman"/>
          <w:b/>
          <w:bCs/>
        </w:rPr>
        <w:t>Proposal Requirements</w:t>
      </w:r>
    </w:p>
    <w:p w:rsidR="00196FC7" w:rsidRPr="00E351C3" w:rsidRDefault="00196FC7" w:rsidP="00196FC7">
      <w:pPr>
        <w:tabs>
          <w:tab w:val="left" w:pos="760"/>
        </w:tabs>
        <w:autoSpaceDE w:val="0"/>
        <w:autoSpaceDN w:val="0"/>
        <w:adjustRightInd w:val="0"/>
        <w:spacing w:after="0" w:line="240" w:lineRule="auto"/>
        <w:ind w:right="68"/>
        <w:jc w:val="both"/>
        <w:rPr>
          <w:rFonts w:ascii="Times New Roman" w:hAnsi="Times New Roman"/>
          <w:bCs/>
        </w:rPr>
      </w:pPr>
    </w:p>
    <w:p w:rsidR="00196FC7" w:rsidRPr="00E351C3" w:rsidRDefault="00196FC7" w:rsidP="00196FC7">
      <w:pPr>
        <w:tabs>
          <w:tab w:val="left" w:pos="760"/>
        </w:tabs>
        <w:autoSpaceDE w:val="0"/>
        <w:autoSpaceDN w:val="0"/>
        <w:adjustRightInd w:val="0"/>
        <w:spacing w:after="0" w:line="240" w:lineRule="auto"/>
        <w:ind w:right="68"/>
        <w:jc w:val="both"/>
        <w:rPr>
          <w:rFonts w:ascii="Times New Roman" w:hAnsi="Times New Roman"/>
        </w:rPr>
      </w:pPr>
      <w:r w:rsidRPr="00E351C3">
        <w:rPr>
          <w:rFonts w:ascii="Times New Roman" w:hAnsi="Times New Roman"/>
          <w:bCs/>
        </w:rPr>
        <w:t xml:space="preserve">The Technical proposal </w:t>
      </w:r>
      <w:r w:rsidRPr="00E351C3">
        <w:rPr>
          <w:rFonts w:ascii="Times New Roman" w:hAnsi="Times New Roman"/>
        </w:rPr>
        <w:t>must be</w:t>
      </w:r>
      <w:r w:rsidRPr="00E351C3">
        <w:rPr>
          <w:rFonts w:ascii="Times New Roman" w:hAnsi="Times New Roman"/>
          <w:bCs/>
        </w:rPr>
        <w:t xml:space="preserve"> </w:t>
      </w:r>
      <w:r w:rsidRPr="00E351C3">
        <w:rPr>
          <w:rFonts w:ascii="Times New Roman" w:hAnsi="Times New Roman"/>
        </w:rPr>
        <w:t xml:space="preserve">written in English and must not </w:t>
      </w:r>
      <w:r w:rsidRPr="004710D1">
        <w:rPr>
          <w:rFonts w:ascii="Times New Roman" w:hAnsi="Times New Roman"/>
        </w:rPr>
        <w:t xml:space="preserve">exceed </w:t>
      </w:r>
      <w:r w:rsidR="00087A35" w:rsidRPr="004710D1">
        <w:rPr>
          <w:rFonts w:ascii="Times New Roman" w:hAnsi="Times New Roman"/>
        </w:rPr>
        <w:t xml:space="preserve">twenty </w:t>
      </w:r>
      <w:r w:rsidRPr="004710D1">
        <w:rPr>
          <w:rFonts w:ascii="Times New Roman" w:hAnsi="Times New Roman"/>
        </w:rPr>
        <w:t>pages</w:t>
      </w:r>
      <w:r w:rsidRPr="00E351C3">
        <w:rPr>
          <w:rFonts w:ascii="Times New Roman" w:hAnsi="Times New Roman"/>
        </w:rPr>
        <w:t xml:space="preserve"> (font: Times New Roman, font size: 12 </w:t>
      </w:r>
      <w:proofErr w:type="spellStart"/>
      <w:r w:rsidRPr="00E351C3">
        <w:rPr>
          <w:rFonts w:ascii="Times New Roman" w:hAnsi="Times New Roman"/>
        </w:rPr>
        <w:t>pt</w:t>
      </w:r>
      <w:proofErr w:type="spellEnd"/>
      <w:r w:rsidRPr="00E351C3">
        <w:rPr>
          <w:rFonts w:ascii="Times New Roman" w:hAnsi="Times New Roman"/>
        </w:rPr>
        <w:t>, page margin: normal) inclusive of all diagrams, tables, photographs and flow charts. It should consist of the following:</w:t>
      </w:r>
    </w:p>
    <w:p w:rsidR="00196FC7" w:rsidRPr="00E351C3" w:rsidRDefault="00196FC7" w:rsidP="00196FC7">
      <w:pPr>
        <w:tabs>
          <w:tab w:val="left" w:pos="760"/>
        </w:tabs>
        <w:autoSpaceDE w:val="0"/>
        <w:autoSpaceDN w:val="0"/>
        <w:adjustRightInd w:val="0"/>
        <w:spacing w:after="0" w:line="240" w:lineRule="auto"/>
        <w:ind w:right="68"/>
        <w:jc w:val="both"/>
        <w:rPr>
          <w:rFonts w:ascii="Times New Roman" w:hAnsi="Times New Roman"/>
        </w:rPr>
      </w:pPr>
    </w:p>
    <w:p w:rsidR="00196FC7" w:rsidRPr="00E351C3" w:rsidRDefault="00196FC7" w:rsidP="00196FC7">
      <w:pPr>
        <w:numPr>
          <w:ilvl w:val="0"/>
          <w:numId w:val="1"/>
        </w:numPr>
        <w:tabs>
          <w:tab w:val="left" w:pos="760"/>
        </w:tabs>
        <w:autoSpaceDE w:val="0"/>
        <w:autoSpaceDN w:val="0"/>
        <w:adjustRightInd w:val="0"/>
        <w:spacing w:after="0" w:line="240" w:lineRule="auto"/>
        <w:ind w:left="567" w:right="68" w:hanging="567"/>
        <w:jc w:val="both"/>
        <w:rPr>
          <w:rFonts w:ascii="Times New Roman" w:hAnsi="Times New Roman"/>
          <w:b/>
          <w:bCs/>
          <w:color w:val="000000"/>
        </w:rPr>
      </w:pPr>
      <w:r w:rsidRPr="00E351C3">
        <w:rPr>
          <w:rFonts w:ascii="Times New Roman" w:hAnsi="Times New Roman"/>
          <w:b/>
          <w:bCs/>
          <w:color w:val="000000"/>
        </w:rPr>
        <w:t>Cover Page:</w:t>
      </w:r>
    </w:p>
    <w:p w:rsidR="00196FC7" w:rsidRPr="00E351C3" w:rsidRDefault="00196FC7" w:rsidP="00196FC7">
      <w:pPr>
        <w:spacing w:after="0" w:line="240" w:lineRule="auto"/>
        <w:jc w:val="both"/>
        <w:rPr>
          <w:rFonts w:ascii="Times New Roman" w:hAnsi="Times New Roman"/>
        </w:rPr>
      </w:pPr>
    </w:p>
    <w:p w:rsidR="00196FC7" w:rsidRPr="00E351C3" w:rsidRDefault="00196FC7" w:rsidP="00196FC7">
      <w:pPr>
        <w:spacing w:after="0" w:line="240" w:lineRule="auto"/>
        <w:jc w:val="both"/>
        <w:rPr>
          <w:rFonts w:ascii="Times New Roman" w:hAnsi="Times New Roman"/>
        </w:rPr>
      </w:pPr>
      <w:r w:rsidRPr="00E351C3">
        <w:rPr>
          <w:rFonts w:ascii="Times New Roman" w:hAnsi="Times New Roman"/>
        </w:rPr>
        <w:t xml:space="preserve">The cover page must include the title and name of the organization/agency. In addition, the cover page should provide the name of a contact person including the individual’s title or position within the organization, mailing address, e-mail address, and telephone/ fax numbers. The identified contact person should have the authority to negotiate on behalf of the applicant organization/ agency.  </w:t>
      </w:r>
    </w:p>
    <w:p w:rsidR="00196FC7" w:rsidRPr="00E351C3" w:rsidRDefault="00196FC7" w:rsidP="00196FC7">
      <w:pPr>
        <w:spacing w:before="40" w:after="40" w:line="240" w:lineRule="auto"/>
        <w:ind w:left="567"/>
        <w:jc w:val="both"/>
        <w:rPr>
          <w:rFonts w:ascii="Times New Roman" w:hAnsi="Times New Roman"/>
          <w:b/>
          <w:bCs/>
          <w:caps/>
        </w:rPr>
      </w:pPr>
    </w:p>
    <w:p w:rsidR="00196FC7" w:rsidRPr="00E351C3" w:rsidRDefault="00196FC7" w:rsidP="00196FC7">
      <w:pPr>
        <w:numPr>
          <w:ilvl w:val="0"/>
          <w:numId w:val="1"/>
        </w:numPr>
        <w:spacing w:before="40" w:after="40" w:line="240" w:lineRule="auto"/>
        <w:ind w:left="567" w:hanging="567"/>
        <w:jc w:val="both"/>
        <w:rPr>
          <w:rFonts w:ascii="Times New Roman" w:hAnsi="Times New Roman"/>
          <w:b/>
          <w:bCs/>
          <w:caps/>
        </w:rPr>
      </w:pPr>
      <w:r w:rsidRPr="00E351C3">
        <w:rPr>
          <w:rFonts w:ascii="Times New Roman" w:hAnsi="Times New Roman"/>
          <w:b/>
          <w:bCs/>
        </w:rPr>
        <w:t>Technical Approach:</w:t>
      </w:r>
    </w:p>
    <w:p w:rsidR="00196FC7" w:rsidRPr="00E351C3" w:rsidRDefault="00196FC7" w:rsidP="00196FC7">
      <w:pPr>
        <w:spacing w:before="40" w:after="40" w:line="240" w:lineRule="auto"/>
        <w:ind w:left="567" w:hanging="567"/>
        <w:jc w:val="both"/>
        <w:rPr>
          <w:rFonts w:ascii="Times New Roman" w:hAnsi="Times New Roman"/>
        </w:rPr>
      </w:pPr>
    </w:p>
    <w:p w:rsidR="00196FC7" w:rsidRPr="00E351C3" w:rsidRDefault="00196FC7" w:rsidP="00196FC7">
      <w:pPr>
        <w:spacing w:before="40" w:after="40" w:line="240" w:lineRule="auto"/>
        <w:ind w:left="567" w:hanging="567"/>
        <w:jc w:val="both"/>
        <w:rPr>
          <w:rFonts w:ascii="Times New Roman" w:hAnsi="Times New Roman"/>
        </w:rPr>
      </w:pPr>
      <w:r w:rsidRPr="00E351C3">
        <w:rPr>
          <w:rFonts w:ascii="Times New Roman" w:hAnsi="Times New Roman"/>
        </w:rPr>
        <w:t>The technical proposal should broadly cover the following aspects:</w:t>
      </w:r>
    </w:p>
    <w:p w:rsidR="00196FC7" w:rsidRPr="00E351C3" w:rsidRDefault="00196FC7" w:rsidP="00196FC7">
      <w:pPr>
        <w:pStyle w:val="ListParagraph"/>
        <w:numPr>
          <w:ilvl w:val="1"/>
          <w:numId w:val="3"/>
        </w:numPr>
        <w:spacing w:before="40" w:after="40" w:line="240" w:lineRule="auto"/>
        <w:jc w:val="both"/>
        <w:rPr>
          <w:rFonts w:ascii="Times New Roman" w:hAnsi="Times New Roman"/>
          <w:caps/>
        </w:rPr>
      </w:pPr>
      <w:r w:rsidRPr="00E351C3">
        <w:rPr>
          <w:rFonts w:ascii="Times New Roman" w:hAnsi="Times New Roman"/>
        </w:rPr>
        <w:t>A brief proposal for project design that outlines:</w:t>
      </w:r>
    </w:p>
    <w:p w:rsidR="00196FC7" w:rsidRPr="00E351C3" w:rsidRDefault="00196FC7" w:rsidP="00196FC7">
      <w:pPr>
        <w:numPr>
          <w:ilvl w:val="0"/>
          <w:numId w:val="2"/>
        </w:numPr>
        <w:spacing w:before="40" w:after="40" w:line="240" w:lineRule="auto"/>
        <w:ind w:left="567" w:hanging="567"/>
        <w:jc w:val="both"/>
        <w:rPr>
          <w:rFonts w:ascii="Times New Roman" w:hAnsi="Times New Roman"/>
        </w:rPr>
      </w:pPr>
      <w:r w:rsidRPr="00E351C3">
        <w:rPr>
          <w:rFonts w:ascii="Times New Roman" w:hAnsi="Times New Roman"/>
        </w:rPr>
        <w:t>Your understanding of the project objectives</w:t>
      </w:r>
    </w:p>
    <w:p w:rsidR="00196FC7" w:rsidRPr="00E351C3" w:rsidRDefault="00196FC7" w:rsidP="00196FC7">
      <w:pPr>
        <w:numPr>
          <w:ilvl w:val="0"/>
          <w:numId w:val="2"/>
        </w:numPr>
        <w:spacing w:before="40" w:after="40" w:line="240" w:lineRule="auto"/>
        <w:ind w:left="567" w:hanging="567"/>
        <w:jc w:val="both"/>
        <w:rPr>
          <w:rFonts w:ascii="Times New Roman" w:hAnsi="Times New Roman"/>
        </w:rPr>
      </w:pPr>
      <w:r w:rsidRPr="00E351C3">
        <w:rPr>
          <w:rFonts w:ascii="Times New Roman" w:hAnsi="Times New Roman"/>
        </w:rPr>
        <w:t>Your proposed approach</w:t>
      </w:r>
    </w:p>
    <w:p w:rsidR="00196FC7" w:rsidRPr="00E351C3" w:rsidRDefault="00196FC7" w:rsidP="00196FC7">
      <w:pPr>
        <w:numPr>
          <w:ilvl w:val="0"/>
          <w:numId w:val="2"/>
        </w:numPr>
        <w:spacing w:before="40" w:after="40" w:line="240" w:lineRule="auto"/>
        <w:ind w:left="567" w:hanging="567"/>
        <w:jc w:val="both"/>
        <w:rPr>
          <w:rFonts w:ascii="Times New Roman" w:hAnsi="Times New Roman"/>
        </w:rPr>
      </w:pPr>
      <w:r w:rsidRPr="00E351C3">
        <w:rPr>
          <w:rFonts w:ascii="Times New Roman" w:hAnsi="Times New Roman"/>
        </w:rPr>
        <w:t xml:space="preserve">Quality assurance mechanisms to ensure that </w:t>
      </w:r>
      <w:r w:rsidR="00DF41B0">
        <w:rPr>
          <w:rFonts w:ascii="Times New Roman" w:hAnsi="Times New Roman"/>
        </w:rPr>
        <w:t>comprising final product meets</w:t>
      </w:r>
      <w:r w:rsidRPr="00E351C3">
        <w:rPr>
          <w:rFonts w:ascii="Times New Roman" w:hAnsi="Times New Roman"/>
        </w:rPr>
        <w:t xml:space="preserve"> the prescribed specifications</w:t>
      </w:r>
    </w:p>
    <w:p w:rsidR="00196FC7" w:rsidRPr="004710D1" w:rsidRDefault="00196FC7" w:rsidP="00196FC7">
      <w:pPr>
        <w:pStyle w:val="ListParagraph"/>
        <w:numPr>
          <w:ilvl w:val="1"/>
          <w:numId w:val="3"/>
        </w:numPr>
        <w:spacing w:before="40" w:after="40" w:line="240" w:lineRule="auto"/>
        <w:jc w:val="both"/>
        <w:rPr>
          <w:rFonts w:ascii="Times New Roman" w:hAnsi="Times New Roman"/>
        </w:rPr>
      </w:pPr>
      <w:r w:rsidRPr="00E351C3">
        <w:rPr>
          <w:rFonts w:ascii="Times New Roman" w:hAnsi="Times New Roman"/>
        </w:rPr>
        <w:t xml:space="preserve"> CVs of staff that will play the role after award of principal investigator, client contact person proposed for the project and their roles and responsibilities (List of experts to be filled in and CVs to be provided as p</w:t>
      </w:r>
      <w:r w:rsidR="00087A35">
        <w:rPr>
          <w:rFonts w:ascii="Times New Roman" w:hAnsi="Times New Roman"/>
        </w:rPr>
        <w:t xml:space="preserve">er format </w:t>
      </w:r>
      <w:r w:rsidR="00087A35" w:rsidRPr="004710D1">
        <w:rPr>
          <w:rFonts w:ascii="Times New Roman" w:hAnsi="Times New Roman"/>
        </w:rPr>
        <w:t xml:space="preserve">attached in </w:t>
      </w:r>
      <w:r w:rsidR="00AD19B0">
        <w:rPr>
          <w:rFonts w:ascii="Times New Roman" w:hAnsi="Times New Roman"/>
        </w:rPr>
        <w:t>Annexure-3</w:t>
      </w:r>
      <w:r w:rsidR="00087A35" w:rsidRPr="004710D1">
        <w:rPr>
          <w:rFonts w:ascii="Times New Roman" w:hAnsi="Times New Roman"/>
        </w:rPr>
        <w:t>.1</w:t>
      </w:r>
      <w:r w:rsidRPr="004710D1">
        <w:rPr>
          <w:rFonts w:ascii="Times New Roman" w:hAnsi="Times New Roman"/>
        </w:rPr>
        <w:t>)</w:t>
      </w:r>
    </w:p>
    <w:p w:rsidR="00196FC7" w:rsidRPr="004710D1" w:rsidRDefault="00196FC7" w:rsidP="00196FC7">
      <w:pPr>
        <w:pStyle w:val="ListParagraph"/>
        <w:numPr>
          <w:ilvl w:val="1"/>
          <w:numId w:val="3"/>
        </w:numPr>
        <w:spacing w:before="40" w:after="40" w:line="240" w:lineRule="auto"/>
        <w:jc w:val="both"/>
        <w:rPr>
          <w:rFonts w:ascii="Times New Roman" w:hAnsi="Times New Roman"/>
        </w:rPr>
      </w:pPr>
      <w:r w:rsidRPr="004710D1">
        <w:rPr>
          <w:rFonts w:ascii="Times New Roman" w:hAnsi="Times New Roman"/>
        </w:rPr>
        <w:t>Detailed work plan of the assignment including timelines.</w:t>
      </w:r>
    </w:p>
    <w:p w:rsidR="00196FC7" w:rsidRPr="004710D1" w:rsidRDefault="00196FC7" w:rsidP="00196FC7">
      <w:pPr>
        <w:pStyle w:val="ListParagraph"/>
        <w:numPr>
          <w:ilvl w:val="1"/>
          <w:numId w:val="3"/>
        </w:numPr>
        <w:spacing w:before="40" w:after="40" w:line="240" w:lineRule="auto"/>
        <w:jc w:val="both"/>
        <w:rPr>
          <w:rFonts w:ascii="Times New Roman" w:hAnsi="Times New Roman"/>
        </w:rPr>
      </w:pPr>
      <w:r w:rsidRPr="004710D1">
        <w:rPr>
          <w:rFonts w:ascii="Times New Roman" w:hAnsi="Times New Roman"/>
        </w:rPr>
        <w:t>To demonstrate your expertise to implement the tasks required, bidders will also include project description sheets (as per format attached in annexure-</w:t>
      </w:r>
      <w:r w:rsidR="00AD19B0">
        <w:rPr>
          <w:rFonts w:ascii="Times New Roman" w:hAnsi="Times New Roman"/>
        </w:rPr>
        <w:t>3</w:t>
      </w:r>
      <w:r w:rsidR="00087A35" w:rsidRPr="004710D1">
        <w:rPr>
          <w:rFonts w:ascii="Times New Roman" w:hAnsi="Times New Roman"/>
        </w:rPr>
        <w:t>.2</w:t>
      </w:r>
      <w:r w:rsidRPr="004710D1">
        <w:rPr>
          <w:rFonts w:ascii="Times New Roman" w:hAnsi="Times New Roman"/>
        </w:rPr>
        <w:t xml:space="preserve">) to assess the experience the firm has in the field of MIS development for social sector clients (limit it to the 5 most recent relevant projects). </w:t>
      </w:r>
    </w:p>
    <w:p w:rsidR="00196FC7" w:rsidRPr="00E351C3" w:rsidRDefault="00196FC7" w:rsidP="00196FC7">
      <w:pPr>
        <w:pStyle w:val="ListParagraph"/>
        <w:numPr>
          <w:ilvl w:val="1"/>
          <w:numId w:val="3"/>
        </w:numPr>
        <w:spacing w:before="40" w:after="40" w:line="240" w:lineRule="auto"/>
        <w:jc w:val="both"/>
        <w:rPr>
          <w:rFonts w:ascii="Times New Roman" w:hAnsi="Times New Roman"/>
        </w:rPr>
      </w:pPr>
      <w:r w:rsidRPr="004710D1">
        <w:rPr>
          <w:rFonts w:ascii="Times New Roman" w:hAnsi="Times New Roman"/>
        </w:rPr>
        <w:t>As part of the process, AKF India may contact any or all the agencies for</w:t>
      </w:r>
      <w:r w:rsidRPr="00E351C3">
        <w:rPr>
          <w:rFonts w:ascii="Times New Roman" w:hAnsi="Times New Roman"/>
        </w:rPr>
        <w:t xml:space="preserve"> reference and seek their views on the quality of the product. </w:t>
      </w:r>
    </w:p>
    <w:p w:rsidR="00196FC7" w:rsidRPr="00E351C3" w:rsidRDefault="00196FC7" w:rsidP="00196FC7">
      <w:pPr>
        <w:spacing w:after="0"/>
        <w:jc w:val="center"/>
        <w:rPr>
          <w:rFonts w:ascii="Times New Roman" w:hAnsi="Times New Roman"/>
          <w:b/>
          <w:u w:val="single"/>
        </w:rPr>
      </w:pPr>
    </w:p>
    <w:p w:rsidR="00087A35" w:rsidRPr="00E53F2F" w:rsidRDefault="00AD19B0" w:rsidP="00087A35">
      <w:pPr>
        <w:rPr>
          <w:b/>
          <w:bCs/>
          <w:sz w:val="24"/>
          <w:szCs w:val="24"/>
        </w:rPr>
      </w:pPr>
      <w:r>
        <w:rPr>
          <w:b/>
          <w:bCs/>
          <w:sz w:val="24"/>
          <w:szCs w:val="24"/>
        </w:rPr>
        <w:t>Annex-3</w:t>
      </w:r>
      <w:r w:rsidR="00087A35" w:rsidRPr="00E53F2F">
        <w:rPr>
          <w:b/>
          <w:bCs/>
          <w:sz w:val="24"/>
          <w:szCs w:val="24"/>
        </w:rPr>
        <w:t>.1: Format of CV</w:t>
      </w:r>
    </w:p>
    <w:tbl>
      <w:tblPr>
        <w:tblStyle w:val="TableGrid"/>
        <w:tblW w:w="0" w:type="auto"/>
        <w:tblLook w:val="04A0" w:firstRow="1" w:lastRow="0" w:firstColumn="1" w:lastColumn="0" w:noHBand="0" w:noVBand="1"/>
      </w:tblPr>
      <w:tblGrid>
        <w:gridCol w:w="3865"/>
        <w:gridCol w:w="4590"/>
      </w:tblGrid>
      <w:tr w:rsidR="00087A35" w:rsidRPr="004710D1" w:rsidTr="00087A35">
        <w:tc>
          <w:tcPr>
            <w:tcW w:w="3865" w:type="dxa"/>
            <w:shd w:val="clear" w:color="auto" w:fill="D9D9D9" w:themeFill="background1" w:themeFillShade="D9"/>
          </w:tcPr>
          <w:p w:rsidR="00087A35" w:rsidRPr="004710D1" w:rsidRDefault="00087A35" w:rsidP="00087A35">
            <w:r w:rsidRPr="004710D1">
              <w:t xml:space="preserve">Name and Designation </w:t>
            </w:r>
          </w:p>
        </w:tc>
        <w:tc>
          <w:tcPr>
            <w:tcW w:w="4590" w:type="dxa"/>
          </w:tcPr>
          <w:p w:rsidR="00087A35" w:rsidRPr="004710D1" w:rsidRDefault="00087A35" w:rsidP="00087A35"/>
        </w:tc>
      </w:tr>
      <w:tr w:rsidR="00087A35" w:rsidRPr="004710D1" w:rsidTr="00087A35">
        <w:tc>
          <w:tcPr>
            <w:tcW w:w="3865" w:type="dxa"/>
            <w:shd w:val="clear" w:color="auto" w:fill="D9D9D9" w:themeFill="background1" w:themeFillShade="D9"/>
          </w:tcPr>
          <w:p w:rsidR="00087A35" w:rsidRPr="004710D1" w:rsidRDefault="00087A35" w:rsidP="00087A35">
            <w:r w:rsidRPr="004710D1">
              <w:t>Qualification</w:t>
            </w:r>
          </w:p>
        </w:tc>
        <w:tc>
          <w:tcPr>
            <w:tcW w:w="4590" w:type="dxa"/>
          </w:tcPr>
          <w:p w:rsidR="00087A35" w:rsidRPr="004710D1" w:rsidRDefault="00087A35" w:rsidP="00087A35"/>
        </w:tc>
      </w:tr>
      <w:tr w:rsidR="00087A35" w:rsidRPr="004710D1" w:rsidTr="00087A35">
        <w:tc>
          <w:tcPr>
            <w:tcW w:w="3865" w:type="dxa"/>
            <w:shd w:val="clear" w:color="auto" w:fill="D9D9D9" w:themeFill="background1" w:themeFillShade="D9"/>
          </w:tcPr>
          <w:p w:rsidR="00087A35" w:rsidRPr="004710D1" w:rsidRDefault="00087A35" w:rsidP="00087A35">
            <w:r w:rsidRPr="004710D1">
              <w:t>Nationality and Language proficiency</w:t>
            </w:r>
          </w:p>
        </w:tc>
        <w:tc>
          <w:tcPr>
            <w:tcW w:w="4590" w:type="dxa"/>
          </w:tcPr>
          <w:p w:rsidR="00087A35" w:rsidRPr="004710D1" w:rsidRDefault="00087A35" w:rsidP="00087A35"/>
        </w:tc>
      </w:tr>
      <w:tr w:rsidR="00087A35" w:rsidRPr="004710D1" w:rsidTr="00087A35">
        <w:tc>
          <w:tcPr>
            <w:tcW w:w="3865" w:type="dxa"/>
            <w:shd w:val="clear" w:color="auto" w:fill="D9D9D9" w:themeFill="background1" w:themeFillShade="D9"/>
          </w:tcPr>
          <w:p w:rsidR="00087A35" w:rsidRPr="004710D1" w:rsidRDefault="00087A35" w:rsidP="00087A35">
            <w:r w:rsidRPr="004710D1">
              <w:t xml:space="preserve">Total Experience </w:t>
            </w:r>
          </w:p>
        </w:tc>
        <w:tc>
          <w:tcPr>
            <w:tcW w:w="4590" w:type="dxa"/>
          </w:tcPr>
          <w:p w:rsidR="00087A35" w:rsidRPr="004710D1" w:rsidRDefault="00087A35" w:rsidP="00087A35"/>
        </w:tc>
      </w:tr>
      <w:tr w:rsidR="00087A35" w:rsidRPr="004710D1" w:rsidTr="00087A35">
        <w:tc>
          <w:tcPr>
            <w:tcW w:w="3865" w:type="dxa"/>
            <w:shd w:val="clear" w:color="auto" w:fill="D9D9D9" w:themeFill="background1" w:themeFillShade="D9"/>
          </w:tcPr>
          <w:p w:rsidR="00087A35" w:rsidRPr="004710D1" w:rsidRDefault="00087A35" w:rsidP="00087A35">
            <w:r w:rsidRPr="004710D1">
              <w:t xml:space="preserve">Key area of expertise </w:t>
            </w:r>
          </w:p>
        </w:tc>
        <w:tc>
          <w:tcPr>
            <w:tcW w:w="4590" w:type="dxa"/>
          </w:tcPr>
          <w:p w:rsidR="00087A35" w:rsidRPr="004710D1" w:rsidRDefault="00087A35" w:rsidP="00087A35"/>
        </w:tc>
      </w:tr>
      <w:tr w:rsidR="00087A35" w:rsidRPr="004710D1" w:rsidTr="00087A35">
        <w:tc>
          <w:tcPr>
            <w:tcW w:w="3865" w:type="dxa"/>
            <w:shd w:val="clear" w:color="auto" w:fill="D9D9D9" w:themeFill="background1" w:themeFillShade="D9"/>
          </w:tcPr>
          <w:p w:rsidR="00087A35" w:rsidRPr="004710D1" w:rsidRDefault="00087A35" w:rsidP="00087A35">
            <w:r w:rsidRPr="004710D1">
              <w:lastRenderedPageBreak/>
              <w:t>Brief Role on related assignment undertaken (Including time period and client name)</w:t>
            </w:r>
          </w:p>
        </w:tc>
        <w:tc>
          <w:tcPr>
            <w:tcW w:w="4590" w:type="dxa"/>
          </w:tcPr>
          <w:p w:rsidR="00087A35" w:rsidRPr="004710D1" w:rsidRDefault="00087A35" w:rsidP="00087A35"/>
        </w:tc>
      </w:tr>
    </w:tbl>
    <w:p w:rsidR="00087A35" w:rsidRPr="004710D1" w:rsidRDefault="00087A35" w:rsidP="00087A35"/>
    <w:p w:rsidR="00087A35" w:rsidRPr="004710D1" w:rsidRDefault="00AD19B0" w:rsidP="00087A35">
      <w:pPr>
        <w:rPr>
          <w:b/>
          <w:bCs/>
        </w:rPr>
      </w:pPr>
      <w:r>
        <w:rPr>
          <w:b/>
          <w:bCs/>
          <w:sz w:val="24"/>
          <w:szCs w:val="24"/>
        </w:rPr>
        <w:t>Annex-3</w:t>
      </w:r>
      <w:r w:rsidR="00087A35" w:rsidRPr="004710D1">
        <w:rPr>
          <w:b/>
          <w:bCs/>
          <w:sz w:val="24"/>
          <w:szCs w:val="24"/>
        </w:rPr>
        <w:t>.2: Organization capacity and Related Experience Format</w:t>
      </w:r>
      <w:r w:rsidR="00087A35" w:rsidRPr="004710D1">
        <w:rPr>
          <w:b/>
          <w:bCs/>
        </w:rPr>
        <w:t xml:space="preserve"> </w:t>
      </w:r>
    </w:p>
    <w:tbl>
      <w:tblPr>
        <w:tblStyle w:val="TableGrid"/>
        <w:tblW w:w="0" w:type="auto"/>
        <w:tblLook w:val="04A0" w:firstRow="1" w:lastRow="0" w:firstColumn="1" w:lastColumn="0" w:noHBand="0" w:noVBand="1"/>
      </w:tblPr>
      <w:tblGrid>
        <w:gridCol w:w="3865"/>
        <w:gridCol w:w="4590"/>
      </w:tblGrid>
      <w:tr w:rsidR="00087A35" w:rsidRPr="004710D1" w:rsidTr="00087A35">
        <w:tc>
          <w:tcPr>
            <w:tcW w:w="3865" w:type="dxa"/>
            <w:shd w:val="clear" w:color="auto" w:fill="D9D9D9" w:themeFill="background1" w:themeFillShade="D9"/>
          </w:tcPr>
          <w:p w:rsidR="00087A35" w:rsidRPr="004710D1" w:rsidRDefault="00087A35" w:rsidP="00087A35">
            <w:pPr>
              <w:pStyle w:val="Default"/>
            </w:pPr>
            <w:r w:rsidRPr="004710D1">
              <w:rPr>
                <w:sz w:val="22"/>
                <w:szCs w:val="22"/>
              </w:rPr>
              <w:t xml:space="preserve">Assignment Title </w:t>
            </w:r>
          </w:p>
        </w:tc>
        <w:tc>
          <w:tcPr>
            <w:tcW w:w="4590" w:type="dxa"/>
          </w:tcPr>
          <w:p w:rsidR="00087A35" w:rsidRPr="004710D1" w:rsidRDefault="00087A35" w:rsidP="00087A35"/>
        </w:tc>
      </w:tr>
      <w:tr w:rsidR="00087A35" w:rsidRPr="004710D1" w:rsidTr="00087A35">
        <w:tc>
          <w:tcPr>
            <w:tcW w:w="3865" w:type="dxa"/>
            <w:shd w:val="clear" w:color="auto" w:fill="D9D9D9" w:themeFill="background1" w:themeFillShade="D9"/>
          </w:tcPr>
          <w:p w:rsidR="00087A35" w:rsidRPr="004710D1" w:rsidRDefault="00087A35" w:rsidP="00087A35">
            <w:r w:rsidRPr="004710D1">
              <w:t xml:space="preserve">Client Name </w:t>
            </w:r>
          </w:p>
        </w:tc>
        <w:tc>
          <w:tcPr>
            <w:tcW w:w="4590" w:type="dxa"/>
          </w:tcPr>
          <w:p w:rsidR="00087A35" w:rsidRPr="004710D1" w:rsidRDefault="00087A35" w:rsidP="00087A35"/>
        </w:tc>
      </w:tr>
      <w:tr w:rsidR="00087A35" w:rsidRPr="004710D1" w:rsidTr="00087A35">
        <w:tc>
          <w:tcPr>
            <w:tcW w:w="3865" w:type="dxa"/>
            <w:shd w:val="clear" w:color="auto" w:fill="D9D9D9" w:themeFill="background1" w:themeFillShade="D9"/>
          </w:tcPr>
          <w:p w:rsidR="00087A35" w:rsidRPr="004710D1" w:rsidRDefault="00087A35" w:rsidP="00087A35">
            <w:r w:rsidRPr="004710D1">
              <w:t>Time Period</w:t>
            </w:r>
          </w:p>
        </w:tc>
        <w:tc>
          <w:tcPr>
            <w:tcW w:w="4590" w:type="dxa"/>
          </w:tcPr>
          <w:p w:rsidR="00087A35" w:rsidRPr="004710D1" w:rsidRDefault="00087A35" w:rsidP="00087A35"/>
        </w:tc>
      </w:tr>
      <w:tr w:rsidR="00087A35" w:rsidRPr="004710D1" w:rsidTr="00087A35">
        <w:tc>
          <w:tcPr>
            <w:tcW w:w="3865" w:type="dxa"/>
            <w:shd w:val="clear" w:color="auto" w:fill="D9D9D9" w:themeFill="background1" w:themeFillShade="D9"/>
          </w:tcPr>
          <w:p w:rsidR="00087A35" w:rsidRPr="004710D1" w:rsidRDefault="00087A35" w:rsidP="00087A35">
            <w:r w:rsidRPr="004710D1">
              <w:t xml:space="preserve">Assignment Area (field work) with target population </w:t>
            </w:r>
          </w:p>
        </w:tc>
        <w:tc>
          <w:tcPr>
            <w:tcW w:w="4590" w:type="dxa"/>
          </w:tcPr>
          <w:p w:rsidR="00087A35" w:rsidRPr="004710D1" w:rsidRDefault="00087A35" w:rsidP="00087A35"/>
        </w:tc>
      </w:tr>
      <w:tr w:rsidR="00087A35" w:rsidTr="00087A35">
        <w:tc>
          <w:tcPr>
            <w:tcW w:w="3865" w:type="dxa"/>
            <w:shd w:val="clear" w:color="auto" w:fill="D9D9D9" w:themeFill="background1" w:themeFillShade="D9"/>
          </w:tcPr>
          <w:p w:rsidR="00087A35" w:rsidRDefault="00087A35" w:rsidP="00087A35">
            <w:r w:rsidRPr="004710D1">
              <w:t>Brief Note on the Assignment detailing the objectives, scope of work, number of users and methodology undertaken.</w:t>
            </w:r>
          </w:p>
        </w:tc>
        <w:tc>
          <w:tcPr>
            <w:tcW w:w="4590" w:type="dxa"/>
          </w:tcPr>
          <w:p w:rsidR="00087A35" w:rsidRDefault="00087A35" w:rsidP="00087A35"/>
        </w:tc>
      </w:tr>
    </w:tbl>
    <w:p w:rsidR="00087A35" w:rsidRDefault="00087A35" w:rsidP="00087A35"/>
    <w:p w:rsidR="00196FC7" w:rsidRDefault="00196FC7"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087A35" w:rsidRPr="00E351C3" w:rsidRDefault="00087A35" w:rsidP="00196FC7">
      <w:pPr>
        <w:spacing w:after="0"/>
        <w:jc w:val="center"/>
        <w:rPr>
          <w:rFonts w:ascii="Times New Roman" w:hAnsi="Times New Roman"/>
          <w:b/>
          <w:u w:val="single"/>
        </w:rPr>
      </w:pPr>
    </w:p>
    <w:p w:rsidR="00196FC7" w:rsidRPr="00E351C3" w:rsidRDefault="00196FC7" w:rsidP="00196FC7">
      <w:pPr>
        <w:spacing w:after="0"/>
        <w:jc w:val="center"/>
        <w:rPr>
          <w:rFonts w:ascii="Times New Roman" w:hAnsi="Times New Roman"/>
          <w:b/>
          <w:u w:val="single"/>
        </w:rPr>
      </w:pPr>
    </w:p>
    <w:p w:rsidR="00196FC7" w:rsidRPr="00E351C3" w:rsidRDefault="00196FC7" w:rsidP="00196FC7">
      <w:pPr>
        <w:spacing w:after="0"/>
        <w:jc w:val="center"/>
        <w:rPr>
          <w:rFonts w:ascii="Times New Roman" w:hAnsi="Times New Roman"/>
          <w:b/>
          <w:u w:val="single"/>
        </w:rPr>
      </w:pPr>
    </w:p>
    <w:p w:rsidR="00196FC7" w:rsidRPr="00E351C3" w:rsidRDefault="00196FC7" w:rsidP="00196FC7">
      <w:pPr>
        <w:spacing w:after="0"/>
        <w:jc w:val="center"/>
        <w:rPr>
          <w:rFonts w:ascii="Times New Roman" w:hAnsi="Times New Roman"/>
          <w:b/>
          <w:u w:val="single"/>
        </w:rPr>
      </w:pPr>
    </w:p>
    <w:p w:rsidR="00196FC7" w:rsidRPr="00E351C3" w:rsidRDefault="00196FC7" w:rsidP="00196FC7">
      <w:pPr>
        <w:spacing w:after="0"/>
        <w:jc w:val="center"/>
        <w:rPr>
          <w:rFonts w:ascii="Times New Roman" w:hAnsi="Times New Roman"/>
          <w:b/>
          <w:u w:val="single"/>
        </w:rPr>
      </w:pPr>
    </w:p>
    <w:p w:rsidR="00196FC7" w:rsidRPr="00E351C3" w:rsidRDefault="00196FC7" w:rsidP="00196FC7">
      <w:pPr>
        <w:spacing w:after="0"/>
        <w:jc w:val="center"/>
        <w:rPr>
          <w:rFonts w:ascii="Times New Roman" w:hAnsi="Times New Roman"/>
          <w:b/>
          <w:u w:val="single"/>
        </w:rPr>
      </w:pPr>
    </w:p>
    <w:p w:rsidR="00196FC7" w:rsidRPr="00E351C3" w:rsidRDefault="00196FC7" w:rsidP="00196FC7">
      <w:pPr>
        <w:spacing w:after="0"/>
        <w:jc w:val="center"/>
        <w:rPr>
          <w:rFonts w:ascii="Times New Roman" w:hAnsi="Times New Roman"/>
          <w:b/>
          <w:u w:val="single"/>
        </w:rPr>
      </w:pPr>
    </w:p>
    <w:p w:rsidR="00196FC7" w:rsidRPr="00E351C3" w:rsidRDefault="00196FC7" w:rsidP="00196FC7">
      <w:pPr>
        <w:spacing w:after="0"/>
        <w:jc w:val="center"/>
        <w:rPr>
          <w:rFonts w:ascii="Times New Roman" w:hAnsi="Times New Roman"/>
          <w:b/>
          <w:u w:val="single"/>
        </w:rPr>
      </w:pPr>
    </w:p>
    <w:p w:rsidR="00196FC7" w:rsidRDefault="00196FC7"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196FC7" w:rsidRDefault="00196FC7" w:rsidP="00196FC7">
      <w:pPr>
        <w:spacing w:after="0"/>
        <w:jc w:val="center"/>
        <w:rPr>
          <w:rFonts w:ascii="Times New Roman" w:hAnsi="Times New Roman"/>
          <w:b/>
          <w:u w:val="single"/>
        </w:rPr>
      </w:pPr>
    </w:p>
    <w:p w:rsidR="00593C65" w:rsidRDefault="00593C65" w:rsidP="00196FC7">
      <w:pPr>
        <w:spacing w:after="0"/>
        <w:jc w:val="center"/>
        <w:rPr>
          <w:rFonts w:ascii="Times New Roman" w:hAnsi="Times New Roman"/>
          <w:b/>
          <w:u w:val="single"/>
        </w:rPr>
      </w:pPr>
    </w:p>
    <w:p w:rsidR="00087A35" w:rsidRDefault="00087A35" w:rsidP="00196FC7">
      <w:pPr>
        <w:spacing w:after="0"/>
        <w:jc w:val="center"/>
        <w:rPr>
          <w:rFonts w:ascii="Times New Roman" w:hAnsi="Times New Roman"/>
          <w:b/>
          <w:u w:val="single"/>
        </w:rPr>
      </w:pPr>
    </w:p>
    <w:p w:rsidR="00087A35" w:rsidRPr="00E351C3" w:rsidRDefault="00087A35" w:rsidP="00196FC7">
      <w:pPr>
        <w:spacing w:after="0"/>
        <w:jc w:val="center"/>
        <w:rPr>
          <w:rFonts w:ascii="Times New Roman" w:hAnsi="Times New Roman"/>
          <w:b/>
          <w:u w:val="single"/>
        </w:rPr>
      </w:pPr>
    </w:p>
    <w:p w:rsidR="00593C65" w:rsidRDefault="00593C65" w:rsidP="00196FC7">
      <w:pPr>
        <w:spacing w:after="0"/>
        <w:jc w:val="center"/>
        <w:rPr>
          <w:rFonts w:ascii="Times New Roman" w:hAnsi="Times New Roman"/>
          <w:b/>
          <w:u w:val="single"/>
        </w:rPr>
      </w:pPr>
    </w:p>
    <w:p w:rsidR="00593C65" w:rsidRDefault="00593C65" w:rsidP="00196FC7">
      <w:pPr>
        <w:spacing w:after="0"/>
        <w:jc w:val="center"/>
        <w:rPr>
          <w:rFonts w:ascii="Times New Roman" w:hAnsi="Times New Roman"/>
          <w:b/>
          <w:u w:val="single"/>
        </w:rPr>
      </w:pPr>
    </w:p>
    <w:p w:rsidR="00196FC7" w:rsidRPr="00E351C3" w:rsidRDefault="002D0D2E" w:rsidP="00196FC7">
      <w:pPr>
        <w:spacing w:after="0"/>
        <w:jc w:val="center"/>
        <w:rPr>
          <w:rFonts w:ascii="Times New Roman" w:hAnsi="Times New Roman"/>
          <w:b/>
          <w:u w:val="single"/>
        </w:rPr>
      </w:pPr>
      <w:r>
        <w:rPr>
          <w:rFonts w:ascii="Times New Roman" w:hAnsi="Times New Roman"/>
          <w:b/>
          <w:u w:val="single"/>
        </w:rPr>
        <w:lastRenderedPageBreak/>
        <w:t>Annexure - IV</w:t>
      </w:r>
    </w:p>
    <w:p w:rsidR="00196FC7" w:rsidRPr="00E351C3" w:rsidRDefault="00196FC7" w:rsidP="00196FC7">
      <w:pPr>
        <w:spacing w:after="0"/>
        <w:jc w:val="center"/>
        <w:rPr>
          <w:rFonts w:ascii="Times New Roman" w:hAnsi="Times New Roman"/>
          <w:b/>
          <w:shd w:val="clear" w:color="auto" w:fill="BFBFBF"/>
        </w:rPr>
      </w:pPr>
    </w:p>
    <w:p w:rsidR="00196FC7" w:rsidRPr="00E351C3" w:rsidRDefault="00196FC7" w:rsidP="00087A35">
      <w:pPr>
        <w:spacing w:after="0"/>
        <w:jc w:val="center"/>
        <w:rPr>
          <w:rFonts w:ascii="Times New Roman" w:hAnsi="Times New Roman"/>
          <w:b/>
          <w:color w:val="000000"/>
        </w:rPr>
      </w:pPr>
      <w:r w:rsidRPr="00087A35">
        <w:rPr>
          <w:rFonts w:ascii="Times New Roman" w:hAnsi="Times New Roman"/>
          <w:b/>
          <w:shd w:val="clear" w:color="auto" w:fill="BFBFBF"/>
        </w:rPr>
        <w:t>Budget Template</w:t>
      </w:r>
    </w:p>
    <w:tbl>
      <w:tblPr>
        <w:tblW w:w="10017" w:type="dxa"/>
        <w:jc w:val="center"/>
        <w:tblLook w:val="00A0" w:firstRow="1" w:lastRow="0" w:firstColumn="1" w:lastColumn="0" w:noHBand="0" w:noVBand="0"/>
      </w:tblPr>
      <w:tblGrid>
        <w:gridCol w:w="497"/>
        <w:gridCol w:w="4492"/>
        <w:gridCol w:w="1300"/>
        <w:gridCol w:w="1420"/>
        <w:gridCol w:w="1107"/>
        <w:gridCol w:w="1201"/>
      </w:tblGrid>
      <w:tr w:rsidR="00196FC7" w:rsidRPr="00E351C3" w:rsidTr="00087A35">
        <w:trPr>
          <w:trHeight w:val="20"/>
          <w:jc w:val="center"/>
        </w:trPr>
        <w:tc>
          <w:tcPr>
            <w:tcW w:w="6289" w:type="dxa"/>
            <w:gridSpan w:val="3"/>
            <w:tcBorders>
              <w:top w:val="single" w:sz="4" w:space="0" w:color="auto"/>
              <w:left w:val="single" w:sz="4" w:space="0" w:color="auto"/>
              <w:bottom w:val="single" w:sz="4" w:space="0" w:color="auto"/>
              <w:right w:val="single" w:sz="4" w:space="0" w:color="000000"/>
            </w:tcBorders>
            <w:shd w:val="clear" w:color="000000" w:fill="BFBFBF"/>
            <w:noWrap/>
            <w:vAlign w:val="center"/>
          </w:tcPr>
          <w:p w:rsidR="00196FC7" w:rsidRPr="00E351C3" w:rsidRDefault="00196FC7" w:rsidP="00087A35">
            <w:pPr>
              <w:spacing w:after="0"/>
              <w:jc w:val="center"/>
              <w:rPr>
                <w:rFonts w:ascii="Times New Roman" w:hAnsi="Times New Roman"/>
                <w:b/>
                <w:bCs/>
                <w:color w:val="000000"/>
              </w:rPr>
            </w:pPr>
            <w:r w:rsidRPr="00E351C3">
              <w:rPr>
                <w:rFonts w:ascii="Times New Roman" w:hAnsi="Times New Roman"/>
                <w:b/>
                <w:bCs/>
                <w:color w:val="000000"/>
              </w:rPr>
              <w:t>Particulars</w:t>
            </w:r>
          </w:p>
        </w:tc>
        <w:tc>
          <w:tcPr>
            <w:tcW w:w="1420" w:type="dxa"/>
            <w:tcBorders>
              <w:top w:val="single" w:sz="4" w:space="0" w:color="auto"/>
              <w:left w:val="nil"/>
              <w:bottom w:val="single" w:sz="4" w:space="0" w:color="auto"/>
              <w:right w:val="single" w:sz="4" w:space="0" w:color="auto"/>
            </w:tcBorders>
            <w:shd w:val="clear" w:color="000000" w:fill="BFBFBF"/>
            <w:noWrap/>
            <w:vAlign w:val="center"/>
          </w:tcPr>
          <w:p w:rsidR="00196FC7" w:rsidRPr="00E351C3" w:rsidRDefault="00196FC7" w:rsidP="00087A35">
            <w:pPr>
              <w:spacing w:after="0"/>
              <w:jc w:val="center"/>
              <w:rPr>
                <w:rFonts w:ascii="Times New Roman" w:hAnsi="Times New Roman"/>
                <w:b/>
                <w:bCs/>
                <w:color w:val="000000"/>
              </w:rPr>
            </w:pPr>
            <w:r w:rsidRPr="00E351C3">
              <w:rPr>
                <w:rFonts w:ascii="Times New Roman" w:hAnsi="Times New Roman"/>
                <w:b/>
                <w:bCs/>
                <w:color w:val="000000"/>
              </w:rPr>
              <w:t>No. of Units</w:t>
            </w:r>
          </w:p>
        </w:tc>
        <w:tc>
          <w:tcPr>
            <w:tcW w:w="1107" w:type="dxa"/>
            <w:tcBorders>
              <w:top w:val="single" w:sz="4" w:space="0" w:color="auto"/>
              <w:left w:val="nil"/>
              <w:bottom w:val="single" w:sz="4" w:space="0" w:color="auto"/>
              <w:right w:val="single" w:sz="4" w:space="0" w:color="auto"/>
            </w:tcBorders>
            <w:shd w:val="clear" w:color="000000" w:fill="BFBFBF"/>
            <w:noWrap/>
            <w:vAlign w:val="center"/>
          </w:tcPr>
          <w:p w:rsidR="00196FC7" w:rsidRPr="00E351C3" w:rsidRDefault="00196FC7" w:rsidP="00087A35">
            <w:pPr>
              <w:spacing w:after="0"/>
              <w:jc w:val="center"/>
              <w:rPr>
                <w:rFonts w:ascii="Times New Roman" w:hAnsi="Times New Roman"/>
                <w:b/>
                <w:bCs/>
                <w:color w:val="000000"/>
              </w:rPr>
            </w:pPr>
            <w:r w:rsidRPr="00E351C3">
              <w:rPr>
                <w:rFonts w:ascii="Times New Roman" w:hAnsi="Times New Roman"/>
                <w:b/>
                <w:bCs/>
                <w:color w:val="000000"/>
              </w:rPr>
              <w:t>Unit Rate</w:t>
            </w:r>
          </w:p>
        </w:tc>
        <w:tc>
          <w:tcPr>
            <w:tcW w:w="1201" w:type="dxa"/>
            <w:tcBorders>
              <w:top w:val="single" w:sz="4" w:space="0" w:color="auto"/>
              <w:left w:val="nil"/>
              <w:bottom w:val="single" w:sz="4" w:space="0" w:color="auto"/>
              <w:right w:val="single" w:sz="4" w:space="0" w:color="auto"/>
            </w:tcBorders>
            <w:shd w:val="clear" w:color="000000" w:fill="BFBFBF"/>
            <w:noWrap/>
            <w:vAlign w:val="center"/>
          </w:tcPr>
          <w:p w:rsidR="00196FC7" w:rsidRPr="00E351C3" w:rsidRDefault="00196FC7" w:rsidP="00087A35">
            <w:pPr>
              <w:spacing w:after="0"/>
              <w:jc w:val="center"/>
              <w:rPr>
                <w:rFonts w:ascii="Times New Roman" w:hAnsi="Times New Roman"/>
                <w:b/>
                <w:bCs/>
                <w:color w:val="000000"/>
              </w:rPr>
            </w:pPr>
            <w:r w:rsidRPr="00E351C3">
              <w:rPr>
                <w:rFonts w:ascii="Times New Roman" w:hAnsi="Times New Roman"/>
                <w:b/>
                <w:bCs/>
                <w:color w:val="000000"/>
              </w:rPr>
              <w:t>Total cost</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tcPr>
          <w:p w:rsidR="00196FC7" w:rsidRPr="00E351C3" w:rsidRDefault="00196FC7" w:rsidP="00087A35">
            <w:pPr>
              <w:spacing w:after="0"/>
              <w:jc w:val="center"/>
              <w:rPr>
                <w:rFonts w:ascii="Times New Roman" w:hAnsi="Times New Roman"/>
                <w:b/>
                <w:bCs/>
                <w:color w:val="000000"/>
              </w:rPr>
            </w:pPr>
            <w:r w:rsidRPr="00E351C3">
              <w:rPr>
                <w:rFonts w:ascii="Times New Roman" w:hAnsi="Times New Roman"/>
                <w:b/>
                <w:bCs/>
                <w:color w:val="000000"/>
              </w:rPr>
              <w:t>I</w:t>
            </w:r>
          </w:p>
        </w:tc>
        <w:tc>
          <w:tcPr>
            <w:tcW w:w="4492" w:type="dxa"/>
            <w:tcBorders>
              <w:top w:val="nil"/>
              <w:left w:val="nil"/>
              <w:bottom w:val="single" w:sz="4" w:space="0" w:color="auto"/>
              <w:right w:val="single" w:sz="4" w:space="0" w:color="auto"/>
            </w:tcBorders>
            <w:noWrap/>
          </w:tcPr>
          <w:p w:rsidR="00196FC7" w:rsidRPr="00E351C3" w:rsidRDefault="00196FC7" w:rsidP="00087A35">
            <w:pPr>
              <w:spacing w:after="0"/>
              <w:jc w:val="center"/>
              <w:rPr>
                <w:rFonts w:ascii="Times New Roman" w:hAnsi="Times New Roman"/>
                <w:b/>
                <w:bCs/>
                <w:color w:val="000000"/>
              </w:rPr>
            </w:pPr>
            <w:r w:rsidRPr="00E351C3">
              <w:rPr>
                <w:rFonts w:ascii="Times New Roman" w:hAnsi="Times New Roman"/>
                <w:b/>
                <w:bCs/>
                <w:color w:val="000000"/>
              </w:rPr>
              <w:t>Personnel Cost</w:t>
            </w:r>
          </w:p>
        </w:tc>
        <w:tc>
          <w:tcPr>
            <w:tcW w:w="1300" w:type="dxa"/>
            <w:tcBorders>
              <w:top w:val="nil"/>
              <w:left w:val="nil"/>
              <w:bottom w:val="single" w:sz="4" w:space="0" w:color="auto"/>
              <w:right w:val="single" w:sz="4" w:space="0" w:color="auto"/>
            </w:tcBorders>
            <w:noWrap/>
          </w:tcPr>
          <w:p w:rsidR="00196FC7" w:rsidRPr="00E351C3" w:rsidRDefault="00196FC7" w:rsidP="00087A35">
            <w:pPr>
              <w:spacing w:after="0"/>
              <w:jc w:val="center"/>
              <w:rPr>
                <w:rFonts w:ascii="Times New Roman" w:hAnsi="Times New Roman"/>
                <w:color w:val="000000"/>
              </w:rPr>
            </w:pPr>
            <w:r w:rsidRPr="00E351C3">
              <w:rPr>
                <w:rFonts w:ascii="Times New Roman" w:hAnsi="Times New Roman"/>
                <w:color w:val="000000"/>
              </w:rPr>
              <w:t>Position</w:t>
            </w:r>
          </w:p>
        </w:tc>
        <w:tc>
          <w:tcPr>
            <w:tcW w:w="1420" w:type="dxa"/>
            <w:tcBorders>
              <w:top w:val="nil"/>
              <w:left w:val="nil"/>
              <w:bottom w:val="single" w:sz="4" w:space="0" w:color="auto"/>
              <w:right w:val="single" w:sz="4" w:space="0" w:color="auto"/>
            </w:tcBorders>
            <w:noWrap/>
          </w:tcPr>
          <w:p w:rsidR="00196FC7" w:rsidRPr="00E351C3" w:rsidRDefault="00196FC7" w:rsidP="00087A35">
            <w:pPr>
              <w:spacing w:after="0"/>
              <w:jc w:val="center"/>
              <w:rPr>
                <w:rFonts w:ascii="Times New Roman" w:hAnsi="Times New Roman"/>
                <w:color w:val="000000"/>
              </w:rPr>
            </w:pPr>
            <w:r w:rsidRPr="00E351C3">
              <w:rPr>
                <w:rFonts w:ascii="Times New Roman" w:hAnsi="Times New Roman"/>
                <w:color w:val="000000"/>
              </w:rPr>
              <w:t>Person Days</w:t>
            </w:r>
          </w:p>
        </w:tc>
        <w:tc>
          <w:tcPr>
            <w:tcW w:w="1107" w:type="dxa"/>
            <w:tcBorders>
              <w:top w:val="nil"/>
              <w:left w:val="nil"/>
              <w:bottom w:val="single" w:sz="4" w:space="0" w:color="auto"/>
              <w:right w:val="single" w:sz="4" w:space="0" w:color="auto"/>
            </w:tcBorders>
            <w:noWrap/>
          </w:tcPr>
          <w:p w:rsidR="00196FC7" w:rsidRPr="00E351C3" w:rsidRDefault="00196FC7" w:rsidP="00087A35">
            <w:pPr>
              <w:spacing w:after="0"/>
              <w:ind w:right="-139" w:hanging="140"/>
              <w:jc w:val="center"/>
              <w:rPr>
                <w:rFonts w:ascii="Times New Roman" w:hAnsi="Times New Roman"/>
                <w:color w:val="000000"/>
              </w:rPr>
            </w:pPr>
            <w:r w:rsidRPr="00E351C3">
              <w:rPr>
                <w:rFonts w:ascii="Times New Roman" w:hAnsi="Times New Roman"/>
                <w:color w:val="000000"/>
              </w:rPr>
              <w:t>Daily Rate</w:t>
            </w:r>
          </w:p>
        </w:tc>
        <w:tc>
          <w:tcPr>
            <w:tcW w:w="1201" w:type="dxa"/>
            <w:tcBorders>
              <w:top w:val="nil"/>
              <w:left w:val="nil"/>
              <w:bottom w:val="single" w:sz="4" w:space="0" w:color="auto"/>
              <w:right w:val="single" w:sz="4" w:space="0" w:color="auto"/>
            </w:tcBorders>
            <w:noWrap/>
          </w:tcPr>
          <w:p w:rsidR="00196FC7" w:rsidRPr="00E351C3" w:rsidRDefault="00196FC7" w:rsidP="00087A35">
            <w:pPr>
              <w:spacing w:after="0"/>
              <w:jc w:val="center"/>
              <w:rPr>
                <w:rFonts w:ascii="Times New Roman" w:hAnsi="Times New Roman"/>
                <w:color w:val="000000"/>
              </w:rPr>
            </w:pPr>
            <w:r w:rsidRPr="00E351C3">
              <w:rPr>
                <w:rFonts w:ascii="Times New Roman" w:hAnsi="Times New Roman"/>
                <w:color w:val="000000"/>
              </w:rPr>
              <w:t>Total Cost</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spacing w:after="0"/>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spacing w:after="0"/>
              <w:rPr>
                <w:rFonts w:ascii="Times New Roman" w:hAnsi="Times New Roman"/>
                <w:color w:val="000000"/>
              </w:rPr>
            </w:pPr>
            <w:r w:rsidRPr="00E351C3">
              <w:rPr>
                <w:rFonts w:ascii="Times New Roman" w:hAnsi="Times New Roman"/>
                <w:color w:val="000000"/>
              </w:rPr>
              <w:t>a. Core Team</w:t>
            </w:r>
          </w:p>
          <w:p w:rsidR="00196FC7" w:rsidRPr="00E351C3" w:rsidRDefault="00196FC7" w:rsidP="00087A35">
            <w:pPr>
              <w:spacing w:after="0"/>
              <w:rPr>
                <w:rFonts w:ascii="Times New Roman" w:hAnsi="Times New Roman"/>
                <w:color w:val="000000"/>
              </w:rPr>
            </w:pP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spacing w:after="0"/>
              <w:jc w:val="cente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spacing w:after="0"/>
              <w:jc w:val="cente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spacing w:after="0"/>
              <w:jc w:val="cente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spacing w:after="0"/>
              <w:jc w:val="cente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b. Other Team Members</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nil"/>
              <w:left w:val="nil"/>
              <w:bottom w:val="single" w:sz="4" w:space="0" w:color="auto"/>
              <w:right w:val="single" w:sz="4" w:space="0" w:color="auto"/>
            </w:tcBorders>
            <w:vAlign w:val="bottom"/>
          </w:tcPr>
          <w:p w:rsidR="00196FC7" w:rsidRPr="00E351C3" w:rsidRDefault="00196FC7" w:rsidP="00087A35">
            <w:pPr>
              <w:rPr>
                <w:rFonts w:ascii="Times New Roman" w:hAnsi="Times New Roman"/>
                <w:i/>
                <w:iCs/>
                <w:color w:val="000000"/>
              </w:rPr>
            </w:pPr>
            <w:r w:rsidRPr="00E351C3">
              <w:rPr>
                <w:rFonts w:ascii="Times New Roman" w:hAnsi="Times New Roman"/>
                <w:i/>
                <w:iCs/>
                <w:color w:val="000000"/>
              </w:rPr>
              <w:t>(List all personnel budgeted in the proposal)</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467"/>
          <w:jc w:val="center"/>
        </w:trPr>
        <w:tc>
          <w:tcPr>
            <w:tcW w:w="497" w:type="dxa"/>
            <w:tcBorders>
              <w:top w:val="single" w:sz="4" w:space="0" w:color="auto"/>
              <w:left w:val="single" w:sz="4" w:space="0" w:color="auto"/>
              <w:bottom w:val="single" w:sz="4" w:space="0" w:color="auto"/>
              <w:right w:val="single" w:sz="4" w:space="0" w:color="auto"/>
            </w:tcBorders>
            <w:shd w:val="clear" w:color="000000" w:fill="D8D8D8"/>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b/>
                <w:bCs/>
                <w:color w:val="000000"/>
              </w:rPr>
            </w:pPr>
            <w:r w:rsidRPr="00E351C3">
              <w:rPr>
                <w:rFonts w:ascii="Times New Roman" w:hAnsi="Times New Roman"/>
                <w:b/>
                <w:bCs/>
                <w:color w:val="000000"/>
              </w:rPr>
              <w:t>Sub Total :</w:t>
            </w:r>
          </w:p>
        </w:tc>
        <w:tc>
          <w:tcPr>
            <w:tcW w:w="1300"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DF41B0">
        <w:trPr>
          <w:trHeight w:val="1538"/>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p>
        </w:tc>
        <w:tc>
          <w:tcPr>
            <w:tcW w:w="9520" w:type="dxa"/>
            <w:gridSpan w:val="5"/>
            <w:tcBorders>
              <w:top w:val="nil"/>
              <w:left w:val="nil"/>
              <w:bottom w:val="single" w:sz="4" w:space="0" w:color="auto"/>
              <w:right w:val="single" w:sz="4" w:space="0" w:color="auto"/>
            </w:tcBorders>
            <w:noWrap/>
            <w:vAlign w:val="bottom"/>
          </w:tcPr>
          <w:p w:rsidR="00196FC7" w:rsidRPr="00E351C3" w:rsidRDefault="00196FC7" w:rsidP="00087A35">
            <w:pPr>
              <w:tabs>
                <w:tab w:val="left" w:pos="360"/>
              </w:tabs>
              <w:spacing w:line="280" w:lineRule="exact"/>
              <w:jc w:val="both"/>
              <w:rPr>
                <w:rFonts w:ascii="Times New Roman" w:hAnsi="Times New Roman"/>
                <w:u w:val="single"/>
              </w:rPr>
            </w:pPr>
            <w:r w:rsidRPr="00E351C3">
              <w:rPr>
                <w:rFonts w:ascii="Times New Roman" w:hAnsi="Times New Roman"/>
                <w:b/>
                <w:bCs/>
                <w:color w:val="000000"/>
              </w:rPr>
              <w:t xml:space="preserve">Reimbursable Cost: </w:t>
            </w:r>
            <w:r w:rsidRPr="00E351C3">
              <w:rPr>
                <w:rFonts w:ascii="Times New Roman" w:hAnsi="Times New Roman"/>
                <w:color w:val="000000"/>
                <w:u w:val="single"/>
              </w:rPr>
              <w:t xml:space="preserve">These costs will be paid as per actual costs against bills. </w:t>
            </w:r>
            <w:r w:rsidRPr="00E351C3">
              <w:rPr>
                <w:rFonts w:ascii="Times New Roman" w:hAnsi="Times New Roman"/>
              </w:rPr>
              <w:t xml:space="preserve">The travel expenditure should be supported by tickets for train/bus/air, vehicle hire bills, Hotels Bills &amp; Food Bills and any other expenditure should also be supported by original bills/invoices. Further the air tickets should be accompanied with invoice and Boarding passes. </w:t>
            </w:r>
            <w:r w:rsidRPr="00E351C3">
              <w:rPr>
                <w:rFonts w:ascii="Times New Roman" w:hAnsi="Times New Roman"/>
                <w:u w:val="single"/>
              </w:rPr>
              <w:t>Please note that we will not be able to reimburse any per diem and expenditure supported by self-declaration.</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II</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b/>
                <w:bCs/>
                <w:color w:val="000000"/>
              </w:rPr>
            </w:pPr>
            <w:r w:rsidRPr="00E351C3">
              <w:rPr>
                <w:rFonts w:ascii="Times New Roman" w:hAnsi="Times New Roman"/>
                <w:b/>
                <w:bCs/>
                <w:color w:val="000000"/>
              </w:rPr>
              <w:t>Travel &amp; Lodging</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color w:val="000000"/>
              </w:rPr>
            </w:pPr>
            <w:r w:rsidRPr="00E351C3">
              <w:rPr>
                <w:rFonts w:ascii="Times New Roman" w:hAnsi="Times New Roman"/>
                <w:color w:val="000000"/>
              </w:rPr>
              <w:t>No. of Trips</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color w:val="000000"/>
              </w:rPr>
            </w:pPr>
            <w:r w:rsidRPr="00E351C3">
              <w:rPr>
                <w:rFonts w:ascii="Times New Roman" w:hAnsi="Times New Roman"/>
                <w:color w:val="000000"/>
              </w:rPr>
              <w:t>No. of Days</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color w:val="000000"/>
              </w:rPr>
            </w:pPr>
            <w:r w:rsidRPr="00E351C3">
              <w:rPr>
                <w:rFonts w:ascii="Times New Roman" w:hAnsi="Times New Roman"/>
                <w:color w:val="000000"/>
              </w:rPr>
              <w:t>Unit Cost</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Airfare/Train fare</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Travel Allowance</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Lodging</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4710D1" w:rsidP="00087A35">
            <w:pPr>
              <w:rPr>
                <w:rFonts w:ascii="Times New Roman" w:hAnsi="Times New Roman"/>
                <w:color w:val="000000"/>
              </w:rPr>
            </w:pPr>
            <w:r>
              <w:rPr>
                <w:rFonts w:ascii="Times New Roman" w:hAnsi="Times New Roman"/>
                <w:color w:val="000000"/>
              </w:rPr>
              <w:t xml:space="preserve">Local </w:t>
            </w:r>
            <w:r w:rsidR="00196FC7" w:rsidRPr="00E351C3">
              <w:rPr>
                <w:rFonts w:ascii="Times New Roman" w:hAnsi="Times New Roman"/>
                <w:color w:val="000000"/>
              </w:rPr>
              <w:t>Conveyance</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87"/>
          <w:jc w:val="center"/>
        </w:trPr>
        <w:tc>
          <w:tcPr>
            <w:tcW w:w="497" w:type="dxa"/>
            <w:tcBorders>
              <w:top w:val="single" w:sz="4" w:space="0" w:color="auto"/>
              <w:left w:val="single" w:sz="4" w:space="0" w:color="auto"/>
              <w:bottom w:val="single" w:sz="4" w:space="0" w:color="auto"/>
              <w:right w:val="single" w:sz="4" w:space="0" w:color="auto"/>
            </w:tcBorders>
            <w:shd w:val="clear" w:color="000000" w:fill="D8D8D8"/>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b/>
                <w:bCs/>
                <w:color w:val="000000"/>
              </w:rPr>
            </w:pPr>
            <w:r w:rsidRPr="00E351C3">
              <w:rPr>
                <w:rFonts w:ascii="Times New Roman" w:hAnsi="Times New Roman"/>
                <w:b/>
                <w:bCs/>
                <w:color w:val="000000"/>
              </w:rPr>
              <w:t>Sub Total :</w:t>
            </w:r>
          </w:p>
        </w:tc>
        <w:tc>
          <w:tcPr>
            <w:tcW w:w="1300"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III</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b/>
                <w:bCs/>
                <w:color w:val="000000"/>
              </w:rPr>
            </w:pPr>
            <w:r w:rsidRPr="00E351C3">
              <w:rPr>
                <w:rFonts w:ascii="Times New Roman" w:hAnsi="Times New Roman"/>
                <w:b/>
                <w:bCs/>
                <w:color w:val="000000"/>
              </w:rPr>
              <w:t>Other Direct Costs</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jc w:val="center"/>
              <w:rPr>
                <w:rFonts w:ascii="Times New Roman" w:hAnsi="Times New Roman"/>
                <w:b/>
                <w:bCs/>
                <w:color w:val="000000"/>
              </w:rPr>
            </w:pPr>
            <w:r w:rsidRPr="00E351C3">
              <w:rPr>
                <w:rFonts w:ascii="Times New Roman" w:hAnsi="Times New Roman"/>
                <w:b/>
                <w:bCs/>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a. Supplies (include consumables)</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b. Printing &amp; Stationery</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c. Communications</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4710D1"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4710D1" w:rsidRPr="00E351C3" w:rsidRDefault="004710D1" w:rsidP="00087A35">
            <w:pPr>
              <w:rPr>
                <w:rFonts w:ascii="Times New Roman" w:hAnsi="Times New Roman"/>
                <w:color w:val="000000"/>
              </w:rPr>
            </w:pPr>
          </w:p>
        </w:tc>
        <w:tc>
          <w:tcPr>
            <w:tcW w:w="4492" w:type="dxa"/>
            <w:tcBorders>
              <w:top w:val="nil"/>
              <w:left w:val="nil"/>
              <w:bottom w:val="single" w:sz="4" w:space="0" w:color="auto"/>
              <w:right w:val="single" w:sz="4" w:space="0" w:color="auto"/>
            </w:tcBorders>
            <w:noWrap/>
            <w:vAlign w:val="bottom"/>
          </w:tcPr>
          <w:p w:rsidR="004710D1" w:rsidRPr="004710D1" w:rsidRDefault="00AD19B0" w:rsidP="00AD19B0">
            <w:pPr>
              <w:rPr>
                <w:rFonts w:ascii="Times New Roman" w:hAnsi="Times New Roman"/>
                <w:i/>
                <w:iCs/>
                <w:color w:val="000000"/>
              </w:rPr>
            </w:pPr>
            <w:r>
              <w:rPr>
                <w:rFonts w:ascii="Times New Roman" w:hAnsi="Times New Roman"/>
                <w:color w:val="000000"/>
              </w:rPr>
              <w:t>d. Annual Maintenance Cost of Software</w:t>
            </w:r>
          </w:p>
        </w:tc>
        <w:tc>
          <w:tcPr>
            <w:tcW w:w="1300" w:type="dxa"/>
            <w:tcBorders>
              <w:top w:val="nil"/>
              <w:left w:val="nil"/>
              <w:bottom w:val="single" w:sz="4" w:space="0" w:color="auto"/>
              <w:right w:val="single" w:sz="4" w:space="0" w:color="auto"/>
            </w:tcBorders>
            <w:noWrap/>
            <w:vAlign w:val="bottom"/>
          </w:tcPr>
          <w:p w:rsidR="004710D1" w:rsidRPr="00E351C3" w:rsidRDefault="004710D1" w:rsidP="00087A35">
            <w:pPr>
              <w:rPr>
                <w:rFonts w:ascii="Times New Roman" w:hAnsi="Times New Roman"/>
                <w:color w:val="000000"/>
              </w:rPr>
            </w:pPr>
          </w:p>
        </w:tc>
        <w:tc>
          <w:tcPr>
            <w:tcW w:w="1420" w:type="dxa"/>
            <w:tcBorders>
              <w:top w:val="nil"/>
              <w:left w:val="nil"/>
              <w:bottom w:val="single" w:sz="4" w:space="0" w:color="auto"/>
              <w:right w:val="single" w:sz="4" w:space="0" w:color="auto"/>
            </w:tcBorders>
            <w:noWrap/>
            <w:vAlign w:val="bottom"/>
          </w:tcPr>
          <w:p w:rsidR="004710D1" w:rsidRPr="00E351C3" w:rsidRDefault="004710D1" w:rsidP="00087A35">
            <w:pPr>
              <w:rPr>
                <w:rFonts w:ascii="Times New Roman" w:hAnsi="Times New Roman"/>
                <w:color w:val="000000"/>
              </w:rPr>
            </w:pPr>
          </w:p>
        </w:tc>
        <w:tc>
          <w:tcPr>
            <w:tcW w:w="1107" w:type="dxa"/>
            <w:tcBorders>
              <w:top w:val="nil"/>
              <w:left w:val="nil"/>
              <w:bottom w:val="single" w:sz="4" w:space="0" w:color="auto"/>
              <w:right w:val="single" w:sz="4" w:space="0" w:color="auto"/>
            </w:tcBorders>
            <w:noWrap/>
            <w:vAlign w:val="bottom"/>
          </w:tcPr>
          <w:p w:rsidR="004710D1" w:rsidRPr="00E351C3" w:rsidRDefault="004710D1" w:rsidP="00087A35">
            <w:pPr>
              <w:rPr>
                <w:rFonts w:ascii="Times New Roman" w:hAnsi="Times New Roman"/>
                <w:color w:val="000000"/>
              </w:rPr>
            </w:pPr>
          </w:p>
        </w:tc>
        <w:tc>
          <w:tcPr>
            <w:tcW w:w="1201" w:type="dxa"/>
            <w:tcBorders>
              <w:top w:val="nil"/>
              <w:left w:val="nil"/>
              <w:bottom w:val="single" w:sz="4" w:space="0" w:color="auto"/>
              <w:right w:val="single" w:sz="4" w:space="0" w:color="auto"/>
            </w:tcBorders>
            <w:noWrap/>
            <w:vAlign w:val="bottom"/>
          </w:tcPr>
          <w:p w:rsidR="004710D1" w:rsidRPr="00E351C3" w:rsidRDefault="004710D1" w:rsidP="00087A35">
            <w:pPr>
              <w:rPr>
                <w:rFonts w:ascii="Times New Roman" w:hAnsi="Times New Roman"/>
                <w:color w:val="000000"/>
              </w:rPr>
            </w:pP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4492"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i/>
                <w:iCs/>
                <w:color w:val="000000"/>
              </w:rPr>
            </w:pPr>
            <w:r w:rsidRPr="00E351C3">
              <w:rPr>
                <w:rFonts w:ascii="Times New Roman" w:hAnsi="Times New Roman"/>
                <w:i/>
                <w:iCs/>
                <w:color w:val="000000"/>
              </w:rPr>
              <w:t>(Any other Direct Cost item may be included)</w:t>
            </w:r>
          </w:p>
        </w:tc>
        <w:tc>
          <w:tcPr>
            <w:tcW w:w="130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368"/>
          <w:jc w:val="center"/>
        </w:trPr>
        <w:tc>
          <w:tcPr>
            <w:tcW w:w="497" w:type="dxa"/>
            <w:tcBorders>
              <w:top w:val="single" w:sz="4" w:space="0" w:color="auto"/>
              <w:left w:val="single" w:sz="4" w:space="0" w:color="auto"/>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4492"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b/>
                <w:bCs/>
                <w:color w:val="000000"/>
              </w:rPr>
            </w:pPr>
            <w:r w:rsidRPr="00E351C3">
              <w:rPr>
                <w:rFonts w:ascii="Times New Roman" w:hAnsi="Times New Roman"/>
                <w:b/>
                <w:bCs/>
                <w:color w:val="000000"/>
              </w:rPr>
              <w:t>Sub Total :</w:t>
            </w:r>
          </w:p>
        </w:tc>
        <w:tc>
          <w:tcPr>
            <w:tcW w:w="1300"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single" w:sz="4" w:space="0" w:color="auto"/>
              <w:left w:val="nil"/>
              <w:bottom w:val="single" w:sz="4" w:space="0" w:color="auto"/>
              <w:right w:val="single" w:sz="4" w:space="0" w:color="auto"/>
            </w:tcBorders>
            <w:shd w:val="clear" w:color="000000" w:fill="D8D8D8"/>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r w:rsidR="00196FC7" w:rsidRPr="00E351C3" w:rsidTr="00087A35">
        <w:trPr>
          <w:trHeight w:val="20"/>
          <w:jc w:val="center"/>
        </w:trPr>
        <w:tc>
          <w:tcPr>
            <w:tcW w:w="497" w:type="dxa"/>
            <w:tcBorders>
              <w:top w:val="nil"/>
              <w:left w:val="single" w:sz="4" w:space="0" w:color="auto"/>
              <w:bottom w:val="single" w:sz="4" w:space="0" w:color="auto"/>
              <w:right w:val="single" w:sz="4" w:space="0" w:color="auto"/>
            </w:tcBorders>
            <w:shd w:val="clear" w:color="000000" w:fill="BFBFBF"/>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4492" w:type="dxa"/>
            <w:tcBorders>
              <w:top w:val="nil"/>
              <w:left w:val="nil"/>
              <w:bottom w:val="single" w:sz="4" w:space="0" w:color="auto"/>
              <w:right w:val="single" w:sz="4" w:space="0" w:color="auto"/>
            </w:tcBorders>
            <w:shd w:val="clear" w:color="000000" w:fill="BFBFBF"/>
            <w:noWrap/>
            <w:vAlign w:val="bottom"/>
          </w:tcPr>
          <w:p w:rsidR="00196FC7" w:rsidRPr="00E351C3" w:rsidRDefault="00196FC7" w:rsidP="00087A35">
            <w:pPr>
              <w:rPr>
                <w:rFonts w:ascii="Times New Roman" w:hAnsi="Times New Roman"/>
                <w:b/>
                <w:bCs/>
                <w:color w:val="000000"/>
              </w:rPr>
            </w:pPr>
            <w:r w:rsidRPr="00E351C3">
              <w:rPr>
                <w:rFonts w:ascii="Times New Roman" w:hAnsi="Times New Roman"/>
                <w:b/>
                <w:bCs/>
                <w:color w:val="000000"/>
              </w:rPr>
              <w:t>Grand Total :</w:t>
            </w:r>
          </w:p>
        </w:tc>
        <w:tc>
          <w:tcPr>
            <w:tcW w:w="1300" w:type="dxa"/>
            <w:tcBorders>
              <w:top w:val="nil"/>
              <w:left w:val="nil"/>
              <w:bottom w:val="single" w:sz="4" w:space="0" w:color="auto"/>
              <w:right w:val="single" w:sz="4" w:space="0" w:color="auto"/>
            </w:tcBorders>
            <w:shd w:val="clear" w:color="000000" w:fill="BFBFBF"/>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420" w:type="dxa"/>
            <w:tcBorders>
              <w:top w:val="nil"/>
              <w:left w:val="nil"/>
              <w:bottom w:val="single" w:sz="4" w:space="0" w:color="auto"/>
              <w:right w:val="single" w:sz="4" w:space="0" w:color="auto"/>
            </w:tcBorders>
            <w:shd w:val="clear" w:color="000000" w:fill="BFBFBF"/>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107" w:type="dxa"/>
            <w:tcBorders>
              <w:top w:val="nil"/>
              <w:left w:val="nil"/>
              <w:bottom w:val="single" w:sz="4" w:space="0" w:color="auto"/>
              <w:right w:val="single" w:sz="4" w:space="0" w:color="auto"/>
            </w:tcBorders>
            <w:shd w:val="clear" w:color="000000" w:fill="BFBFBF"/>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c>
          <w:tcPr>
            <w:tcW w:w="1201" w:type="dxa"/>
            <w:tcBorders>
              <w:top w:val="nil"/>
              <w:left w:val="nil"/>
              <w:bottom w:val="single" w:sz="4" w:space="0" w:color="auto"/>
              <w:right w:val="single" w:sz="4" w:space="0" w:color="auto"/>
            </w:tcBorders>
            <w:shd w:val="clear" w:color="000000" w:fill="BFBFBF"/>
            <w:noWrap/>
            <w:vAlign w:val="bottom"/>
          </w:tcPr>
          <w:p w:rsidR="00196FC7" w:rsidRPr="00E351C3" w:rsidRDefault="00196FC7" w:rsidP="00087A35">
            <w:pPr>
              <w:rPr>
                <w:rFonts w:ascii="Times New Roman" w:hAnsi="Times New Roman"/>
                <w:color w:val="000000"/>
              </w:rPr>
            </w:pPr>
            <w:r w:rsidRPr="00E351C3">
              <w:rPr>
                <w:rFonts w:ascii="Times New Roman" w:hAnsi="Times New Roman"/>
                <w:color w:val="000000"/>
              </w:rPr>
              <w:t> </w:t>
            </w:r>
          </w:p>
        </w:tc>
      </w:tr>
    </w:tbl>
    <w:p w:rsidR="00196FC7" w:rsidRPr="00E351C3" w:rsidRDefault="00196FC7" w:rsidP="00196FC7">
      <w:pPr>
        <w:spacing w:after="0"/>
        <w:rPr>
          <w:rFonts w:ascii="Times New Roman" w:hAnsi="Times New Roman"/>
          <w:b/>
          <w:bCs/>
          <w:i/>
          <w:iCs/>
        </w:rPr>
      </w:pPr>
      <w:r w:rsidRPr="00E351C3">
        <w:rPr>
          <w:rFonts w:ascii="Times New Roman" w:hAnsi="Times New Roman"/>
          <w:b/>
          <w:bCs/>
          <w:i/>
          <w:iCs/>
          <w:u w:val="single"/>
        </w:rPr>
        <w:t>Note:</w:t>
      </w:r>
      <w:r w:rsidRPr="00E351C3">
        <w:rPr>
          <w:rFonts w:ascii="Times New Roman" w:hAnsi="Times New Roman"/>
          <w:b/>
          <w:bCs/>
          <w:i/>
          <w:iCs/>
        </w:rPr>
        <w:t xml:space="preserve"> </w:t>
      </w:r>
    </w:p>
    <w:p w:rsidR="00ED4D09" w:rsidRPr="00ED4D09" w:rsidRDefault="00196FC7" w:rsidP="00196FC7">
      <w:pPr>
        <w:rPr>
          <w:rFonts w:ascii="Times New Roman" w:hAnsi="Times New Roman"/>
        </w:rPr>
      </w:pPr>
      <w:r w:rsidRPr="00E351C3">
        <w:rPr>
          <w:rFonts w:ascii="Times New Roman" w:hAnsi="Times New Roman"/>
          <w:b/>
          <w:bCs/>
          <w:i/>
          <w:iCs/>
        </w:rPr>
        <w:t xml:space="preserve"> Offers may include additional line items as and where necessary, and with appropriate justi</w:t>
      </w:r>
      <w:r w:rsidR="004710D1">
        <w:rPr>
          <w:rFonts w:ascii="Times New Roman" w:hAnsi="Times New Roman"/>
          <w:b/>
          <w:bCs/>
          <w:i/>
          <w:iCs/>
        </w:rPr>
        <w:t>fication in the Budget Notes.</w:t>
      </w:r>
    </w:p>
    <w:sectPr w:rsidR="00ED4D09" w:rsidRPr="00ED4D09" w:rsidSect="00593C65">
      <w:footerReference w:type="default" r:id="rId9"/>
      <w:footerReference w:type="first" r:id="rId10"/>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C90" w:rsidRDefault="00D82C90">
      <w:pPr>
        <w:spacing w:after="0" w:line="240" w:lineRule="auto"/>
      </w:pPr>
      <w:r>
        <w:separator/>
      </w:r>
    </w:p>
  </w:endnote>
  <w:endnote w:type="continuationSeparator" w:id="0">
    <w:p w:rsidR="00D82C90" w:rsidRDefault="00D82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0A" w:rsidRDefault="00675E0A" w:rsidP="00087A35">
    <w:pPr>
      <w:pStyle w:val="Footer"/>
      <w:tabs>
        <w:tab w:val="clear" w:pos="4320"/>
        <w:tab w:val="clear" w:pos="8640"/>
        <w:tab w:val="right" w:pos="8505"/>
        <w:tab w:val="right" w:pos="14601"/>
      </w:tabs>
      <w:rPr>
        <w:rFonts w:ascii="Times New Roman" w:hAnsi="Times New Roman"/>
        <w:sz w:val="20"/>
        <w:szCs w:val="20"/>
      </w:rPr>
    </w:pPr>
  </w:p>
  <w:p w:rsidR="00675E0A" w:rsidRPr="00890D49" w:rsidRDefault="00675E0A" w:rsidP="00087A35">
    <w:pPr>
      <w:pStyle w:val="Footer"/>
      <w:tabs>
        <w:tab w:val="clear" w:pos="8640"/>
        <w:tab w:val="right" w:pos="8931"/>
      </w:tabs>
      <w:ind w:right="-382"/>
      <w:rPr>
        <w:rFonts w:ascii="Times New Roman" w:hAnsi="Times New Roman"/>
        <w:sz w:val="20"/>
        <w:szCs w:val="20"/>
      </w:rPr>
    </w:pPr>
  </w:p>
  <w:p w:rsidR="00675E0A" w:rsidRPr="00EB3327" w:rsidRDefault="00675E0A" w:rsidP="00087A35">
    <w:pPr>
      <w:pStyle w:val="Footer"/>
      <w:tabs>
        <w:tab w:val="clear" w:pos="4320"/>
        <w:tab w:val="clear" w:pos="8640"/>
      </w:tabs>
      <w:rPr>
        <w:rFonts w:ascii="Times New Roman" w:hAnsi="Times New Roman"/>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0A" w:rsidRDefault="00675E0A" w:rsidP="00087A35">
    <w:pPr>
      <w:pStyle w:val="Footer"/>
      <w:tabs>
        <w:tab w:val="clear" w:pos="4320"/>
        <w:tab w:val="clear" w:pos="8640"/>
        <w:tab w:val="left" w:pos="9495"/>
        <w:tab w:val="right" w:pos="14601"/>
      </w:tabs>
      <w:rPr>
        <w:rFonts w:ascii="Times New Roman" w:hAnsi="Times New Roman"/>
        <w:sz w:val="20"/>
        <w:szCs w:val="20"/>
      </w:rPr>
    </w:pPr>
  </w:p>
  <w:p w:rsidR="00675E0A" w:rsidRPr="00876387" w:rsidRDefault="00675E0A" w:rsidP="00087A35">
    <w:pPr>
      <w:pStyle w:val="Footer"/>
      <w:tabs>
        <w:tab w:val="clear" w:pos="4320"/>
        <w:tab w:val="clear" w:pos="8640"/>
        <w:tab w:val="left" w:pos="9356"/>
        <w:tab w:val="right" w:pos="14601"/>
      </w:tabs>
      <w:rPr>
        <w:rFonts w:ascii="Times New Roman" w:hAnsi="Times New Roman"/>
        <w:sz w:val="20"/>
        <w:szCs w:val="20"/>
      </w:rPr>
    </w:pPr>
    <w:r>
      <w:rPr>
        <w:rFonts w:ascii="Times New Roman" w:hAnsi="Times New Roman"/>
        <w:bCs/>
        <w:sz w:val="20"/>
        <w:szCs w:val="32"/>
      </w:rPr>
      <w:t xml:space="preserve"> </w:t>
    </w:r>
    <w:r>
      <w:rPr>
        <w:rFonts w:ascii="Times New Roman" w:hAnsi="Times New Roman"/>
        <w:sz w:val="20"/>
        <w:szCs w:val="20"/>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E0A" w:rsidRPr="00876387" w:rsidRDefault="00675E0A" w:rsidP="00087A35">
    <w:pPr>
      <w:pStyle w:val="Footer"/>
      <w:tabs>
        <w:tab w:val="clear" w:pos="4320"/>
        <w:tab w:val="clear" w:pos="8640"/>
        <w:tab w:val="right" w:pos="14601"/>
      </w:tabs>
      <w:rPr>
        <w:rStyle w:val="PageNumber"/>
        <w:rFonts w:ascii="Times New Roman" w:eastAsia="Arial" w:hAnsi="Times New Roman"/>
        <w:sz w:val="20"/>
        <w:szCs w:val="20"/>
      </w:rPr>
    </w:pPr>
    <w:r>
      <w:rPr>
        <w:rFonts w:ascii="Times New Roman" w:hAnsi="Times New Roman"/>
        <w:bCs/>
        <w:sz w:val="20"/>
        <w:szCs w:val="32"/>
      </w:rPr>
      <w:t xml:space="preserve"> </w:t>
    </w:r>
    <w:r w:rsidRPr="002C7DD1">
      <w:rPr>
        <w:rFonts w:ascii="Times New Roman" w:hAnsi="Times New Roman"/>
        <w:sz w:val="20"/>
        <w:szCs w:val="20"/>
      </w:rPr>
      <w:tab/>
      <w:t xml:space="preserve"> </w:t>
    </w:r>
    <w:r w:rsidRPr="002C7DD1">
      <w:rPr>
        <w:rStyle w:val="PageNumber"/>
        <w:rFonts w:ascii="Times New Roman" w:eastAsia="Arial" w:hAnsi="Times New Roman"/>
        <w:sz w:val="20"/>
        <w:szCs w:val="20"/>
      </w:rPr>
      <w:fldChar w:fldCharType="begin"/>
    </w:r>
    <w:r w:rsidRPr="002C7DD1">
      <w:rPr>
        <w:rStyle w:val="PageNumber"/>
        <w:rFonts w:ascii="Times New Roman" w:eastAsia="Arial" w:hAnsi="Times New Roman"/>
        <w:sz w:val="20"/>
        <w:szCs w:val="20"/>
      </w:rPr>
      <w:instrText xml:space="preserve"> PAGE </w:instrText>
    </w:r>
    <w:r w:rsidRPr="002C7DD1">
      <w:rPr>
        <w:rStyle w:val="PageNumber"/>
        <w:rFonts w:ascii="Times New Roman" w:eastAsia="Arial" w:hAnsi="Times New Roman"/>
        <w:sz w:val="20"/>
        <w:szCs w:val="20"/>
      </w:rPr>
      <w:fldChar w:fldCharType="separate"/>
    </w:r>
    <w:r>
      <w:rPr>
        <w:rStyle w:val="PageNumber"/>
        <w:rFonts w:ascii="Times New Roman" w:eastAsia="Arial" w:hAnsi="Times New Roman"/>
        <w:noProof/>
        <w:sz w:val="20"/>
        <w:szCs w:val="20"/>
      </w:rPr>
      <w:t>13</w:t>
    </w:r>
    <w:r w:rsidRPr="002C7DD1">
      <w:rPr>
        <w:rStyle w:val="PageNumber"/>
        <w:rFonts w:ascii="Times New Roman" w:eastAsia="Arial" w:hAnsi="Times New Roman"/>
        <w:sz w:val="20"/>
        <w:szCs w:val="20"/>
      </w:rPr>
      <w:fldChar w:fldCharType="end"/>
    </w:r>
  </w:p>
  <w:p w:rsidR="00675E0A" w:rsidRPr="00EB3327" w:rsidRDefault="00675E0A" w:rsidP="00087A35">
    <w:pPr>
      <w:pStyle w:val="Footer"/>
      <w:tabs>
        <w:tab w:val="clear" w:pos="4320"/>
        <w:tab w:val="clear" w:pos="8640"/>
        <w:tab w:val="right" w:pos="14601"/>
      </w:tabs>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C90" w:rsidRDefault="00D82C90">
      <w:pPr>
        <w:spacing w:after="0" w:line="240" w:lineRule="auto"/>
      </w:pPr>
      <w:r>
        <w:separator/>
      </w:r>
    </w:p>
  </w:footnote>
  <w:footnote w:type="continuationSeparator" w:id="0">
    <w:p w:rsidR="00D82C90" w:rsidRDefault="00D82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01DDF"/>
    <w:multiLevelType w:val="multilevel"/>
    <w:tmpl w:val="3670AF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2C41A5A"/>
    <w:multiLevelType w:val="hybridMultilevel"/>
    <w:tmpl w:val="A0B25DE4"/>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418AB9B8">
      <w:start w:val="1"/>
      <w:numFmt w:val="lowerLetter"/>
      <w:lvlText w:val="%3)"/>
      <w:lvlJc w:val="left"/>
      <w:pPr>
        <w:tabs>
          <w:tab w:val="num" w:pos="2340"/>
        </w:tabs>
        <w:ind w:left="2340" w:hanging="360"/>
      </w:pPr>
      <w:rPr>
        <w:rFonts w:cs="Times New Roman"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DF1A70"/>
    <w:multiLevelType w:val="multilevel"/>
    <w:tmpl w:val="EBDAB6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2EC27D7"/>
    <w:multiLevelType w:val="multilevel"/>
    <w:tmpl w:val="813ECFA0"/>
    <w:lvl w:ilvl="0">
      <w:start w:val="1"/>
      <w:numFmt w:val="decimal"/>
      <w:lvlText w:val="%1."/>
      <w:lvlJc w:val="left"/>
      <w:pPr>
        <w:ind w:left="630" w:hanging="360"/>
      </w:pPr>
    </w:lvl>
    <w:lvl w:ilvl="1">
      <w:start w:val="1"/>
      <w:numFmt w:val="decimal"/>
      <w:isLgl/>
      <w:lvlText w:val="%1.%2"/>
      <w:lvlJc w:val="left"/>
      <w:pPr>
        <w:ind w:left="630" w:hanging="360"/>
      </w:pPr>
      <w:rPr>
        <w:rFonts w:hint="default"/>
        <w:b w:val="0"/>
      </w:rPr>
    </w:lvl>
    <w:lvl w:ilvl="2">
      <w:start w:val="1"/>
      <w:numFmt w:val="decimal"/>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1710" w:hanging="1440"/>
      </w:pPr>
      <w:rPr>
        <w:rFonts w:hint="default"/>
      </w:rPr>
    </w:lvl>
  </w:abstractNum>
  <w:abstractNum w:abstractNumId="4" w15:restartNumberingAfterBreak="0">
    <w:nsid w:val="16D46EA8"/>
    <w:multiLevelType w:val="hybridMultilevel"/>
    <w:tmpl w:val="6A969722"/>
    <w:lvl w:ilvl="0" w:tplc="455EB18A">
      <w:start w:val="1"/>
      <w:numFmt w:val="lowerLetter"/>
      <w:lvlText w:val="%1)"/>
      <w:lvlJc w:val="left"/>
      <w:pPr>
        <w:tabs>
          <w:tab w:val="num" w:pos="927"/>
        </w:tabs>
        <w:ind w:left="927" w:hanging="360"/>
      </w:pPr>
      <w:rPr>
        <w:rFonts w:cs="Times New Roman" w:hint="default"/>
        <w:b w:val="0"/>
        <w:i w:val="0"/>
      </w:rPr>
    </w:lvl>
    <w:lvl w:ilvl="1" w:tplc="08090001">
      <w:start w:val="1"/>
      <w:numFmt w:val="bullet"/>
      <w:lvlText w:val=""/>
      <w:lvlJc w:val="left"/>
      <w:pPr>
        <w:tabs>
          <w:tab w:val="num" w:pos="1440"/>
        </w:tabs>
        <w:ind w:left="1440" w:hanging="360"/>
      </w:pPr>
      <w:rPr>
        <w:rFonts w:ascii="Symbol" w:hAnsi="Symbol" w:hint="default"/>
        <w:b w:val="0"/>
        <w:i w:val="0"/>
      </w:rPr>
    </w:lvl>
    <w:lvl w:ilvl="2" w:tplc="EA7652DE">
      <w:start w:val="14"/>
      <w:numFmt w:val="bullet"/>
      <w:lvlText w:val="-"/>
      <w:lvlJc w:val="left"/>
      <w:pPr>
        <w:tabs>
          <w:tab w:val="num" w:pos="2340"/>
        </w:tabs>
        <w:ind w:left="2340" w:hanging="360"/>
      </w:pPr>
      <w:rPr>
        <w:rFonts w:ascii="Times New Roman" w:eastAsia="Times New Roman" w:hAnsi="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61D690E"/>
    <w:multiLevelType w:val="hybridMultilevel"/>
    <w:tmpl w:val="6BB46218"/>
    <w:lvl w:ilvl="0" w:tplc="0ECABE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845107F"/>
    <w:multiLevelType w:val="hybridMultilevel"/>
    <w:tmpl w:val="1BA4EA2E"/>
    <w:lvl w:ilvl="0" w:tplc="1C22BB32">
      <w:start w:val="1"/>
      <w:numFmt w:val="lowerLetter"/>
      <w:lvlText w:val="%1)"/>
      <w:lvlJc w:val="left"/>
      <w:pPr>
        <w:tabs>
          <w:tab w:val="num" w:pos="786"/>
        </w:tabs>
        <w:ind w:left="786" w:hanging="360"/>
      </w:pPr>
      <w:rPr>
        <w:rFonts w:cs="Times New Roman" w:hint="default"/>
        <w:b w:val="0"/>
        <w:i w:val="0"/>
      </w:rPr>
    </w:lvl>
    <w:lvl w:ilvl="1" w:tplc="08090003" w:tentative="1">
      <w:start w:val="1"/>
      <w:numFmt w:val="bullet"/>
      <w:lvlText w:val="o"/>
      <w:lvlJc w:val="left"/>
      <w:pPr>
        <w:tabs>
          <w:tab w:val="num" w:pos="1866"/>
        </w:tabs>
        <w:ind w:left="1866" w:hanging="360"/>
      </w:pPr>
      <w:rPr>
        <w:rFonts w:ascii="Courier New" w:hAnsi="Courier New" w:hint="default"/>
      </w:rPr>
    </w:lvl>
    <w:lvl w:ilvl="2" w:tplc="08090005" w:tentative="1">
      <w:start w:val="1"/>
      <w:numFmt w:val="bullet"/>
      <w:lvlText w:val=""/>
      <w:lvlJc w:val="left"/>
      <w:pPr>
        <w:tabs>
          <w:tab w:val="num" w:pos="2586"/>
        </w:tabs>
        <w:ind w:left="2586" w:hanging="360"/>
      </w:pPr>
      <w:rPr>
        <w:rFonts w:ascii="Wingdings" w:hAnsi="Wingdings" w:hint="default"/>
      </w:rPr>
    </w:lvl>
    <w:lvl w:ilvl="3" w:tplc="08090001" w:tentative="1">
      <w:start w:val="1"/>
      <w:numFmt w:val="bullet"/>
      <w:lvlText w:val=""/>
      <w:lvlJc w:val="left"/>
      <w:pPr>
        <w:tabs>
          <w:tab w:val="num" w:pos="3306"/>
        </w:tabs>
        <w:ind w:left="3306" w:hanging="360"/>
      </w:pPr>
      <w:rPr>
        <w:rFonts w:ascii="Symbol" w:hAnsi="Symbol" w:hint="default"/>
      </w:rPr>
    </w:lvl>
    <w:lvl w:ilvl="4" w:tplc="08090003" w:tentative="1">
      <w:start w:val="1"/>
      <w:numFmt w:val="bullet"/>
      <w:lvlText w:val="o"/>
      <w:lvlJc w:val="left"/>
      <w:pPr>
        <w:tabs>
          <w:tab w:val="num" w:pos="4026"/>
        </w:tabs>
        <w:ind w:left="4026" w:hanging="360"/>
      </w:pPr>
      <w:rPr>
        <w:rFonts w:ascii="Courier New" w:hAnsi="Courier New" w:hint="default"/>
      </w:rPr>
    </w:lvl>
    <w:lvl w:ilvl="5" w:tplc="08090005" w:tentative="1">
      <w:start w:val="1"/>
      <w:numFmt w:val="bullet"/>
      <w:lvlText w:val=""/>
      <w:lvlJc w:val="left"/>
      <w:pPr>
        <w:tabs>
          <w:tab w:val="num" w:pos="4746"/>
        </w:tabs>
        <w:ind w:left="4746" w:hanging="360"/>
      </w:pPr>
      <w:rPr>
        <w:rFonts w:ascii="Wingdings" w:hAnsi="Wingdings" w:hint="default"/>
      </w:rPr>
    </w:lvl>
    <w:lvl w:ilvl="6" w:tplc="08090001" w:tentative="1">
      <w:start w:val="1"/>
      <w:numFmt w:val="bullet"/>
      <w:lvlText w:val=""/>
      <w:lvlJc w:val="left"/>
      <w:pPr>
        <w:tabs>
          <w:tab w:val="num" w:pos="5466"/>
        </w:tabs>
        <w:ind w:left="5466" w:hanging="360"/>
      </w:pPr>
      <w:rPr>
        <w:rFonts w:ascii="Symbol" w:hAnsi="Symbol" w:hint="default"/>
      </w:rPr>
    </w:lvl>
    <w:lvl w:ilvl="7" w:tplc="08090003" w:tentative="1">
      <w:start w:val="1"/>
      <w:numFmt w:val="bullet"/>
      <w:lvlText w:val="o"/>
      <w:lvlJc w:val="left"/>
      <w:pPr>
        <w:tabs>
          <w:tab w:val="num" w:pos="6186"/>
        </w:tabs>
        <w:ind w:left="6186" w:hanging="360"/>
      </w:pPr>
      <w:rPr>
        <w:rFonts w:ascii="Courier New" w:hAnsi="Courier New" w:hint="default"/>
      </w:rPr>
    </w:lvl>
    <w:lvl w:ilvl="8" w:tplc="080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8" w15:restartNumberingAfterBreak="0">
    <w:nsid w:val="423F33E2"/>
    <w:multiLevelType w:val="hybridMultilevel"/>
    <w:tmpl w:val="AB709232"/>
    <w:lvl w:ilvl="0" w:tplc="1CB0FCFC">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BFF4C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E1833AA"/>
    <w:multiLevelType w:val="multilevel"/>
    <w:tmpl w:val="56FC5C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4225D56"/>
    <w:multiLevelType w:val="hybridMultilevel"/>
    <w:tmpl w:val="9B78B8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216D6C"/>
    <w:multiLevelType w:val="multilevel"/>
    <w:tmpl w:val="3200AA80"/>
    <w:lvl w:ilvl="0">
      <w:start w:val="1"/>
      <w:numFmt w:val="decimal"/>
      <w:pStyle w:val="StyleHeading1TimesNewRoman12ptAfter6pt"/>
      <w:lvlText w:val="%1."/>
      <w:lvlJc w:val="left"/>
      <w:pPr>
        <w:tabs>
          <w:tab w:val="num" w:pos="837"/>
        </w:tabs>
        <w:ind w:left="837" w:hanging="567"/>
      </w:pPr>
      <w:rPr>
        <w:rFonts w:ascii="Times New Roman Bold" w:hAnsi="Times New Roman Bold" w:cs="Times New Roman" w:hint="default"/>
        <w:b/>
        <w:i w:val="0"/>
        <w:sz w:val="24"/>
      </w:rPr>
    </w:lvl>
    <w:lvl w:ilvl="1">
      <w:start w:val="1"/>
      <w:numFmt w:val="decimal"/>
      <w:lvlText w:val="%1.%2"/>
      <w:lvlJc w:val="left"/>
      <w:pPr>
        <w:tabs>
          <w:tab w:val="num" w:pos="1197"/>
        </w:tabs>
        <w:ind w:left="1197" w:hanging="567"/>
      </w:pPr>
      <w:rPr>
        <w:rFonts w:ascii="Times New Roman" w:hAnsi="Times New Roman" w:cs="Times New Roman" w:hint="default"/>
        <w:b w:val="0"/>
        <w:i w:val="0"/>
        <w:sz w:val="22"/>
      </w:rPr>
    </w:lvl>
    <w:lvl w:ilvl="2">
      <w:start w:val="1"/>
      <w:numFmt w:val="lowerLetter"/>
      <w:lvlText w:val="%3)"/>
      <w:lvlJc w:val="left"/>
      <w:pPr>
        <w:tabs>
          <w:tab w:val="num" w:pos="1134"/>
        </w:tabs>
        <w:ind w:left="1134" w:hanging="567"/>
      </w:pPr>
      <w:rPr>
        <w:rFonts w:ascii="Arial" w:hAnsi="Arial" w:cs="Times New Roman" w:hint="default"/>
        <w:b w:val="0"/>
        <w:i w:val="0"/>
        <w:sz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none"/>
      <w:lvlText w:val=""/>
      <w:lvlJc w:val="left"/>
      <w:pPr>
        <w:tabs>
          <w:tab w:val="num" w:pos="360"/>
        </w:tabs>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15:restartNumberingAfterBreak="0">
    <w:nsid w:val="6B986B4A"/>
    <w:multiLevelType w:val="hybridMultilevel"/>
    <w:tmpl w:val="B8CE4896"/>
    <w:lvl w:ilvl="0" w:tplc="DAC43EBC">
      <w:start w:val="1"/>
      <w:numFmt w:val="lowerLetter"/>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97DA2938">
      <w:numFmt w:val="bullet"/>
      <w:lvlText w:val="-"/>
      <w:lvlJc w:val="left"/>
      <w:pPr>
        <w:tabs>
          <w:tab w:val="num" w:pos="2160"/>
        </w:tabs>
        <w:ind w:left="2160" w:hanging="360"/>
      </w:pPr>
      <w:rPr>
        <w:rFonts w:ascii="Times New Roman" w:eastAsia="Times New Roman" w:hAnsi="Times New Roman" w:hint="default"/>
        <w:color w:val="auto"/>
      </w:rPr>
    </w:lvl>
    <w:lvl w:ilvl="3" w:tplc="351033BA">
      <w:start w:val="2"/>
      <w:numFmt w:val="decimal"/>
      <w:lvlText w:val="%4."/>
      <w:lvlJc w:val="left"/>
      <w:pPr>
        <w:tabs>
          <w:tab w:val="num" w:pos="2880"/>
        </w:tabs>
        <w:ind w:left="2880" w:hanging="36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216CB1"/>
    <w:multiLevelType w:val="hybridMultilevel"/>
    <w:tmpl w:val="38E2B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2"/>
  </w:num>
  <w:num w:numId="4">
    <w:abstractNumId w:val="10"/>
  </w:num>
  <w:num w:numId="5">
    <w:abstractNumId w:val="0"/>
  </w:num>
  <w:num w:numId="6">
    <w:abstractNumId w:val="7"/>
  </w:num>
  <w:num w:numId="7">
    <w:abstractNumId w:val="3"/>
  </w:num>
  <w:num w:numId="8">
    <w:abstractNumId w:val="13"/>
  </w:num>
  <w:num w:numId="9">
    <w:abstractNumId w:val="6"/>
  </w:num>
  <w:num w:numId="10">
    <w:abstractNumId w:val="13"/>
    <w:lvlOverride w:ilvl="0">
      <w:startOverride w:val="7"/>
    </w:lvlOverride>
    <w:lvlOverride w:ilvl="1">
      <w:startOverride w:val="3"/>
    </w:lvlOverride>
  </w:num>
  <w:num w:numId="11">
    <w:abstractNumId w:val="9"/>
  </w:num>
  <w:num w:numId="12">
    <w:abstractNumId w:val="12"/>
  </w:num>
  <w:num w:numId="13">
    <w:abstractNumId w:val="15"/>
  </w:num>
  <w:num w:numId="14">
    <w:abstractNumId w:val="13"/>
  </w:num>
  <w:num w:numId="15">
    <w:abstractNumId w:val="4"/>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C7"/>
    <w:rsid w:val="00043394"/>
    <w:rsid w:val="000506B9"/>
    <w:rsid w:val="00087A35"/>
    <w:rsid w:val="000D0033"/>
    <w:rsid w:val="000E1B6F"/>
    <w:rsid w:val="00152FB7"/>
    <w:rsid w:val="00161E83"/>
    <w:rsid w:val="00196FC7"/>
    <w:rsid w:val="00274CDC"/>
    <w:rsid w:val="002C6010"/>
    <w:rsid w:val="002D0D2E"/>
    <w:rsid w:val="00302525"/>
    <w:rsid w:val="00333965"/>
    <w:rsid w:val="00396838"/>
    <w:rsid w:val="003E2C28"/>
    <w:rsid w:val="004710D1"/>
    <w:rsid w:val="004B7B4A"/>
    <w:rsid w:val="005523F7"/>
    <w:rsid w:val="00593C65"/>
    <w:rsid w:val="005B6910"/>
    <w:rsid w:val="005D209C"/>
    <w:rsid w:val="00606650"/>
    <w:rsid w:val="006369ED"/>
    <w:rsid w:val="006502D8"/>
    <w:rsid w:val="00675E0A"/>
    <w:rsid w:val="00690C5B"/>
    <w:rsid w:val="006F373A"/>
    <w:rsid w:val="006F417E"/>
    <w:rsid w:val="006F4517"/>
    <w:rsid w:val="00730159"/>
    <w:rsid w:val="007F1247"/>
    <w:rsid w:val="007F7D97"/>
    <w:rsid w:val="008A5CCB"/>
    <w:rsid w:val="008C330D"/>
    <w:rsid w:val="009A22EE"/>
    <w:rsid w:val="009D45F3"/>
    <w:rsid w:val="00A83D35"/>
    <w:rsid w:val="00AC26C9"/>
    <w:rsid w:val="00AD19B0"/>
    <w:rsid w:val="00BD2668"/>
    <w:rsid w:val="00BF26D1"/>
    <w:rsid w:val="00C04E03"/>
    <w:rsid w:val="00C15516"/>
    <w:rsid w:val="00C3790E"/>
    <w:rsid w:val="00C55196"/>
    <w:rsid w:val="00CA4888"/>
    <w:rsid w:val="00D82C90"/>
    <w:rsid w:val="00DF41B0"/>
    <w:rsid w:val="00E326FC"/>
    <w:rsid w:val="00E351C3"/>
    <w:rsid w:val="00EB14C2"/>
    <w:rsid w:val="00ED4D09"/>
    <w:rsid w:val="00F65F8C"/>
    <w:rsid w:val="00FE139D"/>
    <w:rsid w:val="00FE2C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757F4"/>
  <w15:chartTrackingRefBased/>
  <w15:docId w15:val="{622A5889-EB96-4BD3-BE8E-1917BA3E3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FC7"/>
    <w:pPr>
      <w:spacing w:after="200" w:line="276" w:lineRule="auto"/>
    </w:pPr>
    <w:rPr>
      <w:rFonts w:ascii="Calibri" w:eastAsia="Times New Roman" w:hAnsi="Calibri" w:cs="Times New Roman"/>
      <w:lang w:val="en-IN"/>
    </w:rPr>
  </w:style>
  <w:style w:type="paragraph" w:styleId="Heading1">
    <w:name w:val="heading 1"/>
    <w:basedOn w:val="Normal"/>
    <w:next w:val="Normal"/>
    <w:link w:val="Heading1Char"/>
    <w:uiPriority w:val="9"/>
    <w:qFormat/>
    <w:rsid w:val="003025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rsid w:val="006F373A"/>
    <w:pPr>
      <w:keepNext/>
      <w:keepLines/>
      <w:spacing w:before="360" w:after="120"/>
      <w:contextualSpacing/>
      <w:outlineLvl w:val="1"/>
    </w:pPr>
    <w:rPr>
      <w:rFonts w:ascii="Arial" w:eastAsia="Arial" w:hAnsi="Arial" w:cs="Arial"/>
      <w:color w:val="000000"/>
      <w:sz w:val="32"/>
      <w:szCs w:val="32"/>
      <w:lang w:eastAsia="en-IN"/>
    </w:rPr>
  </w:style>
  <w:style w:type="paragraph" w:styleId="Heading3">
    <w:name w:val="heading 3"/>
    <w:basedOn w:val="Normal"/>
    <w:next w:val="Normal"/>
    <w:link w:val="Heading3Char"/>
    <w:rsid w:val="006F373A"/>
    <w:pPr>
      <w:keepNext/>
      <w:keepLines/>
      <w:spacing w:before="320" w:after="80"/>
      <w:contextualSpacing/>
      <w:outlineLvl w:val="2"/>
    </w:pPr>
    <w:rPr>
      <w:rFonts w:ascii="Arial" w:eastAsia="Arial" w:hAnsi="Arial" w:cs="Arial"/>
      <w:color w:val="434343"/>
      <w:sz w:val="28"/>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6FC7"/>
    <w:pPr>
      <w:ind w:left="720"/>
      <w:contextualSpacing/>
    </w:pPr>
  </w:style>
  <w:style w:type="character" w:customStyle="1" w:styleId="Heading2Char">
    <w:name w:val="Heading 2 Char"/>
    <w:basedOn w:val="DefaultParagraphFont"/>
    <w:link w:val="Heading2"/>
    <w:rsid w:val="006F373A"/>
    <w:rPr>
      <w:rFonts w:ascii="Arial" w:eastAsia="Arial" w:hAnsi="Arial" w:cs="Arial"/>
      <w:color w:val="000000"/>
      <w:sz w:val="32"/>
      <w:szCs w:val="32"/>
      <w:lang w:val="en-IN" w:eastAsia="en-IN"/>
    </w:rPr>
  </w:style>
  <w:style w:type="character" w:customStyle="1" w:styleId="Heading3Char">
    <w:name w:val="Heading 3 Char"/>
    <w:basedOn w:val="DefaultParagraphFont"/>
    <w:link w:val="Heading3"/>
    <w:rsid w:val="006F373A"/>
    <w:rPr>
      <w:rFonts w:ascii="Arial" w:eastAsia="Arial" w:hAnsi="Arial" w:cs="Arial"/>
      <w:color w:val="434343"/>
      <w:sz w:val="28"/>
      <w:szCs w:val="28"/>
      <w:lang w:val="en-IN" w:eastAsia="en-IN"/>
    </w:rPr>
  </w:style>
  <w:style w:type="paragraph" w:styleId="Subtitle">
    <w:name w:val="Subtitle"/>
    <w:basedOn w:val="Normal"/>
    <w:link w:val="SubtitleChar"/>
    <w:qFormat/>
    <w:rsid w:val="006502D8"/>
    <w:pPr>
      <w:spacing w:after="0" w:line="240" w:lineRule="auto"/>
      <w:jc w:val="center"/>
    </w:pPr>
    <w:rPr>
      <w:rFonts w:ascii="Times New Roman" w:hAnsi="Times New Roman"/>
      <w:b/>
      <w:sz w:val="28"/>
      <w:szCs w:val="20"/>
      <w:lang w:val="fr-BE"/>
    </w:rPr>
  </w:style>
  <w:style w:type="character" w:customStyle="1" w:styleId="SubtitleChar">
    <w:name w:val="Subtitle Char"/>
    <w:basedOn w:val="DefaultParagraphFont"/>
    <w:link w:val="Subtitle"/>
    <w:rsid w:val="006502D8"/>
    <w:rPr>
      <w:rFonts w:ascii="Times New Roman" w:eastAsia="Times New Roman" w:hAnsi="Times New Roman" w:cs="Times New Roman"/>
      <w:b/>
      <w:sz w:val="28"/>
      <w:szCs w:val="20"/>
      <w:lang w:val="fr-BE"/>
    </w:rPr>
  </w:style>
  <w:style w:type="paragraph" w:styleId="BodyText">
    <w:name w:val="Body Text"/>
    <w:basedOn w:val="Normal"/>
    <w:link w:val="BodyTextChar"/>
    <w:rsid w:val="006502D8"/>
    <w:pPr>
      <w:spacing w:after="120" w:line="240" w:lineRule="auto"/>
      <w:jc w:val="both"/>
    </w:pPr>
    <w:rPr>
      <w:rFonts w:ascii="Times New Roman" w:hAnsi="Times New Roman"/>
      <w:sz w:val="24"/>
      <w:szCs w:val="20"/>
      <w:lang w:val="en-GB"/>
    </w:rPr>
  </w:style>
  <w:style w:type="character" w:customStyle="1" w:styleId="BodyTextChar">
    <w:name w:val="Body Text Char"/>
    <w:basedOn w:val="DefaultParagraphFont"/>
    <w:link w:val="BodyText"/>
    <w:rsid w:val="006502D8"/>
    <w:rPr>
      <w:rFonts w:ascii="Times New Roman" w:eastAsia="Times New Roman" w:hAnsi="Times New Roman" w:cs="Times New Roman"/>
      <w:sz w:val="24"/>
      <w:szCs w:val="20"/>
      <w:lang w:val="en-GB"/>
    </w:rPr>
  </w:style>
  <w:style w:type="paragraph" w:customStyle="1" w:styleId="StyleHeading1TimesNewRoman12ptAfter6pt">
    <w:name w:val="Style Heading 1 + Times New Roman 12 pt After:  6 pt"/>
    <w:basedOn w:val="Heading1"/>
    <w:rsid w:val="00302525"/>
    <w:pPr>
      <w:keepLines w:val="0"/>
      <w:numPr>
        <w:numId w:val="8"/>
      </w:numPr>
      <w:spacing w:after="120" w:line="240" w:lineRule="auto"/>
      <w:jc w:val="both"/>
    </w:pPr>
    <w:rPr>
      <w:rFonts w:ascii="Times New Roman" w:eastAsia="Calibri" w:hAnsi="Times New Roman" w:cs="Times New Roman"/>
      <w:b/>
      <w:bCs/>
      <w:color w:val="auto"/>
      <w:sz w:val="24"/>
      <w:szCs w:val="20"/>
      <w:lang w:val="fr-BE"/>
    </w:rPr>
  </w:style>
  <w:style w:type="character" w:customStyle="1" w:styleId="Heading1Char">
    <w:name w:val="Heading 1 Char"/>
    <w:basedOn w:val="DefaultParagraphFont"/>
    <w:link w:val="Heading1"/>
    <w:uiPriority w:val="9"/>
    <w:rsid w:val="00302525"/>
    <w:rPr>
      <w:rFonts w:asciiTheme="majorHAnsi" w:eastAsiaTheme="majorEastAsia" w:hAnsiTheme="majorHAnsi" w:cstheme="majorBidi"/>
      <w:color w:val="2E74B5" w:themeColor="accent1" w:themeShade="BF"/>
      <w:sz w:val="32"/>
      <w:szCs w:val="32"/>
      <w:lang w:val="en-IN"/>
    </w:rPr>
  </w:style>
  <w:style w:type="paragraph" w:styleId="NoSpacing">
    <w:name w:val="No Spacing"/>
    <w:uiPriority w:val="1"/>
    <w:qFormat/>
    <w:rsid w:val="00333965"/>
    <w:pPr>
      <w:spacing w:after="0" w:line="240" w:lineRule="auto"/>
    </w:pPr>
    <w:rPr>
      <w:rFonts w:ascii="Calibri" w:eastAsia="Times New Roman" w:hAnsi="Calibri" w:cs="Times New Roman"/>
      <w:lang w:val="en-IN"/>
    </w:rPr>
  </w:style>
  <w:style w:type="paragraph" w:customStyle="1" w:styleId="StyleHeading1TimesNewRoman14ptItalic">
    <w:name w:val="Style Heading 1 + Times New Roman 14 pt Italic"/>
    <w:basedOn w:val="Heading1"/>
    <w:autoRedefine/>
    <w:rsid w:val="00FE2C25"/>
    <w:pPr>
      <w:keepLines w:val="0"/>
      <w:spacing w:after="240" w:line="240" w:lineRule="auto"/>
      <w:jc w:val="both"/>
    </w:pPr>
    <w:rPr>
      <w:rFonts w:ascii="Times New Roman" w:eastAsia="Calibri" w:hAnsi="Times New Roman" w:cs="Times New Roman"/>
      <w:b/>
      <w:bCs/>
      <w:iCs/>
      <w:color w:val="auto"/>
      <w:sz w:val="24"/>
      <w:szCs w:val="24"/>
      <w:lang w:val="fr-BE"/>
    </w:rPr>
  </w:style>
  <w:style w:type="character" w:styleId="Hyperlink">
    <w:name w:val="Hyperlink"/>
    <w:rsid w:val="00FE2C25"/>
    <w:rPr>
      <w:color w:val="0000FF"/>
      <w:u w:val="single"/>
    </w:rPr>
  </w:style>
  <w:style w:type="paragraph" w:styleId="BodyText2">
    <w:name w:val="Body Text 2"/>
    <w:basedOn w:val="Normal"/>
    <w:link w:val="BodyText2Char"/>
    <w:rsid w:val="003E2C28"/>
    <w:pPr>
      <w:spacing w:after="120" w:line="480" w:lineRule="auto"/>
    </w:pPr>
    <w:rPr>
      <w:rFonts w:ascii="Times New Roman" w:hAnsi="Times New Roman"/>
      <w:sz w:val="24"/>
      <w:szCs w:val="20"/>
      <w:lang w:val="en-GB"/>
    </w:rPr>
  </w:style>
  <w:style w:type="character" w:customStyle="1" w:styleId="BodyText2Char">
    <w:name w:val="Body Text 2 Char"/>
    <w:basedOn w:val="DefaultParagraphFont"/>
    <w:link w:val="BodyText2"/>
    <w:rsid w:val="003E2C28"/>
    <w:rPr>
      <w:rFonts w:ascii="Times New Roman" w:eastAsia="Times New Roman" w:hAnsi="Times New Roman" w:cs="Times New Roman"/>
      <w:sz w:val="24"/>
      <w:szCs w:val="20"/>
      <w:lang w:val="en-GB"/>
    </w:rPr>
  </w:style>
  <w:style w:type="character" w:customStyle="1" w:styleId="ListParagraphChar">
    <w:name w:val="List Paragraph Char"/>
    <w:link w:val="ListParagraph"/>
    <w:uiPriority w:val="34"/>
    <w:locked/>
    <w:rsid w:val="000506B9"/>
    <w:rPr>
      <w:rFonts w:ascii="Calibri" w:eastAsia="Times New Roman" w:hAnsi="Calibri" w:cs="Times New Roman"/>
      <w:lang w:val="en-IN"/>
    </w:rPr>
  </w:style>
  <w:style w:type="paragraph" w:styleId="BalloonText">
    <w:name w:val="Balloon Text"/>
    <w:basedOn w:val="Normal"/>
    <w:link w:val="BalloonTextChar"/>
    <w:uiPriority w:val="99"/>
    <w:semiHidden/>
    <w:unhideWhenUsed/>
    <w:rsid w:val="00C155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516"/>
    <w:rPr>
      <w:rFonts w:ascii="Segoe UI" w:eastAsia="Times New Roman" w:hAnsi="Segoe UI" w:cs="Segoe UI"/>
      <w:sz w:val="18"/>
      <w:szCs w:val="18"/>
      <w:lang w:val="en-IN"/>
    </w:rPr>
  </w:style>
  <w:style w:type="paragraph" w:styleId="Footer">
    <w:name w:val="footer"/>
    <w:basedOn w:val="Normal"/>
    <w:link w:val="FooterChar"/>
    <w:rsid w:val="00E351C3"/>
    <w:pPr>
      <w:tabs>
        <w:tab w:val="center" w:pos="4320"/>
        <w:tab w:val="right" w:pos="8640"/>
      </w:tabs>
      <w:suppressAutoHyphens/>
      <w:spacing w:after="0" w:line="240" w:lineRule="auto"/>
    </w:pPr>
    <w:rPr>
      <w:rFonts w:ascii="Garamond" w:hAnsi="Garamond"/>
      <w:lang w:val="en-US" w:eastAsia="ar-SA"/>
    </w:rPr>
  </w:style>
  <w:style w:type="character" w:customStyle="1" w:styleId="FooterChar">
    <w:name w:val="Footer Char"/>
    <w:basedOn w:val="DefaultParagraphFont"/>
    <w:link w:val="Footer"/>
    <w:rsid w:val="00E351C3"/>
    <w:rPr>
      <w:rFonts w:ascii="Garamond" w:eastAsia="Times New Roman" w:hAnsi="Garamond" w:cs="Times New Roman"/>
      <w:lang w:eastAsia="ar-SA"/>
    </w:rPr>
  </w:style>
  <w:style w:type="character" w:styleId="PageNumber">
    <w:name w:val="page number"/>
    <w:basedOn w:val="DefaultParagraphFont"/>
    <w:rsid w:val="00E351C3"/>
  </w:style>
  <w:style w:type="paragraph" w:styleId="FootnoteText">
    <w:name w:val="footnote text"/>
    <w:basedOn w:val="Normal"/>
    <w:link w:val="FootnoteTextChar"/>
    <w:autoRedefine/>
    <w:semiHidden/>
    <w:rsid w:val="00E351C3"/>
    <w:pPr>
      <w:tabs>
        <w:tab w:val="left" w:pos="284"/>
      </w:tabs>
      <w:spacing w:before="80" w:after="0" w:line="240" w:lineRule="auto"/>
      <w:ind w:left="37"/>
    </w:pPr>
    <w:rPr>
      <w:rFonts w:ascii="Times New Roman" w:hAnsi="Times New Roman"/>
      <w:snapToGrid w:val="0"/>
      <w:sz w:val="20"/>
      <w:szCs w:val="20"/>
      <w:lang w:val="en-GB"/>
    </w:rPr>
  </w:style>
  <w:style w:type="character" w:customStyle="1" w:styleId="FootnoteTextChar">
    <w:name w:val="Footnote Text Char"/>
    <w:basedOn w:val="DefaultParagraphFont"/>
    <w:link w:val="FootnoteText"/>
    <w:semiHidden/>
    <w:rsid w:val="00E351C3"/>
    <w:rPr>
      <w:rFonts w:ascii="Times New Roman" w:eastAsia="Times New Roman" w:hAnsi="Times New Roman" w:cs="Times New Roman"/>
      <w:snapToGrid w:val="0"/>
      <w:sz w:val="20"/>
      <w:szCs w:val="20"/>
      <w:lang w:val="en-GB"/>
    </w:rPr>
  </w:style>
  <w:style w:type="paragraph" w:styleId="Title">
    <w:name w:val="Title"/>
    <w:basedOn w:val="Normal"/>
    <w:link w:val="TitleChar"/>
    <w:qFormat/>
    <w:rsid w:val="00E351C3"/>
    <w:pPr>
      <w:spacing w:before="120" w:after="120" w:line="240" w:lineRule="auto"/>
      <w:jc w:val="center"/>
    </w:pPr>
    <w:rPr>
      <w:rFonts w:ascii="Times New Roman" w:hAnsi="Times New Roman"/>
      <w:b/>
      <w:snapToGrid w:val="0"/>
      <w:sz w:val="28"/>
      <w:szCs w:val="20"/>
      <w:lang w:val="fr-BE"/>
    </w:rPr>
  </w:style>
  <w:style w:type="character" w:customStyle="1" w:styleId="TitleChar">
    <w:name w:val="Title Char"/>
    <w:basedOn w:val="DefaultParagraphFont"/>
    <w:link w:val="Title"/>
    <w:rsid w:val="00E351C3"/>
    <w:rPr>
      <w:rFonts w:ascii="Times New Roman" w:eastAsia="Times New Roman" w:hAnsi="Times New Roman" w:cs="Times New Roman"/>
      <w:b/>
      <w:snapToGrid w:val="0"/>
      <w:sz w:val="28"/>
      <w:szCs w:val="20"/>
      <w:lang w:val="fr-BE"/>
    </w:rPr>
  </w:style>
  <w:style w:type="character" w:styleId="Strong">
    <w:name w:val="Strong"/>
    <w:qFormat/>
    <w:rsid w:val="00E351C3"/>
    <w:rPr>
      <w:b/>
    </w:rPr>
  </w:style>
  <w:style w:type="paragraph" w:customStyle="1" w:styleId="Blockquote">
    <w:name w:val="Blockquote"/>
    <w:basedOn w:val="Normal"/>
    <w:rsid w:val="00E351C3"/>
    <w:pPr>
      <w:widowControl w:val="0"/>
      <w:spacing w:before="100" w:after="100" w:line="240" w:lineRule="auto"/>
      <w:ind w:left="360" w:right="360"/>
    </w:pPr>
    <w:rPr>
      <w:rFonts w:ascii="Arial" w:hAnsi="Arial"/>
      <w:snapToGrid w:val="0"/>
      <w:sz w:val="24"/>
      <w:szCs w:val="20"/>
      <w:lang w:val="en-US"/>
    </w:rPr>
  </w:style>
  <w:style w:type="character" w:styleId="EndnoteReference">
    <w:name w:val="endnote reference"/>
    <w:semiHidden/>
    <w:rsid w:val="00E351C3"/>
    <w:rPr>
      <w:vertAlign w:val="superscript"/>
    </w:rPr>
  </w:style>
  <w:style w:type="table" w:styleId="TableGrid">
    <w:name w:val="Table Grid"/>
    <w:basedOn w:val="TableNormal"/>
    <w:uiPriority w:val="39"/>
    <w:rsid w:val="00087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7A35"/>
    <w:pPr>
      <w:autoSpaceDE w:val="0"/>
      <w:autoSpaceDN w:val="0"/>
      <w:adjustRightInd w:val="0"/>
      <w:spacing w:after="0" w:line="240" w:lineRule="auto"/>
    </w:pPr>
    <w:rPr>
      <w:rFonts w:ascii="Calibri" w:hAnsi="Calibri" w:cs="Calibri"/>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lip.rabha@akdn.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16</Pages>
  <Words>4774</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Paritosh kumar</dc:creator>
  <cp:keywords/>
  <dc:description/>
  <cp:lastModifiedBy>Dilip Rabha</cp:lastModifiedBy>
  <cp:revision>26</cp:revision>
  <cp:lastPrinted>2017-07-27T04:24:00Z</cp:lastPrinted>
  <dcterms:created xsi:type="dcterms:W3CDTF">2017-07-18T08:02:00Z</dcterms:created>
  <dcterms:modified xsi:type="dcterms:W3CDTF">2017-07-28T17:43:00Z</dcterms:modified>
</cp:coreProperties>
</file>