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478C" w14:textId="2226C2BC" w:rsidR="00E80760" w:rsidRPr="005509D6" w:rsidRDefault="00E80760" w:rsidP="005509D6">
      <w:pPr>
        <w:spacing w:line="276" w:lineRule="auto"/>
        <w:jc w:val="center"/>
        <w:rPr>
          <w:rFonts w:cstheme="minorHAnsi"/>
        </w:rPr>
      </w:pPr>
      <w:r w:rsidRPr="005509D6">
        <w:rPr>
          <w:rFonts w:cstheme="minorHAnsi"/>
        </w:rPr>
        <w:t>REQUEST FOR PROPOSAL (RFP Code: HCLF/RFP/Uday/</w:t>
      </w:r>
      <w:r w:rsidR="005509D6" w:rsidRPr="005509D6">
        <w:rPr>
          <w:rFonts w:cstheme="minorHAnsi"/>
        </w:rPr>
        <w:t>HLT/</w:t>
      </w:r>
      <w:r w:rsidRPr="005509D6">
        <w:rPr>
          <w:rFonts w:cstheme="minorHAnsi"/>
          <w:color w:val="000000" w:themeColor="text1"/>
        </w:rPr>
        <w:t>27052019_</w:t>
      </w:r>
      <w:r w:rsidR="00060B56" w:rsidRPr="005509D6">
        <w:rPr>
          <w:rFonts w:cstheme="minorHAnsi"/>
          <w:color w:val="000000" w:themeColor="text1"/>
        </w:rPr>
        <w:t>RS</w:t>
      </w:r>
      <w:r w:rsidRPr="005509D6">
        <w:rPr>
          <w:rFonts w:cstheme="minorHAnsi"/>
        </w:rPr>
        <w:t>)</w:t>
      </w:r>
    </w:p>
    <w:p w14:paraId="4843C4ED" w14:textId="6E8BEA55" w:rsidR="003D0A2D" w:rsidRPr="005509D6" w:rsidRDefault="00E80760" w:rsidP="00A87866">
      <w:pPr>
        <w:spacing w:line="276" w:lineRule="auto"/>
        <w:jc w:val="center"/>
        <w:rPr>
          <w:rFonts w:cstheme="minorHAnsi"/>
          <w:b/>
          <w:i/>
        </w:rPr>
      </w:pPr>
      <w:r w:rsidRPr="005509D6">
        <w:rPr>
          <w:rFonts w:cstheme="minorHAnsi"/>
          <w:b/>
          <w:i/>
        </w:rPr>
        <w:t xml:space="preserve">HCL Foundation Invites Proposals from NGOs/CSR Implementing Agencies </w:t>
      </w:r>
      <w:r w:rsidR="003D0A2D" w:rsidRPr="005509D6">
        <w:rPr>
          <w:rFonts w:cstheme="minorHAnsi"/>
          <w:b/>
          <w:i/>
        </w:rPr>
        <w:t xml:space="preserve">on ‘Road Safety Campaign’ under its flagship </w:t>
      </w:r>
      <w:r w:rsidR="00060B56" w:rsidRPr="005509D6">
        <w:rPr>
          <w:rFonts w:cstheme="minorHAnsi"/>
          <w:b/>
          <w:i/>
        </w:rPr>
        <w:t>program ‘</w:t>
      </w:r>
      <w:r w:rsidRPr="005509D6">
        <w:rPr>
          <w:rFonts w:cstheme="minorHAnsi"/>
          <w:b/>
          <w:i/>
        </w:rPr>
        <w:t xml:space="preserve">HCL UDAY’ </w:t>
      </w:r>
    </w:p>
    <w:p w14:paraId="0459800A" w14:textId="72664B55" w:rsidR="005509D6" w:rsidRPr="005509D6" w:rsidRDefault="00060B56" w:rsidP="005509D6">
      <w:pPr>
        <w:spacing w:line="276" w:lineRule="auto"/>
        <w:jc w:val="center"/>
        <w:rPr>
          <w:rFonts w:cstheme="minorHAnsi"/>
          <w:b/>
          <w:i/>
        </w:rPr>
      </w:pPr>
      <w:r w:rsidRPr="005509D6">
        <w:rPr>
          <w:rFonts w:cstheme="minorHAnsi"/>
          <w:b/>
          <w:i/>
        </w:rPr>
        <w:t>Implementation</w:t>
      </w:r>
      <w:r w:rsidR="003D0A2D" w:rsidRPr="005509D6">
        <w:rPr>
          <w:rFonts w:cstheme="minorHAnsi"/>
          <w:b/>
          <w:i/>
        </w:rPr>
        <w:t xml:space="preserve"> Locations: NOIDA, Lucknow, Chennai, </w:t>
      </w:r>
      <w:r w:rsidRPr="005509D6">
        <w:rPr>
          <w:rFonts w:cstheme="minorHAnsi"/>
          <w:b/>
          <w:i/>
        </w:rPr>
        <w:t>Bangalore</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419"/>
      </w:tblGrid>
      <w:tr w:rsidR="005509D6" w:rsidRPr="005509D6" w14:paraId="4EB0178D" w14:textId="77777777" w:rsidTr="008B59B3">
        <w:trPr>
          <w:trHeight w:val="350"/>
        </w:trPr>
        <w:tc>
          <w:tcPr>
            <w:tcW w:w="2962" w:type="dxa"/>
            <w:shd w:val="clear" w:color="auto" w:fill="0070C0"/>
          </w:tcPr>
          <w:p w14:paraId="7891C3D0" w14:textId="77777777" w:rsidR="005509D6" w:rsidRPr="005509D6" w:rsidRDefault="005509D6" w:rsidP="008B59B3">
            <w:pPr>
              <w:spacing w:before="100" w:beforeAutospacing="1" w:after="100" w:afterAutospacing="1" w:line="480" w:lineRule="auto"/>
              <w:jc w:val="both"/>
              <w:rPr>
                <w:rFonts w:cstheme="minorHAnsi"/>
                <w:b/>
                <w:color w:val="FFFFFF" w:themeColor="background1"/>
              </w:rPr>
            </w:pPr>
            <w:r w:rsidRPr="005509D6">
              <w:rPr>
                <w:rFonts w:cstheme="minorHAnsi"/>
                <w:b/>
                <w:color w:val="FFFFFF" w:themeColor="background1"/>
              </w:rPr>
              <w:t>RFP released by</w:t>
            </w:r>
          </w:p>
        </w:tc>
        <w:tc>
          <w:tcPr>
            <w:tcW w:w="6419" w:type="dxa"/>
            <w:shd w:val="clear" w:color="auto" w:fill="auto"/>
          </w:tcPr>
          <w:p w14:paraId="0B120E02" w14:textId="77777777" w:rsidR="005509D6" w:rsidRPr="005509D6" w:rsidRDefault="005509D6" w:rsidP="008B59B3">
            <w:pPr>
              <w:spacing w:before="100" w:beforeAutospacing="1" w:after="100" w:afterAutospacing="1" w:line="480" w:lineRule="auto"/>
              <w:jc w:val="both"/>
              <w:rPr>
                <w:rFonts w:cstheme="minorHAnsi"/>
              </w:rPr>
            </w:pPr>
            <w:r w:rsidRPr="005509D6">
              <w:rPr>
                <w:rFonts w:cstheme="minorHAnsi"/>
              </w:rPr>
              <w:t>HCL Foundation</w:t>
            </w:r>
          </w:p>
        </w:tc>
      </w:tr>
      <w:tr w:rsidR="005509D6" w:rsidRPr="005509D6" w14:paraId="692FEE43" w14:textId="77777777" w:rsidTr="008B59B3">
        <w:trPr>
          <w:trHeight w:val="350"/>
        </w:trPr>
        <w:tc>
          <w:tcPr>
            <w:tcW w:w="2962" w:type="dxa"/>
            <w:shd w:val="clear" w:color="auto" w:fill="0070C0"/>
          </w:tcPr>
          <w:p w14:paraId="5484583C" w14:textId="77777777" w:rsidR="005509D6" w:rsidRPr="005509D6" w:rsidRDefault="005509D6" w:rsidP="008B59B3">
            <w:pPr>
              <w:spacing w:before="100" w:beforeAutospacing="1" w:after="100" w:afterAutospacing="1" w:line="480" w:lineRule="auto"/>
              <w:jc w:val="both"/>
              <w:rPr>
                <w:rFonts w:cstheme="minorHAnsi"/>
                <w:b/>
                <w:color w:val="FFFFFF" w:themeColor="background1"/>
              </w:rPr>
            </w:pPr>
            <w:r w:rsidRPr="005509D6">
              <w:rPr>
                <w:rFonts w:cstheme="minorHAnsi"/>
                <w:b/>
                <w:color w:val="FFFFFF" w:themeColor="background1"/>
              </w:rPr>
              <w:t>RFP Code</w:t>
            </w:r>
          </w:p>
        </w:tc>
        <w:tc>
          <w:tcPr>
            <w:tcW w:w="6419" w:type="dxa"/>
            <w:shd w:val="clear" w:color="auto" w:fill="auto"/>
          </w:tcPr>
          <w:p w14:paraId="7439D1BB" w14:textId="23AD0A63" w:rsidR="005509D6" w:rsidRPr="005509D6" w:rsidRDefault="005509D6" w:rsidP="004D5E32">
            <w:pPr>
              <w:spacing w:before="100" w:beforeAutospacing="1" w:after="100" w:afterAutospacing="1" w:line="480" w:lineRule="auto"/>
              <w:jc w:val="both"/>
              <w:rPr>
                <w:rFonts w:cstheme="minorHAnsi"/>
              </w:rPr>
            </w:pPr>
            <w:r w:rsidRPr="005509D6">
              <w:rPr>
                <w:rFonts w:cstheme="minorHAnsi"/>
              </w:rPr>
              <w:t>HCLF/RFP/Uday/</w:t>
            </w:r>
            <w:r w:rsidR="004D5E32">
              <w:rPr>
                <w:rFonts w:cstheme="minorHAnsi"/>
              </w:rPr>
              <w:t>HLT</w:t>
            </w:r>
            <w:r w:rsidRPr="005509D6">
              <w:rPr>
                <w:rFonts w:cstheme="minorHAnsi"/>
              </w:rPr>
              <w:t>/</w:t>
            </w:r>
            <w:r w:rsidRPr="005509D6">
              <w:rPr>
                <w:rFonts w:cstheme="minorHAnsi"/>
                <w:color w:val="000000" w:themeColor="text1"/>
              </w:rPr>
              <w:t>27052019_RS</w:t>
            </w:r>
          </w:p>
        </w:tc>
      </w:tr>
      <w:tr w:rsidR="005509D6" w:rsidRPr="005509D6" w14:paraId="6A15CA08" w14:textId="77777777" w:rsidTr="008B59B3">
        <w:trPr>
          <w:trHeight w:val="350"/>
        </w:trPr>
        <w:tc>
          <w:tcPr>
            <w:tcW w:w="2962" w:type="dxa"/>
            <w:shd w:val="clear" w:color="auto" w:fill="0070C0"/>
          </w:tcPr>
          <w:p w14:paraId="6ED47FF1" w14:textId="77777777" w:rsidR="005509D6" w:rsidRPr="005509D6" w:rsidRDefault="005509D6" w:rsidP="008B59B3">
            <w:pPr>
              <w:spacing w:before="100" w:beforeAutospacing="1" w:after="100" w:afterAutospacing="1" w:line="480" w:lineRule="auto"/>
              <w:jc w:val="both"/>
              <w:rPr>
                <w:rFonts w:cstheme="minorHAnsi"/>
                <w:b/>
                <w:color w:val="FFFFFF" w:themeColor="background1"/>
              </w:rPr>
            </w:pPr>
            <w:r w:rsidRPr="005509D6">
              <w:rPr>
                <w:rFonts w:cstheme="minorHAnsi"/>
                <w:b/>
                <w:color w:val="FFFFFF" w:themeColor="background1"/>
              </w:rPr>
              <w:t xml:space="preserve">Program Name </w:t>
            </w:r>
          </w:p>
        </w:tc>
        <w:tc>
          <w:tcPr>
            <w:tcW w:w="6419" w:type="dxa"/>
            <w:shd w:val="clear" w:color="auto" w:fill="auto"/>
          </w:tcPr>
          <w:p w14:paraId="693D2733" w14:textId="4DEF92D2" w:rsidR="005509D6" w:rsidRPr="005509D6" w:rsidRDefault="005509D6" w:rsidP="008B59B3">
            <w:pPr>
              <w:spacing w:before="100" w:beforeAutospacing="1" w:after="100" w:afterAutospacing="1" w:line="480" w:lineRule="auto"/>
              <w:jc w:val="both"/>
              <w:rPr>
                <w:rFonts w:cstheme="minorHAnsi"/>
              </w:rPr>
            </w:pPr>
            <w:r w:rsidRPr="005509D6">
              <w:rPr>
                <w:rFonts w:cstheme="minorHAnsi"/>
              </w:rPr>
              <w:t xml:space="preserve">HCL Uday – </w:t>
            </w:r>
            <w:r w:rsidRPr="005509D6">
              <w:rPr>
                <w:rFonts w:cstheme="minorHAnsi"/>
                <w:i/>
              </w:rPr>
              <w:t>Road Safety Campaign</w:t>
            </w:r>
          </w:p>
        </w:tc>
      </w:tr>
      <w:tr w:rsidR="005509D6" w:rsidRPr="005509D6" w14:paraId="735D92D7" w14:textId="77777777" w:rsidTr="008B59B3">
        <w:trPr>
          <w:trHeight w:val="100"/>
        </w:trPr>
        <w:tc>
          <w:tcPr>
            <w:tcW w:w="2962" w:type="dxa"/>
            <w:shd w:val="clear" w:color="auto" w:fill="0070C0"/>
          </w:tcPr>
          <w:p w14:paraId="60F4946F" w14:textId="77777777" w:rsidR="005509D6" w:rsidRPr="005509D6" w:rsidRDefault="005509D6" w:rsidP="008B59B3">
            <w:pPr>
              <w:spacing w:before="100" w:beforeAutospacing="1" w:after="100" w:afterAutospacing="1" w:line="480" w:lineRule="auto"/>
              <w:jc w:val="both"/>
              <w:rPr>
                <w:rFonts w:cstheme="minorHAnsi"/>
                <w:b/>
                <w:color w:val="FFFFFF" w:themeColor="background1"/>
              </w:rPr>
            </w:pPr>
            <w:r w:rsidRPr="005509D6">
              <w:rPr>
                <w:rFonts w:cstheme="minorHAnsi"/>
                <w:b/>
                <w:color w:val="FFFFFF" w:themeColor="background1"/>
              </w:rPr>
              <w:t>Date of RFP</w:t>
            </w:r>
          </w:p>
        </w:tc>
        <w:tc>
          <w:tcPr>
            <w:tcW w:w="6419" w:type="dxa"/>
            <w:shd w:val="clear" w:color="auto" w:fill="auto"/>
          </w:tcPr>
          <w:p w14:paraId="21EF4603" w14:textId="222CDCBF" w:rsidR="005509D6" w:rsidRPr="005509D6" w:rsidRDefault="00A75DFB" w:rsidP="008B59B3">
            <w:pPr>
              <w:spacing w:before="100" w:beforeAutospacing="1" w:after="100" w:afterAutospacing="1" w:line="480" w:lineRule="auto"/>
              <w:jc w:val="both"/>
              <w:rPr>
                <w:rFonts w:cstheme="minorHAnsi"/>
              </w:rPr>
            </w:pPr>
            <w:r>
              <w:rPr>
                <w:rFonts w:cstheme="minorHAnsi"/>
              </w:rPr>
              <w:t>Friday</w:t>
            </w:r>
            <w:bookmarkStart w:id="0" w:name="_GoBack"/>
            <w:bookmarkEnd w:id="0"/>
            <w:r w:rsidR="005509D6" w:rsidRPr="005509D6">
              <w:rPr>
                <w:rFonts w:cstheme="minorHAnsi"/>
              </w:rPr>
              <w:t>, 28</w:t>
            </w:r>
            <w:r w:rsidR="005509D6" w:rsidRPr="005509D6">
              <w:rPr>
                <w:rFonts w:cstheme="minorHAnsi"/>
                <w:vertAlign w:val="superscript"/>
              </w:rPr>
              <w:t>th</w:t>
            </w:r>
            <w:r w:rsidR="005509D6" w:rsidRPr="005509D6">
              <w:rPr>
                <w:rFonts w:cstheme="minorHAnsi"/>
              </w:rPr>
              <w:t xml:space="preserve"> June 2019</w:t>
            </w:r>
          </w:p>
        </w:tc>
      </w:tr>
      <w:tr w:rsidR="005509D6" w:rsidRPr="005509D6" w14:paraId="26BD15A4" w14:textId="77777777" w:rsidTr="008B59B3">
        <w:trPr>
          <w:trHeight w:val="104"/>
        </w:trPr>
        <w:tc>
          <w:tcPr>
            <w:tcW w:w="2962" w:type="dxa"/>
            <w:shd w:val="clear" w:color="auto" w:fill="0070C0"/>
          </w:tcPr>
          <w:p w14:paraId="67D73352" w14:textId="77777777" w:rsidR="005509D6" w:rsidRPr="005509D6" w:rsidRDefault="005509D6" w:rsidP="008B59B3">
            <w:pPr>
              <w:spacing w:before="100" w:beforeAutospacing="1" w:after="100" w:afterAutospacing="1" w:line="480" w:lineRule="auto"/>
              <w:jc w:val="both"/>
              <w:rPr>
                <w:rFonts w:cstheme="minorHAnsi"/>
                <w:b/>
                <w:color w:val="FFFFFF" w:themeColor="background1"/>
              </w:rPr>
            </w:pPr>
            <w:r w:rsidRPr="005509D6">
              <w:rPr>
                <w:rFonts w:cstheme="minorHAnsi"/>
                <w:b/>
                <w:color w:val="FFFFFF" w:themeColor="background1"/>
              </w:rPr>
              <w:t>Last date for submission</w:t>
            </w:r>
          </w:p>
        </w:tc>
        <w:tc>
          <w:tcPr>
            <w:tcW w:w="6419" w:type="dxa"/>
            <w:shd w:val="clear" w:color="auto" w:fill="auto"/>
          </w:tcPr>
          <w:p w14:paraId="45D8BC50" w14:textId="77777777" w:rsidR="005509D6" w:rsidRPr="005509D6" w:rsidRDefault="005509D6" w:rsidP="008B59B3">
            <w:pPr>
              <w:spacing w:before="100" w:beforeAutospacing="1" w:after="100" w:afterAutospacing="1" w:line="480" w:lineRule="auto"/>
              <w:jc w:val="both"/>
              <w:rPr>
                <w:rFonts w:cstheme="minorHAnsi"/>
              </w:rPr>
            </w:pPr>
            <w:r w:rsidRPr="005509D6">
              <w:rPr>
                <w:rFonts w:cstheme="minorHAnsi"/>
              </w:rPr>
              <w:t>Wednesday, 24</w:t>
            </w:r>
            <w:r w:rsidRPr="005509D6">
              <w:rPr>
                <w:rFonts w:cstheme="minorHAnsi"/>
                <w:vertAlign w:val="superscript"/>
              </w:rPr>
              <w:t>th</w:t>
            </w:r>
            <w:r w:rsidRPr="005509D6">
              <w:rPr>
                <w:rFonts w:cstheme="minorHAnsi"/>
              </w:rPr>
              <w:t xml:space="preserve"> July 2019</w:t>
            </w:r>
          </w:p>
        </w:tc>
      </w:tr>
      <w:tr w:rsidR="005509D6" w:rsidRPr="005509D6" w14:paraId="2BC4EE39" w14:textId="77777777" w:rsidTr="008B59B3">
        <w:trPr>
          <w:trHeight w:val="100"/>
        </w:trPr>
        <w:tc>
          <w:tcPr>
            <w:tcW w:w="2962" w:type="dxa"/>
            <w:shd w:val="clear" w:color="auto" w:fill="0070C0"/>
          </w:tcPr>
          <w:p w14:paraId="3EF4007B" w14:textId="77777777" w:rsidR="005509D6" w:rsidRPr="005509D6" w:rsidRDefault="005509D6" w:rsidP="008B59B3">
            <w:pPr>
              <w:spacing w:before="100" w:beforeAutospacing="1" w:after="100" w:afterAutospacing="1" w:line="480" w:lineRule="auto"/>
              <w:jc w:val="both"/>
              <w:rPr>
                <w:rFonts w:cstheme="minorHAnsi"/>
                <w:b/>
                <w:color w:val="FFFFFF" w:themeColor="background1"/>
              </w:rPr>
            </w:pPr>
            <w:r w:rsidRPr="005509D6">
              <w:rPr>
                <w:rFonts w:cstheme="minorHAnsi"/>
                <w:b/>
                <w:color w:val="FFFFFF" w:themeColor="background1"/>
              </w:rPr>
              <w:t>Location</w:t>
            </w:r>
          </w:p>
        </w:tc>
        <w:tc>
          <w:tcPr>
            <w:tcW w:w="6419" w:type="dxa"/>
            <w:shd w:val="clear" w:color="auto" w:fill="auto"/>
          </w:tcPr>
          <w:p w14:paraId="31C34899" w14:textId="088AC897" w:rsidR="005509D6" w:rsidRPr="005509D6" w:rsidRDefault="005509D6" w:rsidP="008B59B3">
            <w:pPr>
              <w:spacing w:before="100" w:beforeAutospacing="1" w:after="100" w:afterAutospacing="1" w:line="480" w:lineRule="auto"/>
              <w:jc w:val="both"/>
              <w:rPr>
                <w:rFonts w:cstheme="minorHAnsi"/>
              </w:rPr>
            </w:pPr>
            <w:r w:rsidRPr="005509D6">
              <w:rPr>
                <w:rFonts w:cstheme="minorHAnsi"/>
                <w:i/>
              </w:rPr>
              <w:t>NOIDA, Lucknow, Chennai, Bangalore</w:t>
            </w:r>
          </w:p>
        </w:tc>
      </w:tr>
    </w:tbl>
    <w:p w14:paraId="3CF3D5FA" w14:textId="77777777" w:rsidR="005509D6" w:rsidRPr="005509D6" w:rsidRDefault="005509D6" w:rsidP="005509D6">
      <w:pPr>
        <w:pStyle w:val="Heading2"/>
        <w:spacing w:line="276" w:lineRule="auto"/>
        <w:rPr>
          <w:rFonts w:asciiTheme="minorHAnsi" w:hAnsiTheme="minorHAnsi" w:cstheme="minorHAnsi"/>
          <w:b/>
          <w:i/>
          <w:sz w:val="22"/>
          <w:szCs w:val="22"/>
        </w:rPr>
      </w:pPr>
    </w:p>
    <w:p w14:paraId="7164A66B" w14:textId="77777777" w:rsidR="005509D6" w:rsidRPr="005509D6" w:rsidRDefault="005509D6" w:rsidP="005509D6">
      <w:pPr>
        <w:spacing w:before="120" w:after="120" w:line="276" w:lineRule="auto"/>
        <w:jc w:val="both"/>
        <w:rPr>
          <w:rFonts w:cstheme="minorHAnsi"/>
          <w:b/>
        </w:rPr>
      </w:pPr>
      <w:r w:rsidRPr="005509D6">
        <w:rPr>
          <w:rFonts w:cstheme="minorHAnsi"/>
          <w:b/>
        </w:rPr>
        <w:t>About Us</w:t>
      </w:r>
    </w:p>
    <w:p w14:paraId="3D514577" w14:textId="77777777" w:rsidR="005509D6" w:rsidRPr="005509D6" w:rsidRDefault="005509D6" w:rsidP="005509D6">
      <w:pPr>
        <w:spacing w:before="120" w:after="120" w:line="276" w:lineRule="auto"/>
        <w:jc w:val="both"/>
        <w:rPr>
          <w:rFonts w:cstheme="minorHAnsi"/>
        </w:rPr>
      </w:pPr>
      <w:r w:rsidRPr="005509D6">
        <w:rPr>
          <w:rFonts w:cstheme="minorHAnsi"/>
        </w:rPr>
        <w:t>HCL Foundation (HCLF) was established in 2011 as the CSR arm of HCL Technologies. It is a value-driven not- for-proﬁt-organization, that strives to contribute towards national and international development goals, bringing about lasting positive impact in the lives of people, through long term sustainable programs. The foundation aims to alleviate poverty and achieve inclusive growth and development.</w:t>
      </w:r>
    </w:p>
    <w:p w14:paraId="71E2C3F7" w14:textId="77777777" w:rsidR="005509D6" w:rsidRPr="005509D6" w:rsidRDefault="005509D6" w:rsidP="005509D6">
      <w:pPr>
        <w:spacing w:before="120" w:after="120" w:line="276" w:lineRule="auto"/>
        <w:rPr>
          <w:rFonts w:cstheme="minorHAnsi"/>
          <w:bCs/>
          <w:color w:val="000000" w:themeColor="text1"/>
        </w:rPr>
      </w:pPr>
      <w:r w:rsidRPr="005509D6">
        <w:rPr>
          <w:rFonts w:cstheme="minorHAnsi"/>
          <w:bCs/>
          <w:color w:val="000000" w:themeColor="text1"/>
        </w:rPr>
        <w:t xml:space="preserve">Presently HCL Foundation is implementing four flagship programs, namely </w:t>
      </w:r>
      <w:hyperlink r:id="rId8" w:history="1">
        <w:r w:rsidRPr="005509D6">
          <w:rPr>
            <w:rStyle w:val="Hyperlink"/>
            <w:rFonts w:cstheme="minorHAnsi"/>
            <w:bCs/>
          </w:rPr>
          <w:t>HCL Samuday</w:t>
        </w:r>
      </w:hyperlink>
      <w:r w:rsidRPr="005509D6">
        <w:rPr>
          <w:rFonts w:cstheme="minorHAnsi"/>
          <w:bCs/>
          <w:color w:val="000000" w:themeColor="text1"/>
        </w:rPr>
        <w:t xml:space="preserve"> &amp; </w:t>
      </w:r>
      <w:hyperlink r:id="rId9" w:history="1">
        <w:r w:rsidRPr="005509D6">
          <w:rPr>
            <w:rStyle w:val="Hyperlink"/>
            <w:rFonts w:cstheme="minorHAnsi"/>
            <w:bCs/>
          </w:rPr>
          <w:t>HCL Grant</w:t>
        </w:r>
      </w:hyperlink>
      <w:r w:rsidRPr="005509D6">
        <w:rPr>
          <w:rFonts w:cstheme="minorHAnsi"/>
          <w:bCs/>
          <w:color w:val="000000" w:themeColor="text1"/>
        </w:rPr>
        <w:t xml:space="preserve"> – Rural Development initiatives, HCL Uday – an Urban Development Initiative and Power of 1 – HCL’s volunteer engagement program. Details for all these programs can be found on our website – </w:t>
      </w:r>
    </w:p>
    <w:p w14:paraId="2384BD7D" w14:textId="77777777" w:rsidR="005509D6" w:rsidRPr="005509D6" w:rsidRDefault="00C54D71" w:rsidP="005509D6">
      <w:pPr>
        <w:spacing w:before="120" w:after="120" w:line="276" w:lineRule="auto"/>
        <w:rPr>
          <w:rFonts w:cstheme="minorHAnsi"/>
          <w:b/>
          <w:bCs/>
          <w:color w:val="000000" w:themeColor="text1"/>
        </w:rPr>
      </w:pPr>
      <w:hyperlink r:id="rId10" w:history="1">
        <w:r w:rsidR="005509D6" w:rsidRPr="005509D6">
          <w:rPr>
            <w:rStyle w:val="Hyperlink"/>
            <w:rFonts w:cstheme="minorHAnsi"/>
            <w:b/>
            <w:bCs/>
          </w:rPr>
          <w:t>www.hcl.com/hclfoundation</w:t>
        </w:r>
      </w:hyperlink>
    </w:p>
    <w:p w14:paraId="36662779" w14:textId="77777777" w:rsidR="005509D6" w:rsidRPr="005509D6" w:rsidRDefault="005509D6" w:rsidP="005509D6">
      <w:pPr>
        <w:spacing w:before="120" w:after="120" w:line="276" w:lineRule="auto"/>
        <w:jc w:val="both"/>
        <w:rPr>
          <w:rFonts w:cstheme="minorHAnsi"/>
          <w:bCs/>
          <w:color w:val="000000" w:themeColor="text1"/>
        </w:rPr>
      </w:pPr>
      <w:r w:rsidRPr="005509D6">
        <w:rPr>
          <w:rFonts w:cstheme="minorHAnsi"/>
          <w:bCs/>
          <w:color w:val="000000" w:themeColor="text1"/>
        </w:rPr>
        <w:t xml:space="preserve">Recently, HCL Foundation has also introduced 3 new initiatives- </w:t>
      </w:r>
      <w:r w:rsidRPr="005509D6">
        <w:rPr>
          <w:rFonts w:cstheme="minorHAnsi"/>
          <w:bCs/>
          <w:i/>
          <w:color w:val="000000" w:themeColor="text1"/>
        </w:rPr>
        <w:t xml:space="preserve">Harit – </w:t>
      </w:r>
      <w:r w:rsidRPr="005509D6">
        <w:rPr>
          <w:rFonts w:cstheme="minorHAnsi"/>
          <w:bCs/>
          <w:color w:val="000000" w:themeColor="text1"/>
        </w:rPr>
        <w:t xml:space="preserve">the Green Spaces Initiative, Project Clean Noida, and the HCL Foundation Academy. </w:t>
      </w:r>
    </w:p>
    <w:p w14:paraId="0805163E" w14:textId="77777777" w:rsidR="005509D6" w:rsidRPr="005509D6" w:rsidRDefault="005509D6" w:rsidP="005509D6">
      <w:pPr>
        <w:spacing w:before="120" w:after="120" w:line="276" w:lineRule="auto"/>
        <w:jc w:val="both"/>
        <w:rPr>
          <w:rFonts w:cstheme="minorHAnsi"/>
          <w:bCs/>
          <w:color w:val="000000" w:themeColor="text1"/>
        </w:rPr>
      </w:pPr>
      <w:r w:rsidRPr="005509D6">
        <w:rPr>
          <w:rFonts w:cstheme="minorHAnsi"/>
          <w:bCs/>
          <w:color w:val="000000" w:themeColor="text1"/>
        </w:rPr>
        <w:t xml:space="preserve">This Request for Proposal is with regards HCL Uday – HCL Foundation’s Urban Development initiative. </w:t>
      </w:r>
    </w:p>
    <w:p w14:paraId="4632EE5D" w14:textId="77777777" w:rsidR="005509D6" w:rsidRPr="005509D6" w:rsidRDefault="005509D6" w:rsidP="005509D6">
      <w:pPr>
        <w:spacing w:before="120" w:after="120" w:line="276" w:lineRule="auto"/>
        <w:jc w:val="both"/>
        <w:rPr>
          <w:rFonts w:cstheme="minorHAnsi"/>
          <w:b/>
          <w:lang w:val="en-GB"/>
        </w:rPr>
      </w:pPr>
      <w:r w:rsidRPr="005509D6">
        <w:rPr>
          <w:rFonts w:cstheme="minorHAnsi"/>
          <w:b/>
          <w:lang w:val="en-GB"/>
        </w:rPr>
        <w:t xml:space="preserve">Link to Videos: </w:t>
      </w:r>
    </w:p>
    <w:p w14:paraId="2AEF3536" w14:textId="77777777" w:rsidR="005509D6" w:rsidRPr="005509D6" w:rsidRDefault="005509D6" w:rsidP="005509D6">
      <w:pPr>
        <w:spacing w:before="120" w:after="120" w:line="276" w:lineRule="auto"/>
        <w:jc w:val="both"/>
        <w:rPr>
          <w:rFonts w:cstheme="minorHAnsi"/>
          <w:b/>
          <w:lang w:val="en-GB"/>
        </w:rPr>
      </w:pPr>
      <w:r w:rsidRPr="005509D6">
        <w:rPr>
          <w:rFonts w:cstheme="minorHAnsi"/>
          <w:b/>
          <w:lang w:val="en-GB"/>
        </w:rPr>
        <w:t xml:space="preserve">HCL Foundation Video – </w:t>
      </w:r>
      <w:hyperlink r:id="rId11" w:history="1">
        <w:r w:rsidRPr="005509D6">
          <w:rPr>
            <w:rStyle w:val="Hyperlink"/>
            <w:rFonts w:cstheme="minorHAnsi"/>
            <w:b/>
            <w:lang w:val="en-GB"/>
          </w:rPr>
          <w:t>https://youtu.be/GW9oTI28BuQ</w:t>
        </w:r>
      </w:hyperlink>
    </w:p>
    <w:p w14:paraId="35D920C6" w14:textId="77777777" w:rsidR="005509D6" w:rsidRPr="005509D6" w:rsidRDefault="005509D6" w:rsidP="005509D6">
      <w:pPr>
        <w:spacing w:before="120" w:after="120" w:line="276" w:lineRule="auto"/>
        <w:jc w:val="both"/>
        <w:rPr>
          <w:rFonts w:cstheme="minorHAnsi"/>
          <w:b/>
          <w:lang w:val="en-GB"/>
        </w:rPr>
      </w:pPr>
      <w:r w:rsidRPr="005509D6">
        <w:rPr>
          <w:rFonts w:cstheme="minorHAnsi"/>
          <w:b/>
          <w:lang w:val="en-GB"/>
        </w:rPr>
        <w:t xml:space="preserve">HCL Uday Video – </w:t>
      </w:r>
      <w:hyperlink r:id="rId12" w:history="1">
        <w:r w:rsidRPr="005509D6">
          <w:rPr>
            <w:rStyle w:val="Hyperlink"/>
            <w:rFonts w:cstheme="minorHAnsi"/>
            <w:b/>
            <w:lang w:val="en-GB"/>
          </w:rPr>
          <w:t>https://youtu.be/hGlrFI7qlR0</w:t>
        </w:r>
      </w:hyperlink>
    </w:p>
    <w:p w14:paraId="65CB22B2" w14:textId="77777777" w:rsidR="005509D6" w:rsidRPr="005509D6" w:rsidRDefault="005509D6" w:rsidP="005509D6">
      <w:pPr>
        <w:spacing w:before="120" w:after="120" w:line="276" w:lineRule="auto"/>
        <w:jc w:val="both"/>
        <w:rPr>
          <w:rFonts w:cstheme="minorHAnsi"/>
          <w:b/>
          <w:lang w:val="en-GB"/>
        </w:rPr>
      </w:pPr>
    </w:p>
    <w:p w14:paraId="3CFEED8B" w14:textId="77777777" w:rsidR="005509D6" w:rsidRPr="005509D6" w:rsidRDefault="005509D6" w:rsidP="005509D6">
      <w:pPr>
        <w:spacing w:before="120" w:after="120" w:line="276" w:lineRule="auto"/>
        <w:jc w:val="both"/>
        <w:rPr>
          <w:rFonts w:cstheme="minorHAnsi"/>
          <w:b/>
          <w:lang w:val="en-GB"/>
        </w:rPr>
      </w:pPr>
    </w:p>
    <w:p w14:paraId="1AEBB009" w14:textId="77777777" w:rsidR="005509D6" w:rsidRPr="005509D6" w:rsidRDefault="005509D6" w:rsidP="005509D6">
      <w:pPr>
        <w:spacing w:before="120" w:after="120" w:line="276" w:lineRule="auto"/>
        <w:jc w:val="both"/>
        <w:rPr>
          <w:rFonts w:cstheme="minorHAnsi"/>
          <w:b/>
          <w:lang w:val="en-GB"/>
        </w:rPr>
      </w:pPr>
    </w:p>
    <w:p w14:paraId="5ECD0822" w14:textId="77777777" w:rsidR="005509D6" w:rsidRPr="005509D6" w:rsidRDefault="005509D6" w:rsidP="005509D6">
      <w:pPr>
        <w:spacing w:before="120" w:after="120" w:line="276" w:lineRule="auto"/>
        <w:jc w:val="both"/>
        <w:rPr>
          <w:rFonts w:cstheme="minorHAnsi"/>
          <w:b/>
          <w:lang w:val="en-GB"/>
        </w:rPr>
      </w:pPr>
    </w:p>
    <w:p w14:paraId="7ABDE966" w14:textId="77777777" w:rsidR="005509D6" w:rsidRPr="005509D6" w:rsidRDefault="005509D6" w:rsidP="005509D6">
      <w:pPr>
        <w:spacing w:before="120" w:after="120" w:line="276" w:lineRule="auto"/>
        <w:jc w:val="both"/>
        <w:rPr>
          <w:rFonts w:cstheme="minorHAnsi"/>
          <w:b/>
          <w:lang w:val="en-GB"/>
        </w:rPr>
      </w:pPr>
      <w:r w:rsidRPr="005509D6">
        <w:rPr>
          <w:rFonts w:cstheme="minorHAnsi"/>
          <w:b/>
          <w:lang w:val="en-GB"/>
        </w:rPr>
        <w:lastRenderedPageBreak/>
        <w:t>HCL Uday</w:t>
      </w:r>
    </w:p>
    <w:p w14:paraId="62AFE138" w14:textId="77777777" w:rsidR="005509D6" w:rsidRPr="005509D6" w:rsidRDefault="005509D6" w:rsidP="005509D6">
      <w:pPr>
        <w:spacing w:before="120" w:after="120" w:line="276" w:lineRule="auto"/>
        <w:jc w:val="both"/>
        <w:rPr>
          <w:rFonts w:cstheme="minorHAnsi"/>
          <w:lang w:val="en-GB"/>
        </w:rPr>
      </w:pPr>
      <w:r w:rsidRPr="005509D6">
        <w:rPr>
          <w:rFonts w:cstheme="minorHAnsi"/>
          <w:lang w:val="en-GB"/>
        </w:rPr>
        <w:t xml:space="preserve">HCL Foundation’s flagship urban community development program - UDAY, seeks to create green, clean, healthy and empowered communities. Aligned with the Sustainable Development Goals, it is developing an </w:t>
      </w:r>
      <w:r w:rsidRPr="005509D6">
        <w:rPr>
          <w:rFonts w:cstheme="minorHAnsi"/>
          <w:b/>
          <w:u w:val="single"/>
          <w:lang w:val="en-GB"/>
        </w:rPr>
        <w:t>integrated solution to break the vicious cycle of urban poverty</w:t>
      </w:r>
      <w:r w:rsidRPr="005509D6">
        <w:rPr>
          <w:rFonts w:cstheme="minorHAnsi"/>
          <w:lang w:val="en-GB"/>
        </w:rPr>
        <w:t>.</w:t>
      </w:r>
      <w:r w:rsidRPr="005509D6">
        <w:rPr>
          <w:rFonts w:cstheme="minorHAnsi"/>
          <w:u w:val="single"/>
          <w:lang w:val="en-GB"/>
        </w:rPr>
        <w:t xml:space="preserve">  </w:t>
      </w:r>
    </w:p>
    <w:p w14:paraId="1060023B" w14:textId="77777777" w:rsidR="005509D6" w:rsidRPr="005509D6" w:rsidRDefault="005509D6" w:rsidP="005509D6">
      <w:pPr>
        <w:spacing w:before="120" w:after="120" w:line="276" w:lineRule="auto"/>
        <w:jc w:val="both"/>
        <w:rPr>
          <w:rFonts w:cstheme="minorHAnsi"/>
          <w:lang w:val="en-GB"/>
        </w:rPr>
      </w:pPr>
      <w:r w:rsidRPr="005509D6">
        <w:rPr>
          <w:rFonts w:cstheme="minorHAnsi"/>
          <w:lang w:val="en-GB"/>
        </w:rPr>
        <w:t>Defining Uday’s approach is its intrinsic belief that urban poor aspire to a life of dignity and self- respect. With the right opportunities, they can take charge of their lives, dare to imagine a different future and work towards it.  Our strategies are carefully designed, such that they speak both to their environment and to their ambitions.</w:t>
      </w:r>
    </w:p>
    <w:p w14:paraId="4E423F97" w14:textId="77777777" w:rsidR="005509D6" w:rsidRPr="005509D6" w:rsidRDefault="005509D6" w:rsidP="005509D6">
      <w:pPr>
        <w:spacing w:before="120" w:after="120" w:line="276" w:lineRule="auto"/>
        <w:jc w:val="both"/>
        <w:rPr>
          <w:rFonts w:cstheme="minorHAnsi"/>
          <w:iCs/>
          <w:lang w:val="en-IN"/>
        </w:rPr>
      </w:pPr>
      <w:r w:rsidRPr="005509D6">
        <w:rPr>
          <w:rFonts w:cstheme="minorHAnsi"/>
          <w:lang w:val="en-GB"/>
        </w:rPr>
        <w:t xml:space="preserve">Uday’s unique </w:t>
      </w:r>
      <w:r w:rsidRPr="005509D6">
        <w:rPr>
          <w:rFonts w:cstheme="minorHAnsi"/>
          <w:b/>
          <w:u w:val="single"/>
          <w:lang w:val="en-GB"/>
        </w:rPr>
        <w:t>‘Convergence’ approach</w:t>
      </w:r>
      <w:r w:rsidRPr="005509D6">
        <w:rPr>
          <w:rFonts w:cstheme="minorHAnsi"/>
          <w:lang w:val="en-GB"/>
        </w:rPr>
        <w:t xml:space="preserve"> brings this philosophy to life. Uniting critical stakeholders– the state, non-profits and HCL volunteers in a rich partnership, it meets its responsibility to the community and supports them in realising their dreams. </w:t>
      </w:r>
    </w:p>
    <w:p w14:paraId="5E8E597F" w14:textId="77777777" w:rsidR="005509D6" w:rsidRPr="005509D6" w:rsidRDefault="005509D6" w:rsidP="005509D6">
      <w:pPr>
        <w:spacing w:before="120" w:after="120" w:line="276" w:lineRule="auto"/>
        <w:jc w:val="both"/>
        <w:rPr>
          <w:rFonts w:cstheme="minorHAnsi"/>
          <w:lang w:val="en-GB"/>
        </w:rPr>
      </w:pPr>
      <w:r w:rsidRPr="005509D6">
        <w:rPr>
          <w:rFonts w:cstheme="minorHAnsi"/>
          <w:lang w:val="en-GB"/>
        </w:rPr>
        <w:t xml:space="preserve">Currently being implemented in 11 cities in partnership with like-minded organisations, HCL Uday is now poised to scale – both in terms of depth of the intervention as well as scale of its reach. </w:t>
      </w:r>
    </w:p>
    <w:p w14:paraId="6369278B" w14:textId="77777777" w:rsidR="00E80760" w:rsidRPr="005509D6" w:rsidRDefault="00E80760" w:rsidP="00A87866">
      <w:pPr>
        <w:spacing w:line="276" w:lineRule="auto"/>
        <w:jc w:val="both"/>
        <w:rPr>
          <w:rFonts w:cstheme="minorHAnsi"/>
        </w:rPr>
      </w:pPr>
    </w:p>
    <w:p w14:paraId="541ED9EF" w14:textId="77777777" w:rsidR="00E80760" w:rsidRPr="005509D6" w:rsidRDefault="00E80760" w:rsidP="00A87866">
      <w:pPr>
        <w:pStyle w:val="Heading2"/>
        <w:spacing w:line="276" w:lineRule="auto"/>
        <w:rPr>
          <w:rFonts w:asciiTheme="minorHAnsi" w:hAnsiTheme="minorHAnsi" w:cstheme="minorHAnsi"/>
          <w:sz w:val="22"/>
          <w:szCs w:val="22"/>
        </w:rPr>
      </w:pPr>
      <w:r w:rsidRPr="005509D6">
        <w:rPr>
          <w:rFonts w:asciiTheme="minorHAnsi" w:hAnsiTheme="minorHAnsi" w:cstheme="minorHAnsi"/>
          <w:sz w:val="22"/>
          <w:szCs w:val="22"/>
        </w:rPr>
        <w:t>Road Safety under Health &amp; Well Being for All</w:t>
      </w:r>
    </w:p>
    <w:p w14:paraId="3E9B88E1" w14:textId="77777777" w:rsidR="003C05F1" w:rsidRPr="005509D6" w:rsidRDefault="00E80760" w:rsidP="00A87866">
      <w:pPr>
        <w:spacing w:line="276" w:lineRule="auto"/>
        <w:jc w:val="both"/>
        <w:rPr>
          <w:rFonts w:cstheme="minorHAnsi"/>
        </w:rPr>
      </w:pPr>
      <w:r w:rsidRPr="005509D6">
        <w:rPr>
          <w:rFonts w:cstheme="minorHAnsi"/>
        </w:rPr>
        <w:t xml:space="preserve">HCL Foundation works on creating equitable, universal access to health for all, reducing morbidity and mortality to </w:t>
      </w:r>
      <w:r w:rsidR="003C05F1" w:rsidRPr="005509D6">
        <w:rPr>
          <w:rFonts w:cstheme="minorHAnsi"/>
        </w:rPr>
        <w:t xml:space="preserve">enhance </w:t>
      </w:r>
      <w:r w:rsidRPr="005509D6">
        <w:rPr>
          <w:rFonts w:cstheme="minorHAnsi"/>
        </w:rPr>
        <w:t>health &amp; well-being at all stages of the life, that leads to enhanced opportunities to lead a high quality life for all</w:t>
      </w:r>
      <w:r w:rsidR="003C05F1" w:rsidRPr="005509D6">
        <w:rPr>
          <w:rFonts w:cstheme="minorHAnsi"/>
        </w:rPr>
        <w:t xml:space="preserve"> for people living below poverty line by strengthening the state health delivery systems. In the past, HCL Foundation has been working on improving maternal and child health outcomes, reduction in disease burden and population stabilization. According to the Sustainable Development Goals, it is important to address other health risks such as road accidents, to reduce morbidity and mortality, HCL Foundation is requesting for proposals towards its road safety </w:t>
      </w:r>
      <w:r w:rsidR="000E3D43" w:rsidRPr="005509D6">
        <w:rPr>
          <w:rFonts w:cstheme="minorHAnsi"/>
        </w:rPr>
        <w:t>endeavors</w:t>
      </w:r>
      <w:r w:rsidR="003C05F1" w:rsidRPr="005509D6">
        <w:rPr>
          <w:rFonts w:cstheme="minorHAnsi"/>
        </w:rPr>
        <w:t>.</w:t>
      </w:r>
    </w:p>
    <w:p w14:paraId="6FDEFE85" w14:textId="6AAD9617" w:rsidR="0022081A" w:rsidRPr="005509D6" w:rsidRDefault="003C05F1" w:rsidP="00A87866">
      <w:pPr>
        <w:spacing w:line="276" w:lineRule="auto"/>
        <w:jc w:val="both"/>
        <w:rPr>
          <w:rFonts w:cstheme="minorHAnsi"/>
        </w:rPr>
      </w:pPr>
      <w:r w:rsidRPr="005509D6">
        <w:rPr>
          <w:rFonts w:cstheme="minorHAnsi"/>
        </w:rPr>
        <w:t>R</w:t>
      </w:r>
      <w:r w:rsidR="00646F35" w:rsidRPr="005509D6">
        <w:rPr>
          <w:rFonts w:cstheme="minorHAnsi"/>
        </w:rPr>
        <w:t xml:space="preserve">oad safety is a rapidly growing </w:t>
      </w:r>
      <w:r w:rsidR="0022081A" w:rsidRPr="005509D6">
        <w:rPr>
          <w:rFonts w:cstheme="minorHAnsi"/>
        </w:rPr>
        <w:t xml:space="preserve">global </w:t>
      </w:r>
      <w:r w:rsidR="00646F35" w:rsidRPr="005509D6">
        <w:rPr>
          <w:rFonts w:cstheme="minorHAnsi"/>
        </w:rPr>
        <w:t>cause of concern as it leads to disabilities, fatalities and impacts individuals, communities and countries. This has a detrimental effect on the economy of the country and public health outcomes as it is one of the leading cause of death</w:t>
      </w:r>
      <w:r w:rsidR="00235B97" w:rsidRPr="005509D6">
        <w:rPr>
          <w:rFonts w:cstheme="minorHAnsi"/>
        </w:rPr>
        <w:t>.</w:t>
      </w:r>
      <w:r w:rsidR="00E3320A" w:rsidRPr="005509D6">
        <w:rPr>
          <w:rFonts w:cstheme="minorHAnsi"/>
        </w:rPr>
        <w:t xml:space="preserve"> According to the Ministry of Road Transport &amp; Highways, </w:t>
      </w:r>
      <w:r w:rsidR="00235B97" w:rsidRPr="005509D6">
        <w:rPr>
          <w:rFonts w:cstheme="minorHAnsi"/>
        </w:rPr>
        <w:t xml:space="preserve">In India, </w:t>
      </w:r>
      <w:r w:rsidR="0022081A" w:rsidRPr="005509D6">
        <w:rPr>
          <w:rFonts w:cstheme="minorHAnsi"/>
        </w:rPr>
        <w:t>3 people lose their lives every 10 minutes due to road accidents, especially between the age group of 18 to 45 years</w:t>
      </w:r>
      <w:r w:rsidR="00FC6566">
        <w:rPr>
          <w:rStyle w:val="FootnoteReference"/>
          <w:rFonts w:cstheme="minorHAnsi"/>
        </w:rPr>
        <w:footnoteReference w:id="1"/>
      </w:r>
      <w:r w:rsidR="0022081A" w:rsidRPr="005509D6">
        <w:rPr>
          <w:rFonts w:cstheme="minorHAnsi"/>
        </w:rPr>
        <w:t xml:space="preserve">. </w:t>
      </w:r>
      <w:r w:rsidR="00B54EC1" w:rsidRPr="005509D6">
        <w:rPr>
          <w:rFonts w:cstheme="minorHAnsi"/>
        </w:rPr>
        <w:t>The National Crimes Record Bureau</w:t>
      </w:r>
      <w:r w:rsidR="004D5E32">
        <w:rPr>
          <w:rStyle w:val="FootnoteReference"/>
          <w:rFonts w:cstheme="minorHAnsi"/>
        </w:rPr>
        <w:footnoteReference w:id="2"/>
      </w:r>
      <w:r w:rsidR="00B54EC1" w:rsidRPr="005509D6">
        <w:rPr>
          <w:rFonts w:cstheme="minorHAnsi"/>
        </w:rPr>
        <w:t xml:space="preserve"> states that d</w:t>
      </w:r>
      <w:r w:rsidR="00235B97" w:rsidRPr="005509D6">
        <w:rPr>
          <w:rFonts w:cstheme="minorHAnsi"/>
        </w:rPr>
        <w:t xml:space="preserve">ue to rapid </w:t>
      </w:r>
      <w:r w:rsidR="00646F35" w:rsidRPr="005509D6">
        <w:rPr>
          <w:rFonts w:cstheme="minorHAnsi"/>
        </w:rPr>
        <w:t>growth of the road network and ris</w:t>
      </w:r>
      <w:r w:rsidR="00235B97" w:rsidRPr="005509D6">
        <w:rPr>
          <w:rFonts w:cstheme="minorHAnsi"/>
        </w:rPr>
        <w:t>e i</w:t>
      </w:r>
      <w:r w:rsidR="00544733" w:rsidRPr="005509D6">
        <w:rPr>
          <w:rFonts w:cstheme="minorHAnsi"/>
        </w:rPr>
        <w:t>n the number of vehicles, road accidents rose by 3.1% in 2015 from 4,50,898 in 2014 to 4,64,674 in 2015. The number of deaths also rose by 5.1 % in the same period. According to the National Crimes Record Bureau, the maximum number of road traffic deaths took place in Kerala, Uttar Pradesh and Chhattisgarh. Analysis of traffic accidents reveal that the maximum number of accidents took place during 9 am to 12 pm and 3 pm to 6 pm i.e. the office rush hours with two wheelers accounting for 29.3% of fatalities followed by trucks/lorries at 19.4%, cars at 12.4% and buses at 8.3% in 2015.</w:t>
      </w:r>
      <w:r w:rsidR="0022081A" w:rsidRPr="005509D6">
        <w:rPr>
          <w:rFonts w:cstheme="minorHAnsi"/>
        </w:rPr>
        <w:t xml:space="preserve"> The major causes of fatalities in road accidents were due to over speeding and careless driving while the maximum number of accidents took place near residential areas, pedestrian crossing and near </w:t>
      </w:r>
      <w:r w:rsidR="0022081A" w:rsidRPr="005509D6">
        <w:rPr>
          <w:rFonts w:cstheme="minorHAnsi"/>
        </w:rPr>
        <w:lastRenderedPageBreak/>
        <w:t>schools/ college/other educational institutions. Deaths due to crashes on India’s road network account for nearly 13% of the global 1.2 million road deaths each year. The World Health Organization (WHO) forecasts that road crash will be the 5th leading causes of all deaths by 2030</w:t>
      </w:r>
      <w:r w:rsidR="00FC6566">
        <w:rPr>
          <w:rStyle w:val="FootnoteReference"/>
          <w:rFonts w:cstheme="minorHAnsi"/>
        </w:rPr>
        <w:footnoteReference w:id="3"/>
      </w:r>
      <w:r w:rsidR="0022081A" w:rsidRPr="005509D6">
        <w:rPr>
          <w:rFonts w:cstheme="minorHAnsi"/>
        </w:rPr>
        <w:t>.</w:t>
      </w:r>
    </w:p>
    <w:p w14:paraId="58D72BE7" w14:textId="77777777" w:rsidR="002E0095" w:rsidRPr="005509D6" w:rsidRDefault="00DD6537" w:rsidP="00A87866">
      <w:pPr>
        <w:spacing w:line="276" w:lineRule="auto"/>
        <w:jc w:val="both"/>
        <w:rPr>
          <w:rFonts w:cstheme="minorHAnsi"/>
        </w:rPr>
      </w:pPr>
      <w:r w:rsidRPr="005509D6">
        <w:rPr>
          <w:rFonts w:cstheme="minorHAnsi"/>
        </w:rPr>
        <w:t xml:space="preserve">In March, 2010, </w:t>
      </w:r>
      <w:r w:rsidR="0022081A" w:rsidRPr="005509D6">
        <w:rPr>
          <w:rFonts w:cstheme="minorHAnsi"/>
        </w:rPr>
        <w:t xml:space="preserve">WHO </w:t>
      </w:r>
      <w:r w:rsidRPr="005509D6">
        <w:rPr>
          <w:rFonts w:cstheme="minorHAnsi"/>
        </w:rPr>
        <w:t xml:space="preserve">launched the Decade of Action for Road Safety 2011–2020 to reduce the number of deaths due to traffic accidents in member nations. The </w:t>
      </w:r>
      <w:r w:rsidR="00646F35" w:rsidRPr="005509D6">
        <w:rPr>
          <w:rFonts w:cstheme="minorHAnsi"/>
        </w:rPr>
        <w:t>Sustainable Development Goal</w:t>
      </w:r>
      <w:r w:rsidRPr="005509D6">
        <w:rPr>
          <w:rFonts w:cstheme="minorHAnsi"/>
        </w:rPr>
        <w:t>s also focus on road safety (Goal 3.6- to reduce global deaths and injuries from road traffic accidents) under Goal 3 (ensure healthy lives and promote well-being for all at all ages)</w:t>
      </w:r>
      <w:r w:rsidR="002E0095" w:rsidRPr="005509D6">
        <w:rPr>
          <w:rFonts w:cstheme="minorHAnsi"/>
        </w:rPr>
        <w:t>. The Decade of Action on Road Safety recommends a five pronged intervention comprising of:</w:t>
      </w:r>
    </w:p>
    <w:p w14:paraId="51BC12DC" w14:textId="77777777" w:rsidR="002E0095" w:rsidRPr="005509D6" w:rsidRDefault="002E0095" w:rsidP="00A87866">
      <w:pPr>
        <w:pStyle w:val="ListParagraph"/>
        <w:numPr>
          <w:ilvl w:val="0"/>
          <w:numId w:val="2"/>
        </w:numPr>
        <w:spacing w:line="276" w:lineRule="auto"/>
        <w:jc w:val="both"/>
        <w:rPr>
          <w:rFonts w:cstheme="minorHAnsi"/>
          <w:szCs w:val="22"/>
          <w:lang w:val="en-US" w:bidi="ar-SA"/>
        </w:rPr>
      </w:pPr>
      <w:r w:rsidRPr="005509D6">
        <w:rPr>
          <w:rFonts w:cstheme="minorHAnsi"/>
          <w:szCs w:val="22"/>
          <w:lang w:val="en-US" w:bidi="ar-SA"/>
        </w:rPr>
        <w:t xml:space="preserve">Road Safety Management </w:t>
      </w:r>
    </w:p>
    <w:p w14:paraId="372C68E0" w14:textId="77777777" w:rsidR="002E0095" w:rsidRPr="005509D6" w:rsidRDefault="002E0095" w:rsidP="00A87866">
      <w:pPr>
        <w:pStyle w:val="ListParagraph"/>
        <w:numPr>
          <w:ilvl w:val="0"/>
          <w:numId w:val="2"/>
        </w:numPr>
        <w:spacing w:line="276" w:lineRule="auto"/>
        <w:jc w:val="both"/>
        <w:rPr>
          <w:rFonts w:cstheme="minorHAnsi"/>
          <w:szCs w:val="22"/>
          <w:lang w:val="en-US" w:bidi="ar-SA"/>
        </w:rPr>
      </w:pPr>
      <w:r w:rsidRPr="005509D6">
        <w:rPr>
          <w:rFonts w:cstheme="minorHAnsi"/>
          <w:szCs w:val="22"/>
          <w:lang w:val="en-US" w:bidi="ar-SA"/>
        </w:rPr>
        <w:t xml:space="preserve">Safer Roads and Mobility </w:t>
      </w:r>
    </w:p>
    <w:p w14:paraId="3DC022E1" w14:textId="77777777" w:rsidR="002E0095" w:rsidRPr="005509D6" w:rsidRDefault="002E0095" w:rsidP="00A87866">
      <w:pPr>
        <w:pStyle w:val="ListParagraph"/>
        <w:numPr>
          <w:ilvl w:val="0"/>
          <w:numId w:val="2"/>
        </w:numPr>
        <w:spacing w:line="276" w:lineRule="auto"/>
        <w:jc w:val="both"/>
        <w:rPr>
          <w:rFonts w:cstheme="minorHAnsi"/>
          <w:szCs w:val="22"/>
          <w:lang w:val="en-US" w:bidi="ar-SA"/>
        </w:rPr>
      </w:pPr>
      <w:r w:rsidRPr="005509D6">
        <w:rPr>
          <w:rFonts w:cstheme="minorHAnsi"/>
          <w:szCs w:val="22"/>
          <w:lang w:val="en-US" w:bidi="ar-SA"/>
        </w:rPr>
        <w:t xml:space="preserve">Safer Vehicles </w:t>
      </w:r>
    </w:p>
    <w:p w14:paraId="0F06F2D9" w14:textId="77777777" w:rsidR="002E0095" w:rsidRPr="005509D6" w:rsidRDefault="002E0095" w:rsidP="00A87866">
      <w:pPr>
        <w:pStyle w:val="ListParagraph"/>
        <w:numPr>
          <w:ilvl w:val="0"/>
          <w:numId w:val="2"/>
        </w:numPr>
        <w:spacing w:line="276" w:lineRule="auto"/>
        <w:jc w:val="both"/>
        <w:rPr>
          <w:rFonts w:cstheme="minorHAnsi"/>
          <w:szCs w:val="22"/>
          <w:lang w:val="en-US" w:bidi="ar-SA"/>
        </w:rPr>
      </w:pPr>
      <w:r w:rsidRPr="005509D6">
        <w:rPr>
          <w:rFonts w:cstheme="minorHAnsi"/>
          <w:szCs w:val="22"/>
          <w:lang w:val="en-US" w:bidi="ar-SA"/>
        </w:rPr>
        <w:t xml:space="preserve">Safer Road Users </w:t>
      </w:r>
    </w:p>
    <w:p w14:paraId="189F31E5" w14:textId="77777777" w:rsidR="002E0095" w:rsidRPr="005509D6" w:rsidRDefault="002E0095" w:rsidP="00A87866">
      <w:pPr>
        <w:pStyle w:val="ListParagraph"/>
        <w:numPr>
          <w:ilvl w:val="0"/>
          <w:numId w:val="2"/>
        </w:numPr>
        <w:spacing w:line="276" w:lineRule="auto"/>
        <w:jc w:val="both"/>
        <w:rPr>
          <w:rFonts w:cstheme="minorHAnsi"/>
          <w:szCs w:val="22"/>
          <w:lang w:val="en-US" w:bidi="ar-SA"/>
        </w:rPr>
      </w:pPr>
      <w:r w:rsidRPr="005509D6">
        <w:rPr>
          <w:rFonts w:cstheme="minorHAnsi"/>
          <w:szCs w:val="22"/>
          <w:lang w:val="en-US" w:bidi="ar-SA"/>
        </w:rPr>
        <w:t xml:space="preserve">Post-crash Response </w:t>
      </w:r>
    </w:p>
    <w:p w14:paraId="2E49E779" w14:textId="77777777" w:rsidR="002E0095" w:rsidRPr="005509D6" w:rsidRDefault="002E0095" w:rsidP="00A87866">
      <w:pPr>
        <w:spacing w:line="276" w:lineRule="auto"/>
        <w:jc w:val="both"/>
        <w:rPr>
          <w:rFonts w:cstheme="minorHAnsi"/>
        </w:rPr>
      </w:pPr>
    </w:p>
    <w:p w14:paraId="6441D928" w14:textId="77777777" w:rsidR="000E3D43" w:rsidRPr="005509D6" w:rsidRDefault="000E3D43" w:rsidP="00A87866">
      <w:pPr>
        <w:pStyle w:val="Heading2"/>
        <w:spacing w:line="276" w:lineRule="auto"/>
        <w:rPr>
          <w:rFonts w:asciiTheme="minorHAnsi" w:hAnsiTheme="minorHAnsi" w:cstheme="minorHAnsi"/>
          <w:sz w:val="22"/>
          <w:szCs w:val="22"/>
        </w:rPr>
      </w:pPr>
      <w:r w:rsidRPr="005509D6">
        <w:rPr>
          <w:rFonts w:asciiTheme="minorHAnsi" w:hAnsiTheme="minorHAnsi" w:cstheme="minorHAnsi"/>
          <w:sz w:val="22"/>
          <w:szCs w:val="22"/>
        </w:rPr>
        <w:t>Purpose of this RfP</w:t>
      </w:r>
    </w:p>
    <w:p w14:paraId="4D34C951" w14:textId="77777777" w:rsidR="000E3D43" w:rsidRPr="005509D6" w:rsidRDefault="000E3D43" w:rsidP="00A87866">
      <w:pPr>
        <w:spacing w:line="276" w:lineRule="auto"/>
        <w:jc w:val="both"/>
        <w:rPr>
          <w:rFonts w:cstheme="minorHAnsi"/>
        </w:rPr>
      </w:pPr>
      <w:r w:rsidRPr="005509D6">
        <w:rPr>
          <w:rFonts w:cstheme="minorHAnsi"/>
        </w:rPr>
        <w:t>HCL Uday’s success is drawn mainly from the ‘convergence’ model where NGOs, duty bearers, communities and HCL Foundation come together and work towards integrated community development. This project is now in scaling up phase in all cities, where HCL has a presence.</w:t>
      </w:r>
    </w:p>
    <w:p w14:paraId="7D1C16F1" w14:textId="77777777" w:rsidR="000E3D43" w:rsidRPr="005509D6" w:rsidRDefault="000E3D43" w:rsidP="00A87866">
      <w:pPr>
        <w:spacing w:line="276" w:lineRule="auto"/>
        <w:jc w:val="both"/>
        <w:rPr>
          <w:rFonts w:cstheme="minorHAnsi"/>
        </w:rPr>
      </w:pPr>
      <w:r w:rsidRPr="005509D6">
        <w:rPr>
          <w:rFonts w:cstheme="minorHAnsi"/>
        </w:rPr>
        <w:t>The purpose of this document is to Request for Proposals (RfPs) in line with the standards of HCL Foundation. Respondents are requested to submit their proposals on the basis of detailed instructions given below to set up high impact projects under the HCL Uday Program in the proposed locations using innovative and sustainable models in the given thematic areas.</w:t>
      </w:r>
    </w:p>
    <w:p w14:paraId="39A918AF" w14:textId="77777777" w:rsidR="000E3D43" w:rsidRPr="005509D6" w:rsidRDefault="000E3D43" w:rsidP="00A87866">
      <w:pPr>
        <w:spacing w:line="276" w:lineRule="auto"/>
        <w:rPr>
          <w:rFonts w:cstheme="minorHAnsi"/>
        </w:rPr>
      </w:pPr>
    </w:p>
    <w:p w14:paraId="2724B23D" w14:textId="77777777" w:rsidR="000E3D43" w:rsidRPr="005509D6" w:rsidRDefault="000E3D43" w:rsidP="00A87866">
      <w:pPr>
        <w:pStyle w:val="Heading2"/>
        <w:spacing w:line="276" w:lineRule="auto"/>
        <w:rPr>
          <w:rFonts w:asciiTheme="minorHAnsi" w:hAnsiTheme="minorHAnsi" w:cstheme="minorHAnsi"/>
          <w:sz w:val="22"/>
          <w:szCs w:val="22"/>
        </w:rPr>
      </w:pPr>
      <w:r w:rsidRPr="005509D6">
        <w:rPr>
          <w:rFonts w:asciiTheme="minorHAnsi" w:hAnsiTheme="minorHAnsi" w:cstheme="minorHAnsi"/>
          <w:sz w:val="22"/>
          <w:szCs w:val="22"/>
        </w:rPr>
        <w:t>Scope of work</w:t>
      </w:r>
    </w:p>
    <w:p w14:paraId="45D69EA2" w14:textId="1371253C" w:rsidR="000E3D43" w:rsidRPr="005509D6" w:rsidRDefault="007B2742" w:rsidP="00A87866">
      <w:pPr>
        <w:spacing w:line="276" w:lineRule="auto"/>
        <w:rPr>
          <w:rFonts w:cstheme="minorHAnsi"/>
        </w:rPr>
      </w:pPr>
      <w:r w:rsidRPr="005509D6">
        <w:rPr>
          <w:rFonts w:cstheme="minorHAnsi"/>
          <w:color w:val="000000" w:themeColor="text1"/>
        </w:rPr>
        <w:t>Reputed NGOs/agencies may submit proposals along with a brief need assessment report for awareness generation and safe road behavior in Gautam Bu</w:t>
      </w:r>
      <w:r w:rsidR="00B54C5C" w:rsidRPr="005509D6">
        <w:rPr>
          <w:rFonts w:cstheme="minorHAnsi"/>
          <w:color w:val="000000" w:themeColor="text1"/>
        </w:rPr>
        <w:t>d</w:t>
      </w:r>
      <w:r w:rsidRPr="005509D6">
        <w:rPr>
          <w:rFonts w:cstheme="minorHAnsi"/>
          <w:color w:val="000000" w:themeColor="text1"/>
        </w:rPr>
        <w:t>dh Nagar, Lucknow</w:t>
      </w:r>
      <w:r w:rsidR="003824E1" w:rsidRPr="005509D6">
        <w:rPr>
          <w:rFonts w:cstheme="minorHAnsi"/>
          <w:color w:val="000000" w:themeColor="text1"/>
        </w:rPr>
        <w:t xml:space="preserve">, </w:t>
      </w:r>
      <w:r w:rsidRPr="005509D6">
        <w:rPr>
          <w:rFonts w:cstheme="minorHAnsi"/>
          <w:color w:val="000000" w:themeColor="text1"/>
        </w:rPr>
        <w:t xml:space="preserve">Chennai </w:t>
      </w:r>
      <w:r w:rsidR="003824E1" w:rsidRPr="005509D6">
        <w:rPr>
          <w:rFonts w:cstheme="minorHAnsi"/>
          <w:color w:val="000000" w:themeColor="text1"/>
        </w:rPr>
        <w:t xml:space="preserve">and Bangalore </w:t>
      </w:r>
      <w:r w:rsidRPr="005509D6">
        <w:rPr>
          <w:rFonts w:cstheme="minorHAnsi"/>
          <w:color w:val="000000" w:themeColor="text1"/>
        </w:rPr>
        <w:t>as per the scope defined below:</w:t>
      </w:r>
    </w:p>
    <w:p w14:paraId="559089D6" w14:textId="76128D8F" w:rsidR="00896D2A" w:rsidRPr="005509D6" w:rsidRDefault="006A3C71" w:rsidP="00A87866">
      <w:pPr>
        <w:pStyle w:val="ListParagraph"/>
        <w:numPr>
          <w:ilvl w:val="0"/>
          <w:numId w:val="5"/>
        </w:numPr>
        <w:spacing w:line="276" w:lineRule="auto"/>
        <w:jc w:val="both"/>
        <w:rPr>
          <w:rFonts w:cstheme="minorHAnsi"/>
          <w:szCs w:val="22"/>
        </w:rPr>
      </w:pPr>
      <w:r w:rsidRPr="005509D6">
        <w:rPr>
          <w:rFonts w:cstheme="minorHAnsi"/>
          <w:szCs w:val="22"/>
        </w:rPr>
        <w:t>Raising road safety conscious</w:t>
      </w:r>
      <w:r w:rsidR="00896D2A" w:rsidRPr="005509D6">
        <w:rPr>
          <w:rFonts w:cstheme="minorHAnsi"/>
          <w:szCs w:val="22"/>
        </w:rPr>
        <w:t>ness among road users</w:t>
      </w:r>
      <w:r w:rsidR="00B54C5C" w:rsidRPr="005509D6">
        <w:rPr>
          <w:rFonts w:cstheme="minorHAnsi"/>
          <w:szCs w:val="22"/>
        </w:rPr>
        <w:t>.</w:t>
      </w:r>
    </w:p>
    <w:p w14:paraId="2504C08B" w14:textId="38254234" w:rsidR="00896D2A" w:rsidRPr="005509D6" w:rsidRDefault="003824E1" w:rsidP="00A87866">
      <w:pPr>
        <w:pStyle w:val="ListParagraph"/>
        <w:numPr>
          <w:ilvl w:val="0"/>
          <w:numId w:val="5"/>
        </w:numPr>
        <w:spacing w:line="276" w:lineRule="auto"/>
        <w:jc w:val="both"/>
        <w:rPr>
          <w:rFonts w:cstheme="minorHAnsi"/>
          <w:szCs w:val="22"/>
        </w:rPr>
      </w:pPr>
      <w:r w:rsidRPr="005509D6">
        <w:rPr>
          <w:rFonts w:cstheme="minorHAnsi"/>
          <w:szCs w:val="22"/>
        </w:rPr>
        <w:t>City wide Mass Communications</w:t>
      </w:r>
      <w:r w:rsidR="00896D2A" w:rsidRPr="005509D6">
        <w:rPr>
          <w:rFonts w:cstheme="minorHAnsi"/>
          <w:szCs w:val="22"/>
        </w:rPr>
        <w:t xml:space="preserve"> </w:t>
      </w:r>
      <w:r w:rsidR="006A3C71" w:rsidRPr="005509D6">
        <w:rPr>
          <w:rFonts w:cstheme="minorHAnsi"/>
          <w:szCs w:val="22"/>
        </w:rPr>
        <w:t>Campaign</w:t>
      </w:r>
      <w:r w:rsidR="00896D2A" w:rsidRPr="005509D6">
        <w:rPr>
          <w:rFonts w:cstheme="minorHAnsi"/>
          <w:szCs w:val="22"/>
        </w:rPr>
        <w:t xml:space="preserve">s </w:t>
      </w:r>
      <w:r w:rsidRPr="005509D6">
        <w:rPr>
          <w:rFonts w:cstheme="minorHAnsi"/>
          <w:szCs w:val="22"/>
        </w:rPr>
        <w:t>with slogan</w:t>
      </w:r>
      <w:r w:rsidR="00B334C6" w:rsidRPr="005509D6">
        <w:rPr>
          <w:rFonts w:cstheme="minorHAnsi"/>
          <w:szCs w:val="22"/>
        </w:rPr>
        <w:t>-</w:t>
      </w:r>
      <w:r w:rsidRPr="005509D6">
        <w:rPr>
          <w:rFonts w:cstheme="minorHAnsi"/>
          <w:szCs w:val="22"/>
        </w:rPr>
        <w:t xml:space="preserve">based approach appealing </w:t>
      </w:r>
      <w:r w:rsidR="00B334C6" w:rsidRPr="005509D6">
        <w:rPr>
          <w:rFonts w:cstheme="minorHAnsi"/>
          <w:szCs w:val="22"/>
        </w:rPr>
        <w:t xml:space="preserve">to </w:t>
      </w:r>
      <w:r w:rsidRPr="005509D6">
        <w:rPr>
          <w:rFonts w:cstheme="minorHAnsi"/>
          <w:szCs w:val="22"/>
        </w:rPr>
        <w:t>the citizens</w:t>
      </w:r>
      <w:r w:rsidR="00896D2A" w:rsidRPr="005509D6">
        <w:rPr>
          <w:rFonts w:cstheme="minorHAnsi"/>
          <w:szCs w:val="22"/>
        </w:rPr>
        <w:t xml:space="preserve"> </w:t>
      </w:r>
      <w:r w:rsidR="00B334C6" w:rsidRPr="005509D6">
        <w:rPr>
          <w:rFonts w:cstheme="minorHAnsi"/>
          <w:szCs w:val="22"/>
        </w:rPr>
        <w:t>with messages such as</w:t>
      </w:r>
      <w:r w:rsidR="00896D2A" w:rsidRPr="005509D6">
        <w:rPr>
          <w:rFonts w:cstheme="minorHAnsi"/>
          <w:szCs w:val="22"/>
        </w:rPr>
        <w:t xml:space="preserve"> ‘Don't </w:t>
      </w:r>
      <w:r w:rsidR="00B334C6" w:rsidRPr="005509D6">
        <w:rPr>
          <w:rFonts w:cstheme="minorHAnsi"/>
          <w:szCs w:val="22"/>
        </w:rPr>
        <w:t>O</w:t>
      </w:r>
      <w:r w:rsidR="00896D2A" w:rsidRPr="005509D6">
        <w:rPr>
          <w:rFonts w:cstheme="minorHAnsi"/>
          <w:szCs w:val="22"/>
        </w:rPr>
        <w:t xml:space="preserve">verspeed’, ‘Don't </w:t>
      </w:r>
      <w:r w:rsidR="00B334C6" w:rsidRPr="005509D6">
        <w:rPr>
          <w:rFonts w:cstheme="minorHAnsi"/>
          <w:szCs w:val="22"/>
        </w:rPr>
        <w:t>D</w:t>
      </w:r>
      <w:r w:rsidR="00896D2A" w:rsidRPr="005509D6">
        <w:rPr>
          <w:rFonts w:cstheme="minorHAnsi"/>
          <w:szCs w:val="22"/>
        </w:rPr>
        <w:t xml:space="preserve">rink </w:t>
      </w:r>
      <w:r w:rsidR="00B334C6" w:rsidRPr="005509D6">
        <w:rPr>
          <w:rFonts w:cstheme="minorHAnsi"/>
          <w:szCs w:val="22"/>
        </w:rPr>
        <w:t>and</w:t>
      </w:r>
      <w:r w:rsidR="00896D2A" w:rsidRPr="005509D6">
        <w:rPr>
          <w:rFonts w:cstheme="minorHAnsi"/>
          <w:szCs w:val="22"/>
        </w:rPr>
        <w:t xml:space="preserve"> Drive’, ‘</w:t>
      </w:r>
      <w:r w:rsidR="00B334C6" w:rsidRPr="005509D6">
        <w:rPr>
          <w:rFonts w:cstheme="minorHAnsi"/>
          <w:szCs w:val="22"/>
        </w:rPr>
        <w:t>F</w:t>
      </w:r>
      <w:r w:rsidR="00896D2A" w:rsidRPr="005509D6">
        <w:rPr>
          <w:rFonts w:cstheme="minorHAnsi"/>
          <w:szCs w:val="22"/>
        </w:rPr>
        <w:t xml:space="preserve">ollow </w:t>
      </w:r>
      <w:r w:rsidR="00B334C6" w:rsidRPr="005509D6">
        <w:rPr>
          <w:rFonts w:cstheme="minorHAnsi"/>
          <w:szCs w:val="22"/>
        </w:rPr>
        <w:t>L</w:t>
      </w:r>
      <w:r w:rsidR="00896D2A" w:rsidRPr="005509D6">
        <w:rPr>
          <w:rFonts w:cstheme="minorHAnsi"/>
          <w:szCs w:val="22"/>
        </w:rPr>
        <w:t xml:space="preserve">ane </w:t>
      </w:r>
      <w:r w:rsidR="00B334C6" w:rsidRPr="005509D6">
        <w:rPr>
          <w:rFonts w:cstheme="minorHAnsi"/>
          <w:szCs w:val="22"/>
        </w:rPr>
        <w:t>D</w:t>
      </w:r>
      <w:r w:rsidR="00896D2A" w:rsidRPr="005509D6">
        <w:rPr>
          <w:rFonts w:cstheme="minorHAnsi"/>
          <w:szCs w:val="22"/>
        </w:rPr>
        <w:t>iscipline’, ‘</w:t>
      </w:r>
      <w:r w:rsidR="00B54C5C" w:rsidRPr="005509D6">
        <w:rPr>
          <w:rFonts w:cstheme="minorHAnsi"/>
          <w:szCs w:val="22"/>
        </w:rPr>
        <w:t>B</w:t>
      </w:r>
      <w:r w:rsidR="00896D2A" w:rsidRPr="005509D6">
        <w:rPr>
          <w:rFonts w:cstheme="minorHAnsi"/>
          <w:szCs w:val="22"/>
        </w:rPr>
        <w:t xml:space="preserve">e </w:t>
      </w:r>
      <w:r w:rsidR="00B54C5C" w:rsidRPr="005509D6">
        <w:rPr>
          <w:rFonts w:cstheme="minorHAnsi"/>
          <w:szCs w:val="22"/>
        </w:rPr>
        <w:t>A</w:t>
      </w:r>
      <w:r w:rsidR="00896D2A" w:rsidRPr="005509D6">
        <w:rPr>
          <w:rFonts w:cstheme="minorHAnsi"/>
          <w:szCs w:val="22"/>
        </w:rPr>
        <w:t>lert on</w:t>
      </w:r>
      <w:r w:rsidR="00B54C5C" w:rsidRPr="005509D6">
        <w:rPr>
          <w:rFonts w:cstheme="minorHAnsi"/>
          <w:szCs w:val="22"/>
        </w:rPr>
        <w:t xml:space="preserve"> the</w:t>
      </w:r>
      <w:r w:rsidR="00896D2A" w:rsidRPr="005509D6">
        <w:rPr>
          <w:rFonts w:cstheme="minorHAnsi"/>
          <w:szCs w:val="22"/>
        </w:rPr>
        <w:t xml:space="preserve"> </w:t>
      </w:r>
      <w:r w:rsidR="00B54C5C" w:rsidRPr="005509D6">
        <w:rPr>
          <w:rFonts w:cstheme="minorHAnsi"/>
          <w:szCs w:val="22"/>
        </w:rPr>
        <w:t>R</w:t>
      </w:r>
      <w:r w:rsidR="00896D2A" w:rsidRPr="005509D6">
        <w:rPr>
          <w:rFonts w:cstheme="minorHAnsi"/>
          <w:szCs w:val="22"/>
        </w:rPr>
        <w:t>oad’, helmet usage, seat belt usage</w:t>
      </w:r>
      <w:r w:rsidR="00431673" w:rsidRPr="005509D6">
        <w:rPr>
          <w:rFonts w:cstheme="minorHAnsi"/>
          <w:szCs w:val="22"/>
        </w:rPr>
        <w:t xml:space="preserve">, </w:t>
      </w:r>
      <w:r w:rsidR="00F20B9C" w:rsidRPr="005509D6">
        <w:rPr>
          <w:rFonts w:cstheme="minorHAnsi"/>
          <w:szCs w:val="22"/>
        </w:rPr>
        <w:t>etc.</w:t>
      </w:r>
    </w:p>
    <w:p w14:paraId="425B5A41" w14:textId="40323BC4" w:rsidR="00183917" w:rsidRPr="005509D6" w:rsidRDefault="00183917" w:rsidP="00A87866">
      <w:pPr>
        <w:pStyle w:val="ListParagraph"/>
        <w:numPr>
          <w:ilvl w:val="0"/>
          <w:numId w:val="5"/>
        </w:numPr>
        <w:spacing w:line="276" w:lineRule="auto"/>
        <w:jc w:val="both"/>
        <w:rPr>
          <w:rFonts w:cstheme="minorHAnsi"/>
          <w:szCs w:val="22"/>
        </w:rPr>
      </w:pPr>
      <w:r w:rsidRPr="005509D6">
        <w:rPr>
          <w:rFonts w:cstheme="minorHAnsi"/>
          <w:szCs w:val="22"/>
          <w:lang w:val="en-US" w:bidi="ar-SA"/>
        </w:rPr>
        <w:t xml:space="preserve">Capacity Building </w:t>
      </w:r>
      <w:r w:rsidR="0046282A" w:rsidRPr="005509D6">
        <w:rPr>
          <w:rFonts w:cstheme="minorHAnsi"/>
          <w:szCs w:val="22"/>
          <w:lang w:val="en-US" w:bidi="ar-SA"/>
        </w:rPr>
        <w:t xml:space="preserve">and Training of Trainers </w:t>
      </w:r>
      <w:r w:rsidR="00B54C5C" w:rsidRPr="005509D6">
        <w:rPr>
          <w:rFonts w:cstheme="minorHAnsi"/>
          <w:szCs w:val="22"/>
          <w:lang w:val="en-US" w:bidi="ar-SA"/>
        </w:rPr>
        <w:t xml:space="preserve">programs </w:t>
      </w:r>
      <w:r w:rsidR="0046282A" w:rsidRPr="005509D6">
        <w:rPr>
          <w:rFonts w:cstheme="minorHAnsi"/>
          <w:szCs w:val="22"/>
          <w:lang w:val="en-US" w:bidi="ar-SA"/>
        </w:rPr>
        <w:t xml:space="preserve">for HCL Foundation team, HCL </w:t>
      </w:r>
      <w:r w:rsidR="00B54C5C" w:rsidRPr="005509D6">
        <w:rPr>
          <w:rFonts w:cstheme="minorHAnsi"/>
          <w:szCs w:val="22"/>
          <w:lang w:val="en-US" w:bidi="ar-SA"/>
        </w:rPr>
        <w:t>e</w:t>
      </w:r>
      <w:r w:rsidR="0046282A" w:rsidRPr="005509D6">
        <w:rPr>
          <w:rFonts w:cstheme="minorHAnsi"/>
          <w:szCs w:val="22"/>
          <w:lang w:val="en-US" w:bidi="ar-SA"/>
        </w:rPr>
        <w:t xml:space="preserve">mployees, </w:t>
      </w:r>
      <w:r w:rsidR="00B54C5C" w:rsidRPr="005509D6">
        <w:rPr>
          <w:rFonts w:cstheme="minorHAnsi"/>
          <w:szCs w:val="22"/>
          <w:lang w:val="en-US" w:bidi="ar-SA"/>
        </w:rPr>
        <w:t>g</w:t>
      </w:r>
      <w:r w:rsidRPr="005509D6">
        <w:rPr>
          <w:rFonts w:cstheme="minorHAnsi"/>
          <w:szCs w:val="22"/>
          <w:lang w:val="en-US" w:bidi="ar-SA"/>
        </w:rPr>
        <w:t xml:space="preserve">overnment </w:t>
      </w:r>
      <w:r w:rsidR="00B54C5C" w:rsidRPr="005509D6">
        <w:rPr>
          <w:rFonts w:cstheme="minorHAnsi"/>
          <w:szCs w:val="22"/>
          <w:lang w:val="en-US" w:bidi="ar-SA"/>
        </w:rPr>
        <w:t>s</w:t>
      </w:r>
      <w:r w:rsidRPr="005509D6">
        <w:rPr>
          <w:rFonts w:cstheme="minorHAnsi"/>
          <w:szCs w:val="22"/>
          <w:lang w:val="en-US" w:bidi="ar-SA"/>
        </w:rPr>
        <w:t xml:space="preserve">chools teachers, </w:t>
      </w:r>
      <w:r w:rsidR="00B54C5C" w:rsidRPr="005509D6">
        <w:rPr>
          <w:rFonts w:cstheme="minorHAnsi"/>
          <w:szCs w:val="22"/>
          <w:lang w:val="en-US" w:bidi="ar-SA"/>
        </w:rPr>
        <w:t>a</w:t>
      </w:r>
      <w:r w:rsidRPr="005509D6">
        <w:rPr>
          <w:rFonts w:cstheme="minorHAnsi"/>
          <w:szCs w:val="22"/>
          <w:lang w:val="en-US" w:bidi="ar-SA"/>
        </w:rPr>
        <w:t xml:space="preserve">nganwadi </w:t>
      </w:r>
      <w:r w:rsidR="00B54C5C" w:rsidRPr="005509D6">
        <w:rPr>
          <w:rFonts w:cstheme="minorHAnsi"/>
          <w:szCs w:val="22"/>
          <w:lang w:val="en-US" w:bidi="ar-SA"/>
        </w:rPr>
        <w:t>w</w:t>
      </w:r>
      <w:r w:rsidRPr="005509D6">
        <w:rPr>
          <w:rFonts w:cstheme="minorHAnsi"/>
          <w:szCs w:val="22"/>
          <w:lang w:val="en-US" w:bidi="ar-SA"/>
        </w:rPr>
        <w:t xml:space="preserve">orkers and </w:t>
      </w:r>
      <w:r w:rsidR="00B54C5C" w:rsidRPr="005509D6">
        <w:rPr>
          <w:rFonts w:cstheme="minorHAnsi"/>
          <w:szCs w:val="22"/>
          <w:lang w:val="en-US" w:bidi="ar-SA"/>
        </w:rPr>
        <w:t>h</w:t>
      </w:r>
      <w:r w:rsidRPr="005509D6">
        <w:rPr>
          <w:rFonts w:cstheme="minorHAnsi"/>
          <w:szCs w:val="22"/>
          <w:lang w:val="en-US" w:bidi="ar-SA"/>
        </w:rPr>
        <w:t>elpers, teachers and instructors in HCL Bridge Education Centers (</w:t>
      </w:r>
      <w:r w:rsidRPr="005509D6">
        <w:rPr>
          <w:rFonts w:cstheme="minorHAnsi"/>
          <w:i/>
          <w:szCs w:val="22"/>
          <w:lang w:val="en-US" w:bidi="ar-SA"/>
        </w:rPr>
        <w:t>Gurukuls</w:t>
      </w:r>
      <w:r w:rsidR="00F20B9C" w:rsidRPr="005509D6">
        <w:rPr>
          <w:rFonts w:cstheme="minorHAnsi"/>
          <w:szCs w:val="22"/>
          <w:lang w:val="en-US" w:bidi="ar-SA"/>
        </w:rPr>
        <w:t xml:space="preserve">), </w:t>
      </w:r>
      <w:r w:rsidRPr="005509D6">
        <w:rPr>
          <w:rFonts w:cstheme="minorHAnsi"/>
          <w:szCs w:val="22"/>
          <w:lang w:val="en-US" w:bidi="ar-SA"/>
        </w:rPr>
        <w:t>Skilling Centers (</w:t>
      </w:r>
      <w:r w:rsidRPr="005509D6">
        <w:rPr>
          <w:rFonts w:cstheme="minorHAnsi"/>
          <w:i/>
          <w:szCs w:val="22"/>
          <w:lang w:val="en-US" w:bidi="ar-SA"/>
        </w:rPr>
        <w:t>Yuvakendra</w:t>
      </w:r>
      <w:r w:rsidRPr="005509D6">
        <w:rPr>
          <w:rFonts w:cstheme="minorHAnsi"/>
          <w:szCs w:val="22"/>
          <w:lang w:val="en-US" w:bidi="ar-SA"/>
        </w:rPr>
        <w:t>)</w:t>
      </w:r>
      <w:r w:rsidR="00F20B9C" w:rsidRPr="005509D6">
        <w:rPr>
          <w:rFonts w:cstheme="minorHAnsi"/>
          <w:szCs w:val="22"/>
          <w:lang w:val="en-US" w:bidi="ar-SA"/>
        </w:rPr>
        <w:t xml:space="preserve"> and</w:t>
      </w:r>
      <w:r w:rsidRPr="005509D6">
        <w:rPr>
          <w:rFonts w:cstheme="minorHAnsi"/>
          <w:szCs w:val="22"/>
          <w:lang w:val="en-US" w:bidi="ar-SA"/>
        </w:rPr>
        <w:t xml:space="preserve"> major educational institutions, etc. under HCL Uday on safe road behavior</w:t>
      </w:r>
      <w:r w:rsidR="00B54C5C" w:rsidRPr="005509D6">
        <w:rPr>
          <w:rFonts w:cstheme="minorHAnsi"/>
          <w:szCs w:val="22"/>
          <w:lang w:val="en-US" w:bidi="ar-SA"/>
        </w:rPr>
        <w:t>.</w:t>
      </w:r>
    </w:p>
    <w:p w14:paraId="45A24D93" w14:textId="622BB66D" w:rsidR="0046282A" w:rsidRPr="005509D6" w:rsidRDefault="0046282A" w:rsidP="00A87866">
      <w:pPr>
        <w:pStyle w:val="ListParagraph"/>
        <w:numPr>
          <w:ilvl w:val="0"/>
          <w:numId w:val="5"/>
        </w:numPr>
        <w:spacing w:line="276" w:lineRule="auto"/>
        <w:jc w:val="both"/>
        <w:rPr>
          <w:rFonts w:cstheme="minorHAnsi"/>
          <w:szCs w:val="22"/>
        </w:rPr>
      </w:pPr>
      <w:r w:rsidRPr="005509D6">
        <w:rPr>
          <w:rFonts w:cstheme="minorHAnsi"/>
          <w:szCs w:val="22"/>
          <w:lang w:val="en-US" w:bidi="ar-SA"/>
        </w:rPr>
        <w:lastRenderedPageBreak/>
        <w:t xml:space="preserve">Promotion of Safe Zones near </w:t>
      </w:r>
      <w:r w:rsidR="00B54C5C" w:rsidRPr="005509D6">
        <w:rPr>
          <w:rFonts w:cstheme="minorHAnsi"/>
          <w:szCs w:val="22"/>
          <w:lang w:val="en-US" w:bidi="ar-SA"/>
        </w:rPr>
        <w:t xml:space="preserve">government chools, anganwadi centres, </w:t>
      </w:r>
      <w:r w:rsidR="00B54C5C" w:rsidRPr="005509D6">
        <w:rPr>
          <w:rFonts w:cstheme="minorHAnsi"/>
          <w:i/>
          <w:szCs w:val="22"/>
          <w:lang w:val="en-US" w:bidi="ar-SA"/>
        </w:rPr>
        <w:t>gurukuls, yuvakendra</w:t>
      </w:r>
      <w:r w:rsidR="00B54C5C" w:rsidRPr="005509D6">
        <w:rPr>
          <w:rFonts w:cstheme="minorHAnsi"/>
          <w:szCs w:val="22"/>
          <w:lang w:val="en-US" w:bidi="ar-SA"/>
        </w:rPr>
        <w:t xml:space="preserve"> and health centers.</w:t>
      </w:r>
    </w:p>
    <w:p w14:paraId="7E86D1B2" w14:textId="420266D6" w:rsidR="0046282A" w:rsidRPr="005509D6" w:rsidRDefault="006C352F" w:rsidP="0046282A">
      <w:pPr>
        <w:pStyle w:val="ListParagraph"/>
        <w:numPr>
          <w:ilvl w:val="0"/>
          <w:numId w:val="5"/>
        </w:numPr>
        <w:spacing w:line="276" w:lineRule="auto"/>
        <w:jc w:val="both"/>
        <w:rPr>
          <w:rFonts w:cstheme="minorHAnsi"/>
          <w:szCs w:val="22"/>
        </w:rPr>
      </w:pPr>
      <w:r w:rsidRPr="005509D6">
        <w:rPr>
          <w:rFonts w:cstheme="minorHAnsi"/>
          <w:szCs w:val="22"/>
          <w:lang w:val="en-US" w:bidi="ar-SA"/>
        </w:rPr>
        <w:t>Workshops</w:t>
      </w:r>
      <w:r w:rsidR="0046282A" w:rsidRPr="005509D6">
        <w:rPr>
          <w:rFonts w:cstheme="minorHAnsi"/>
          <w:szCs w:val="22"/>
          <w:lang w:val="en-US" w:bidi="ar-SA"/>
        </w:rPr>
        <w:t xml:space="preserve"> in </w:t>
      </w:r>
      <w:r w:rsidR="00B54C5C" w:rsidRPr="005509D6">
        <w:rPr>
          <w:rFonts w:cstheme="minorHAnsi"/>
          <w:szCs w:val="22"/>
          <w:lang w:val="en-US" w:bidi="ar-SA"/>
        </w:rPr>
        <w:t xml:space="preserve">government schools, anganwadi centres, </w:t>
      </w:r>
      <w:r w:rsidR="00B54C5C" w:rsidRPr="005509D6">
        <w:rPr>
          <w:rFonts w:cstheme="minorHAnsi"/>
          <w:i/>
          <w:szCs w:val="22"/>
          <w:lang w:val="en-US" w:bidi="ar-SA"/>
        </w:rPr>
        <w:t>gurukuls, yuvakendra</w:t>
      </w:r>
      <w:r w:rsidR="0046282A" w:rsidRPr="005509D6">
        <w:rPr>
          <w:rFonts w:cstheme="minorHAnsi"/>
          <w:szCs w:val="22"/>
          <w:lang w:val="en-US" w:bidi="ar-SA"/>
        </w:rPr>
        <w:t xml:space="preserve"> for targeted behavior change towards safe road behavior and road safety peer leaders</w:t>
      </w:r>
      <w:r w:rsidR="00B54C5C" w:rsidRPr="005509D6">
        <w:rPr>
          <w:rFonts w:cstheme="minorHAnsi"/>
          <w:szCs w:val="22"/>
          <w:lang w:val="en-US" w:bidi="ar-SA"/>
        </w:rPr>
        <w:t>.</w:t>
      </w:r>
    </w:p>
    <w:p w14:paraId="15279CF1" w14:textId="5F55BC6B" w:rsidR="0046282A" w:rsidRPr="005509D6" w:rsidRDefault="0046282A" w:rsidP="00A87866">
      <w:pPr>
        <w:pStyle w:val="ListParagraph"/>
        <w:numPr>
          <w:ilvl w:val="0"/>
          <w:numId w:val="5"/>
        </w:numPr>
        <w:spacing w:line="276" w:lineRule="auto"/>
        <w:jc w:val="both"/>
        <w:rPr>
          <w:rFonts w:cstheme="minorHAnsi"/>
          <w:szCs w:val="22"/>
        </w:rPr>
      </w:pPr>
      <w:r w:rsidRPr="005509D6">
        <w:rPr>
          <w:rFonts w:cstheme="minorHAnsi"/>
          <w:szCs w:val="22"/>
          <w:lang w:val="en-US" w:bidi="ar-SA"/>
        </w:rPr>
        <w:t>Technology enabled solutions as specialized applications for promoting safe road behavior</w:t>
      </w:r>
      <w:r w:rsidR="003824E1" w:rsidRPr="005509D6">
        <w:rPr>
          <w:rFonts w:cstheme="minorHAnsi"/>
          <w:szCs w:val="22"/>
          <w:lang w:val="en-US" w:bidi="ar-SA"/>
        </w:rPr>
        <w:t xml:space="preserve">, working in close </w:t>
      </w:r>
      <w:r w:rsidR="00060B56" w:rsidRPr="005509D6">
        <w:rPr>
          <w:rFonts w:cstheme="minorHAnsi"/>
          <w:szCs w:val="22"/>
          <w:lang w:val="en-US" w:bidi="ar-SA"/>
        </w:rPr>
        <w:t>collaboration</w:t>
      </w:r>
      <w:r w:rsidR="003824E1" w:rsidRPr="005509D6">
        <w:rPr>
          <w:rFonts w:cstheme="minorHAnsi"/>
          <w:szCs w:val="22"/>
          <w:lang w:val="en-US" w:bidi="ar-SA"/>
        </w:rPr>
        <w:t xml:space="preserve"> with Traffic Police</w:t>
      </w:r>
      <w:r w:rsidR="00B54C5C" w:rsidRPr="005509D6">
        <w:rPr>
          <w:rFonts w:cstheme="minorHAnsi"/>
          <w:szCs w:val="22"/>
          <w:lang w:val="en-US" w:bidi="ar-SA"/>
        </w:rPr>
        <w:t>.</w:t>
      </w:r>
    </w:p>
    <w:p w14:paraId="2BBC8605" w14:textId="034F3F72" w:rsidR="00183917" w:rsidRPr="005509D6" w:rsidRDefault="00183917" w:rsidP="00A87866">
      <w:pPr>
        <w:pStyle w:val="ListParagraph"/>
        <w:numPr>
          <w:ilvl w:val="0"/>
          <w:numId w:val="5"/>
        </w:numPr>
        <w:spacing w:line="276" w:lineRule="auto"/>
        <w:jc w:val="both"/>
        <w:rPr>
          <w:rFonts w:cstheme="minorHAnsi"/>
          <w:szCs w:val="22"/>
        </w:rPr>
      </w:pPr>
      <w:r w:rsidRPr="005509D6">
        <w:rPr>
          <w:rFonts w:cstheme="minorHAnsi"/>
          <w:szCs w:val="22"/>
          <w:lang w:val="en-US" w:bidi="ar-SA"/>
        </w:rPr>
        <w:t>Capacity building for corporate cab drivers and corporate employees on safe road behavior</w:t>
      </w:r>
      <w:r w:rsidR="00B54C5C" w:rsidRPr="005509D6">
        <w:rPr>
          <w:rFonts w:cstheme="minorHAnsi"/>
          <w:szCs w:val="22"/>
          <w:lang w:val="en-US" w:bidi="ar-SA"/>
        </w:rPr>
        <w:t>.</w:t>
      </w:r>
    </w:p>
    <w:p w14:paraId="7A6E37B1" w14:textId="4C946A6B" w:rsidR="00896D2A" w:rsidRPr="005509D6" w:rsidRDefault="006A3C71" w:rsidP="00A87866">
      <w:pPr>
        <w:pStyle w:val="ListParagraph"/>
        <w:numPr>
          <w:ilvl w:val="0"/>
          <w:numId w:val="5"/>
        </w:numPr>
        <w:spacing w:line="276" w:lineRule="auto"/>
        <w:jc w:val="both"/>
        <w:rPr>
          <w:rFonts w:cstheme="minorHAnsi"/>
          <w:szCs w:val="22"/>
        </w:rPr>
      </w:pPr>
      <w:r w:rsidRPr="005509D6">
        <w:rPr>
          <w:rFonts w:cstheme="minorHAnsi"/>
          <w:szCs w:val="22"/>
        </w:rPr>
        <w:t>Organizing quiz competitions, essay competitions, painting competitions, for</w:t>
      </w:r>
      <w:r w:rsidR="00896D2A" w:rsidRPr="005509D6">
        <w:rPr>
          <w:rFonts w:cstheme="minorHAnsi"/>
          <w:szCs w:val="22"/>
        </w:rPr>
        <w:t xml:space="preserve"> school/ college students</w:t>
      </w:r>
      <w:r w:rsidR="00B54C5C" w:rsidRPr="005509D6">
        <w:rPr>
          <w:rFonts w:cstheme="minorHAnsi"/>
          <w:szCs w:val="22"/>
        </w:rPr>
        <w:t>.</w:t>
      </w:r>
    </w:p>
    <w:p w14:paraId="715B853F" w14:textId="77777777" w:rsidR="00896D2A" w:rsidRPr="005509D6" w:rsidRDefault="006A3C71" w:rsidP="00A87866">
      <w:pPr>
        <w:pStyle w:val="ListParagraph"/>
        <w:numPr>
          <w:ilvl w:val="0"/>
          <w:numId w:val="5"/>
        </w:numPr>
        <w:spacing w:line="276" w:lineRule="auto"/>
        <w:jc w:val="both"/>
        <w:rPr>
          <w:rFonts w:cstheme="minorHAnsi"/>
          <w:szCs w:val="22"/>
        </w:rPr>
      </w:pPr>
      <w:r w:rsidRPr="005509D6">
        <w:rPr>
          <w:rFonts w:cstheme="minorHAnsi"/>
          <w:szCs w:val="22"/>
        </w:rPr>
        <w:t>Cultural activities/ events promoting road safety, s</w:t>
      </w:r>
      <w:r w:rsidR="00896D2A" w:rsidRPr="005509D6">
        <w:rPr>
          <w:rFonts w:cstheme="minorHAnsi"/>
          <w:szCs w:val="22"/>
        </w:rPr>
        <w:t>uch as puppet shows/ plays etc.</w:t>
      </w:r>
    </w:p>
    <w:p w14:paraId="5F13BD24" w14:textId="4D7FE910" w:rsidR="0046282A" w:rsidRPr="005509D6" w:rsidRDefault="0046282A" w:rsidP="00A87866">
      <w:pPr>
        <w:pStyle w:val="ListParagraph"/>
        <w:numPr>
          <w:ilvl w:val="0"/>
          <w:numId w:val="5"/>
        </w:numPr>
        <w:spacing w:line="276" w:lineRule="auto"/>
        <w:jc w:val="both"/>
        <w:rPr>
          <w:rFonts w:cstheme="minorHAnsi"/>
          <w:szCs w:val="22"/>
        </w:rPr>
      </w:pPr>
      <w:r w:rsidRPr="005509D6">
        <w:rPr>
          <w:rFonts w:cstheme="minorHAnsi"/>
          <w:szCs w:val="22"/>
        </w:rPr>
        <w:t>Reflective Stickers on Stray Animals</w:t>
      </w:r>
      <w:r w:rsidR="003824E1" w:rsidRPr="005509D6">
        <w:rPr>
          <w:rFonts w:cstheme="minorHAnsi"/>
          <w:szCs w:val="22"/>
        </w:rPr>
        <w:t xml:space="preserve">, any other </w:t>
      </w:r>
      <w:r w:rsidR="00060B56" w:rsidRPr="005509D6">
        <w:rPr>
          <w:rFonts w:cstheme="minorHAnsi"/>
          <w:szCs w:val="22"/>
        </w:rPr>
        <w:t>strategies</w:t>
      </w:r>
      <w:r w:rsidR="003824E1" w:rsidRPr="005509D6">
        <w:rPr>
          <w:rFonts w:cstheme="minorHAnsi"/>
          <w:szCs w:val="22"/>
        </w:rPr>
        <w:t xml:space="preserve"> to protect livestock and animals from road accidents. </w:t>
      </w:r>
    </w:p>
    <w:p w14:paraId="134C06A4" w14:textId="77777777" w:rsidR="0046282A" w:rsidRPr="005509D6" w:rsidRDefault="0046282A" w:rsidP="0046282A">
      <w:pPr>
        <w:pStyle w:val="ListParagraph"/>
        <w:spacing w:line="276" w:lineRule="auto"/>
        <w:jc w:val="both"/>
        <w:rPr>
          <w:rFonts w:cstheme="minorHAnsi"/>
          <w:szCs w:val="22"/>
        </w:rPr>
      </w:pPr>
    </w:p>
    <w:p w14:paraId="66A77F04" w14:textId="69D98BD4" w:rsidR="00183917" w:rsidRPr="005509D6" w:rsidRDefault="00183917" w:rsidP="00A87866">
      <w:pPr>
        <w:spacing w:line="276" w:lineRule="auto"/>
        <w:jc w:val="both"/>
        <w:rPr>
          <w:rFonts w:cstheme="minorHAnsi"/>
          <w:i/>
        </w:rPr>
      </w:pPr>
      <w:r w:rsidRPr="005509D6">
        <w:rPr>
          <w:rFonts w:cstheme="minorHAnsi"/>
          <w:i/>
        </w:rPr>
        <w:t xml:space="preserve">Please note that the above list is indicative and </w:t>
      </w:r>
      <w:r w:rsidR="00A87866" w:rsidRPr="005509D6">
        <w:rPr>
          <w:rFonts w:cstheme="minorHAnsi"/>
          <w:i/>
        </w:rPr>
        <w:t>organizations are free</w:t>
      </w:r>
      <w:r w:rsidRPr="005509D6">
        <w:rPr>
          <w:rFonts w:cstheme="minorHAnsi"/>
          <w:i/>
        </w:rPr>
        <w:t xml:space="preserve"> to submit suitable </w:t>
      </w:r>
      <w:r w:rsidR="003824E1" w:rsidRPr="005509D6">
        <w:rPr>
          <w:rFonts w:cstheme="minorHAnsi"/>
          <w:i/>
        </w:rPr>
        <w:t xml:space="preserve">strategies and </w:t>
      </w:r>
      <w:r w:rsidR="00A87866" w:rsidRPr="005509D6">
        <w:rPr>
          <w:rFonts w:cstheme="minorHAnsi"/>
          <w:i/>
        </w:rPr>
        <w:t>activities</w:t>
      </w:r>
      <w:r w:rsidRPr="005509D6">
        <w:rPr>
          <w:rFonts w:cstheme="minorHAnsi"/>
          <w:i/>
        </w:rPr>
        <w:t xml:space="preserve"> keeping </w:t>
      </w:r>
      <w:r w:rsidR="003824E1" w:rsidRPr="005509D6">
        <w:rPr>
          <w:rFonts w:cstheme="minorHAnsi"/>
          <w:i/>
        </w:rPr>
        <w:t xml:space="preserve">to </w:t>
      </w:r>
      <w:r w:rsidRPr="005509D6">
        <w:rPr>
          <w:rFonts w:cstheme="minorHAnsi"/>
          <w:i/>
        </w:rPr>
        <w:t>the purpose of RFP</w:t>
      </w:r>
      <w:r w:rsidR="003824E1" w:rsidRPr="005509D6">
        <w:rPr>
          <w:rFonts w:cstheme="minorHAnsi"/>
          <w:i/>
        </w:rPr>
        <w:t>.</w:t>
      </w:r>
    </w:p>
    <w:p w14:paraId="378601F1" w14:textId="77777777" w:rsidR="008F43F1" w:rsidRPr="005509D6" w:rsidRDefault="008F43F1" w:rsidP="00A87866">
      <w:pPr>
        <w:spacing w:line="276" w:lineRule="auto"/>
        <w:jc w:val="both"/>
        <w:rPr>
          <w:rFonts w:cstheme="minorHAnsi"/>
          <w:b/>
        </w:rPr>
      </w:pPr>
    </w:p>
    <w:p w14:paraId="42C0BA8F" w14:textId="31878855" w:rsidR="00B005FD" w:rsidRPr="005509D6" w:rsidRDefault="00B005FD" w:rsidP="00A87866">
      <w:pPr>
        <w:spacing w:line="276" w:lineRule="auto"/>
        <w:jc w:val="both"/>
        <w:rPr>
          <w:rFonts w:cstheme="minorHAnsi"/>
          <w:b/>
          <w:i/>
        </w:rPr>
      </w:pPr>
      <w:r w:rsidRPr="005509D6">
        <w:rPr>
          <w:rFonts w:cstheme="minorHAnsi"/>
          <w:b/>
        </w:rPr>
        <w:t>Target b</w:t>
      </w:r>
      <w:r w:rsidRPr="005509D6">
        <w:rPr>
          <w:rFonts w:cstheme="minorHAnsi"/>
          <w:b/>
          <w:i/>
        </w:rPr>
        <w:t xml:space="preserve">eneficiaries </w:t>
      </w:r>
    </w:p>
    <w:p w14:paraId="3C3FB398" w14:textId="27DA78FA" w:rsidR="00B54EC1" w:rsidRPr="005509D6" w:rsidRDefault="00B54EC1" w:rsidP="00C61218">
      <w:pPr>
        <w:pStyle w:val="ListParagraph"/>
        <w:numPr>
          <w:ilvl w:val="0"/>
          <w:numId w:val="7"/>
        </w:numPr>
        <w:spacing w:line="276" w:lineRule="auto"/>
        <w:rPr>
          <w:rFonts w:cstheme="minorHAnsi"/>
          <w:szCs w:val="22"/>
        </w:rPr>
      </w:pPr>
      <w:r w:rsidRPr="005509D6">
        <w:rPr>
          <w:rFonts w:cstheme="minorHAnsi"/>
          <w:szCs w:val="22"/>
        </w:rPr>
        <w:t>Location</w:t>
      </w:r>
      <w:r w:rsidR="002C32B1" w:rsidRPr="005509D6">
        <w:rPr>
          <w:rFonts w:cstheme="minorHAnsi"/>
          <w:szCs w:val="22"/>
        </w:rPr>
        <w:t xml:space="preserve"> 1</w:t>
      </w:r>
      <w:r w:rsidRPr="005509D6">
        <w:rPr>
          <w:rFonts w:cstheme="minorHAnsi"/>
          <w:szCs w:val="22"/>
        </w:rPr>
        <w:t>: Gautam Bud</w:t>
      </w:r>
      <w:r w:rsidR="00B54C5C" w:rsidRPr="005509D6">
        <w:rPr>
          <w:rFonts w:cstheme="minorHAnsi"/>
          <w:szCs w:val="22"/>
        </w:rPr>
        <w:t>d</w:t>
      </w:r>
      <w:r w:rsidRPr="005509D6">
        <w:rPr>
          <w:rFonts w:cstheme="minorHAnsi"/>
          <w:szCs w:val="22"/>
        </w:rPr>
        <w:t xml:space="preserve">h Nagar, Uttar Pradesh </w:t>
      </w:r>
    </w:p>
    <w:p w14:paraId="6AF38107" w14:textId="2C31ECC6" w:rsidR="00B54EC1" w:rsidRPr="005509D6" w:rsidRDefault="00B54EC1" w:rsidP="00375485">
      <w:pPr>
        <w:spacing w:line="276" w:lineRule="auto"/>
        <w:ind w:left="360"/>
        <w:rPr>
          <w:rFonts w:cstheme="minorHAnsi"/>
        </w:rPr>
      </w:pPr>
      <w:r w:rsidRPr="005509D6">
        <w:rPr>
          <w:rFonts w:cstheme="minorHAnsi"/>
        </w:rPr>
        <w:t xml:space="preserve">Program Participants: </w:t>
      </w:r>
      <w:r w:rsidR="002C32B1" w:rsidRPr="005509D6">
        <w:rPr>
          <w:rFonts w:cstheme="minorHAnsi"/>
        </w:rPr>
        <w:t xml:space="preserve"> People benefitting from mass communication campaigns, 50</w:t>
      </w:r>
      <w:r w:rsidRPr="005509D6">
        <w:rPr>
          <w:rFonts w:cstheme="minorHAnsi"/>
        </w:rPr>
        <w:t xml:space="preserve"> </w:t>
      </w:r>
      <w:r w:rsidR="002C32B1" w:rsidRPr="005509D6">
        <w:rPr>
          <w:rFonts w:cstheme="minorHAnsi"/>
        </w:rPr>
        <w:t>Anganwadi</w:t>
      </w:r>
      <w:r w:rsidR="00B54C5C" w:rsidRPr="005509D6">
        <w:rPr>
          <w:rFonts w:cstheme="minorHAnsi"/>
        </w:rPr>
        <w:t xml:space="preserve"> </w:t>
      </w:r>
      <w:r w:rsidR="003E424B" w:rsidRPr="005509D6">
        <w:rPr>
          <w:rFonts w:cstheme="minorHAnsi"/>
        </w:rPr>
        <w:t>centers</w:t>
      </w:r>
      <w:r w:rsidR="002C32B1" w:rsidRPr="005509D6">
        <w:rPr>
          <w:rFonts w:cstheme="minorHAnsi"/>
        </w:rPr>
        <w:t xml:space="preserve">, </w:t>
      </w:r>
      <w:r w:rsidRPr="005509D6">
        <w:rPr>
          <w:rFonts w:cstheme="minorHAnsi"/>
        </w:rPr>
        <w:t>70 Government Schools</w:t>
      </w:r>
      <w:r w:rsidR="002C32B1" w:rsidRPr="005509D6">
        <w:rPr>
          <w:rFonts w:cstheme="minorHAnsi"/>
        </w:rPr>
        <w:t xml:space="preserve">, </w:t>
      </w:r>
      <w:r w:rsidRPr="005509D6">
        <w:rPr>
          <w:rFonts w:cstheme="minorHAnsi"/>
        </w:rPr>
        <w:t>4 to 5 Major Educational Institutions</w:t>
      </w:r>
      <w:r w:rsidR="002C32B1" w:rsidRPr="005509D6">
        <w:rPr>
          <w:rFonts w:cstheme="minorHAnsi"/>
        </w:rPr>
        <w:t xml:space="preserve">, </w:t>
      </w:r>
      <w:r w:rsidRPr="005509D6">
        <w:rPr>
          <w:rFonts w:cstheme="minorHAnsi"/>
        </w:rPr>
        <w:t xml:space="preserve">Teachers at 45 Gurukuls and 5 </w:t>
      </w:r>
      <w:r w:rsidR="003E424B" w:rsidRPr="005509D6">
        <w:rPr>
          <w:rFonts w:cstheme="minorHAnsi"/>
        </w:rPr>
        <w:t>Yuvakendra</w:t>
      </w:r>
      <w:r w:rsidRPr="005509D6">
        <w:rPr>
          <w:rFonts w:cstheme="minorHAnsi"/>
        </w:rPr>
        <w:t xml:space="preserve"> including </w:t>
      </w:r>
      <w:r w:rsidR="003E424B" w:rsidRPr="005509D6">
        <w:rPr>
          <w:rFonts w:cstheme="minorHAnsi"/>
        </w:rPr>
        <w:t>centers</w:t>
      </w:r>
      <w:r w:rsidRPr="005509D6">
        <w:rPr>
          <w:rFonts w:cstheme="minorHAnsi"/>
        </w:rPr>
        <w:t xml:space="preserve"> for </w:t>
      </w:r>
      <w:r w:rsidR="003E424B" w:rsidRPr="005509D6">
        <w:rPr>
          <w:rFonts w:cstheme="minorHAnsi"/>
        </w:rPr>
        <w:t>especially</w:t>
      </w:r>
      <w:r w:rsidRPr="005509D6">
        <w:rPr>
          <w:rFonts w:cstheme="minorHAnsi"/>
        </w:rPr>
        <w:t xml:space="preserve"> abled</w:t>
      </w:r>
      <w:r w:rsidR="002E6E0B" w:rsidRPr="005509D6">
        <w:rPr>
          <w:rFonts w:cstheme="minorHAnsi"/>
        </w:rPr>
        <w:t xml:space="preserve"> youth</w:t>
      </w:r>
      <w:r w:rsidR="002C32B1" w:rsidRPr="005509D6">
        <w:rPr>
          <w:rFonts w:cstheme="minorHAnsi"/>
        </w:rPr>
        <w:t xml:space="preserve">, </w:t>
      </w:r>
      <w:r w:rsidRPr="005509D6">
        <w:rPr>
          <w:rFonts w:cstheme="minorHAnsi"/>
        </w:rPr>
        <w:t>2 CHC and 3 PHC in Gautam Bu</w:t>
      </w:r>
      <w:r w:rsidR="002E6E0B" w:rsidRPr="005509D6">
        <w:rPr>
          <w:rFonts w:cstheme="minorHAnsi"/>
        </w:rPr>
        <w:t>d</w:t>
      </w:r>
      <w:r w:rsidRPr="005509D6">
        <w:rPr>
          <w:rFonts w:cstheme="minorHAnsi"/>
        </w:rPr>
        <w:t>dh Nagar</w:t>
      </w:r>
      <w:r w:rsidR="002E6E0B" w:rsidRPr="005509D6">
        <w:rPr>
          <w:rFonts w:cstheme="minorHAnsi"/>
        </w:rPr>
        <w:t>.</w:t>
      </w:r>
    </w:p>
    <w:p w14:paraId="3EAD1C82" w14:textId="41C637AA" w:rsidR="002C32B1" w:rsidRPr="005509D6" w:rsidRDefault="002C32B1" w:rsidP="008F43F1">
      <w:pPr>
        <w:pStyle w:val="ListParagraph"/>
        <w:numPr>
          <w:ilvl w:val="0"/>
          <w:numId w:val="7"/>
        </w:numPr>
        <w:spacing w:line="276" w:lineRule="auto"/>
        <w:rPr>
          <w:rFonts w:cstheme="minorHAnsi"/>
          <w:szCs w:val="22"/>
        </w:rPr>
      </w:pPr>
      <w:r w:rsidRPr="005509D6">
        <w:rPr>
          <w:rFonts w:cstheme="minorHAnsi"/>
          <w:szCs w:val="22"/>
        </w:rPr>
        <w:t xml:space="preserve">Location 2: Lucknow, Uttar Pradesh </w:t>
      </w:r>
    </w:p>
    <w:p w14:paraId="34EAA3F4" w14:textId="7F373475" w:rsidR="002C32B1" w:rsidRPr="005509D6" w:rsidRDefault="002C32B1" w:rsidP="00375485">
      <w:pPr>
        <w:spacing w:line="276" w:lineRule="auto"/>
        <w:ind w:left="360"/>
        <w:rPr>
          <w:rFonts w:cstheme="minorHAnsi"/>
        </w:rPr>
      </w:pPr>
      <w:r w:rsidRPr="005509D6">
        <w:rPr>
          <w:rFonts w:cstheme="minorHAnsi"/>
        </w:rPr>
        <w:t>Program Participants:</w:t>
      </w:r>
      <w:r w:rsidR="008F43F1" w:rsidRPr="005509D6">
        <w:rPr>
          <w:rFonts w:cstheme="minorHAnsi"/>
        </w:rPr>
        <w:t xml:space="preserve"> </w:t>
      </w:r>
      <w:r w:rsidRPr="005509D6">
        <w:rPr>
          <w:rFonts w:cstheme="minorHAnsi"/>
        </w:rPr>
        <w:t xml:space="preserve"> People benefitting from mass communication campaigns, 15 Anganwadi</w:t>
      </w:r>
      <w:r w:rsidR="002E6E0B" w:rsidRPr="005509D6">
        <w:rPr>
          <w:rFonts w:cstheme="minorHAnsi"/>
        </w:rPr>
        <w:t xml:space="preserve"> </w:t>
      </w:r>
      <w:r w:rsidR="003E424B" w:rsidRPr="005509D6">
        <w:rPr>
          <w:rFonts w:cstheme="minorHAnsi"/>
        </w:rPr>
        <w:t>centers</w:t>
      </w:r>
      <w:r w:rsidRPr="005509D6">
        <w:rPr>
          <w:rFonts w:cstheme="minorHAnsi"/>
        </w:rPr>
        <w:t xml:space="preserve">, 30 Government Schools, 4 to 5 Major Educational Institutions, </w:t>
      </w:r>
      <w:r w:rsidR="008F43F1" w:rsidRPr="005509D6">
        <w:rPr>
          <w:rFonts w:cstheme="minorHAnsi"/>
        </w:rPr>
        <w:t xml:space="preserve">Teachers at 8 Gurukuls and </w:t>
      </w:r>
      <w:r w:rsidRPr="005509D6">
        <w:rPr>
          <w:rFonts w:cstheme="minorHAnsi"/>
        </w:rPr>
        <w:t xml:space="preserve">12 </w:t>
      </w:r>
      <w:r w:rsidR="003E424B" w:rsidRPr="005509D6">
        <w:rPr>
          <w:rFonts w:cstheme="minorHAnsi"/>
        </w:rPr>
        <w:t>Yuvakendra</w:t>
      </w:r>
      <w:r w:rsidRPr="005509D6">
        <w:rPr>
          <w:rFonts w:cstheme="minorHAnsi"/>
        </w:rPr>
        <w:t xml:space="preserve"> including </w:t>
      </w:r>
      <w:r w:rsidR="003E424B" w:rsidRPr="005509D6">
        <w:rPr>
          <w:rFonts w:cstheme="minorHAnsi"/>
        </w:rPr>
        <w:t>centers</w:t>
      </w:r>
      <w:r w:rsidRPr="005509D6">
        <w:rPr>
          <w:rFonts w:cstheme="minorHAnsi"/>
        </w:rPr>
        <w:t xml:space="preserve"> for </w:t>
      </w:r>
      <w:r w:rsidR="003E424B" w:rsidRPr="005509D6">
        <w:rPr>
          <w:rFonts w:cstheme="minorHAnsi"/>
        </w:rPr>
        <w:t>especially</w:t>
      </w:r>
      <w:r w:rsidRPr="005509D6">
        <w:rPr>
          <w:rFonts w:cstheme="minorHAnsi"/>
        </w:rPr>
        <w:t xml:space="preserve"> abled</w:t>
      </w:r>
      <w:r w:rsidR="002E6E0B" w:rsidRPr="005509D6">
        <w:rPr>
          <w:rFonts w:cstheme="minorHAnsi"/>
        </w:rPr>
        <w:t xml:space="preserve"> youth.</w:t>
      </w:r>
    </w:p>
    <w:p w14:paraId="49720B38" w14:textId="77777777" w:rsidR="008F43F1" w:rsidRPr="005509D6" w:rsidRDefault="008F43F1" w:rsidP="008F43F1">
      <w:pPr>
        <w:pStyle w:val="ListParagraph"/>
        <w:numPr>
          <w:ilvl w:val="0"/>
          <w:numId w:val="7"/>
        </w:numPr>
        <w:spacing w:line="276" w:lineRule="auto"/>
        <w:rPr>
          <w:rFonts w:cstheme="minorHAnsi"/>
          <w:szCs w:val="22"/>
        </w:rPr>
      </w:pPr>
      <w:r w:rsidRPr="005509D6">
        <w:rPr>
          <w:rFonts w:cstheme="minorHAnsi"/>
          <w:szCs w:val="22"/>
        </w:rPr>
        <w:t xml:space="preserve">Location 3: Chennai, Tamil Nadu </w:t>
      </w:r>
    </w:p>
    <w:p w14:paraId="17C259B1" w14:textId="1767DE90" w:rsidR="008F43F1" w:rsidRPr="005509D6" w:rsidRDefault="008F43F1" w:rsidP="00375485">
      <w:pPr>
        <w:spacing w:line="276" w:lineRule="auto"/>
        <w:ind w:left="360"/>
        <w:rPr>
          <w:rFonts w:cstheme="minorHAnsi"/>
        </w:rPr>
      </w:pPr>
      <w:r w:rsidRPr="005509D6">
        <w:rPr>
          <w:rFonts w:cstheme="minorHAnsi"/>
        </w:rPr>
        <w:t>Program Participants:  People benefitting from mass communication campaigns, Collaboration with Smart City Program</w:t>
      </w:r>
      <w:r w:rsidR="002E6E0B" w:rsidRPr="005509D6">
        <w:rPr>
          <w:rFonts w:cstheme="minorHAnsi"/>
        </w:rPr>
        <w:t>s</w:t>
      </w:r>
      <w:r w:rsidRPr="005509D6">
        <w:rPr>
          <w:rFonts w:cstheme="minorHAnsi"/>
        </w:rPr>
        <w:t>, 23 Government Schools, Teachers at 29 Gurukuls and 8 Yuvakendra</w:t>
      </w:r>
      <w:r w:rsidR="002E6E0B" w:rsidRPr="005509D6">
        <w:rPr>
          <w:rFonts w:cstheme="minorHAnsi"/>
        </w:rPr>
        <w:t xml:space="preserve"> </w:t>
      </w:r>
      <w:r w:rsidR="003E424B" w:rsidRPr="005509D6">
        <w:rPr>
          <w:rFonts w:cstheme="minorHAnsi"/>
        </w:rPr>
        <w:t>centers</w:t>
      </w:r>
      <w:r w:rsidR="002E6E0B" w:rsidRPr="005509D6">
        <w:rPr>
          <w:rFonts w:cstheme="minorHAnsi"/>
        </w:rPr>
        <w:t xml:space="preserve">. </w:t>
      </w:r>
    </w:p>
    <w:p w14:paraId="2AFFF7BA" w14:textId="489F711A" w:rsidR="008F43F1" w:rsidRPr="005509D6" w:rsidRDefault="008F43F1" w:rsidP="008F43F1">
      <w:pPr>
        <w:pStyle w:val="ListParagraph"/>
        <w:numPr>
          <w:ilvl w:val="0"/>
          <w:numId w:val="7"/>
        </w:numPr>
        <w:spacing w:line="276" w:lineRule="auto"/>
        <w:rPr>
          <w:rFonts w:cstheme="minorHAnsi"/>
          <w:szCs w:val="22"/>
        </w:rPr>
      </w:pPr>
      <w:r w:rsidRPr="005509D6">
        <w:rPr>
          <w:rFonts w:cstheme="minorHAnsi"/>
          <w:szCs w:val="22"/>
        </w:rPr>
        <w:t>Location 4: Bangalore, Karnataka</w:t>
      </w:r>
    </w:p>
    <w:p w14:paraId="0856E2D9" w14:textId="2B86CD86" w:rsidR="008F43F1" w:rsidRPr="005509D6" w:rsidRDefault="008F43F1" w:rsidP="00375485">
      <w:pPr>
        <w:spacing w:line="276" w:lineRule="auto"/>
        <w:ind w:left="360"/>
        <w:rPr>
          <w:rFonts w:cstheme="minorHAnsi"/>
        </w:rPr>
      </w:pPr>
      <w:r w:rsidRPr="005509D6">
        <w:rPr>
          <w:rFonts w:cstheme="minorHAnsi"/>
        </w:rPr>
        <w:t xml:space="preserve">Program Participants:  People benefitting from mass communication campaigns, </w:t>
      </w:r>
      <w:r w:rsidR="00697323" w:rsidRPr="005509D6">
        <w:rPr>
          <w:rFonts w:cstheme="minorHAnsi"/>
        </w:rPr>
        <w:t>15</w:t>
      </w:r>
      <w:r w:rsidRPr="005509D6">
        <w:rPr>
          <w:rFonts w:cstheme="minorHAnsi"/>
        </w:rPr>
        <w:t xml:space="preserve"> Government Schools, Teachers at </w:t>
      </w:r>
      <w:r w:rsidR="00697323" w:rsidRPr="005509D6">
        <w:rPr>
          <w:rFonts w:cstheme="minorHAnsi"/>
        </w:rPr>
        <w:t>3</w:t>
      </w:r>
      <w:r w:rsidRPr="005509D6">
        <w:rPr>
          <w:rFonts w:cstheme="minorHAnsi"/>
        </w:rPr>
        <w:t xml:space="preserve"> Gurukuls and </w:t>
      </w:r>
      <w:r w:rsidR="00697323" w:rsidRPr="005509D6">
        <w:rPr>
          <w:rFonts w:cstheme="minorHAnsi"/>
        </w:rPr>
        <w:t>3</w:t>
      </w:r>
      <w:r w:rsidRPr="005509D6">
        <w:rPr>
          <w:rFonts w:cstheme="minorHAnsi"/>
        </w:rPr>
        <w:t xml:space="preserve"> Yuvakendra</w:t>
      </w:r>
      <w:r w:rsidR="002E6E0B" w:rsidRPr="005509D6">
        <w:rPr>
          <w:rFonts w:cstheme="minorHAnsi"/>
        </w:rPr>
        <w:t>s and the</w:t>
      </w:r>
      <w:r w:rsidR="003E424B">
        <w:rPr>
          <w:rFonts w:cstheme="minorHAnsi"/>
        </w:rPr>
        <w:t xml:space="preserve"> </w:t>
      </w:r>
      <w:r w:rsidR="00697323" w:rsidRPr="005509D6">
        <w:rPr>
          <w:rFonts w:cstheme="minorHAnsi"/>
        </w:rPr>
        <w:t>Electronic City- Silk Board</w:t>
      </w:r>
      <w:r w:rsidR="002E6E0B" w:rsidRPr="005509D6">
        <w:rPr>
          <w:rFonts w:cstheme="minorHAnsi"/>
        </w:rPr>
        <w:t>.</w:t>
      </w:r>
    </w:p>
    <w:p w14:paraId="28E58D53" w14:textId="0B6A750A" w:rsidR="00B54EC1" w:rsidRPr="005509D6" w:rsidRDefault="00B54EC1" w:rsidP="00A87866">
      <w:pPr>
        <w:spacing w:line="276" w:lineRule="auto"/>
        <w:jc w:val="both"/>
        <w:rPr>
          <w:rFonts w:cstheme="minorHAnsi"/>
          <w:b/>
          <w:i/>
        </w:rPr>
      </w:pPr>
    </w:p>
    <w:p w14:paraId="3E4D801C" w14:textId="6703C0E4" w:rsidR="00183917" w:rsidRPr="005509D6" w:rsidRDefault="00183917" w:rsidP="00A87866">
      <w:pPr>
        <w:spacing w:line="276" w:lineRule="auto"/>
        <w:jc w:val="both"/>
        <w:rPr>
          <w:rFonts w:cstheme="minorHAnsi"/>
        </w:rPr>
      </w:pPr>
      <w:r w:rsidRPr="005509D6">
        <w:rPr>
          <w:rFonts w:cstheme="minorHAnsi"/>
        </w:rPr>
        <w:t>Reputed</w:t>
      </w:r>
      <w:r w:rsidRPr="005509D6">
        <w:rPr>
          <w:rFonts w:cstheme="minorHAnsi"/>
          <w:spacing w:val="-7"/>
        </w:rPr>
        <w:t xml:space="preserve"> </w:t>
      </w:r>
      <w:r w:rsidRPr="005509D6">
        <w:rPr>
          <w:rFonts w:cstheme="minorHAnsi"/>
        </w:rPr>
        <w:t>NGOs/agencies</w:t>
      </w:r>
      <w:r w:rsidRPr="005509D6">
        <w:rPr>
          <w:rFonts w:cstheme="minorHAnsi"/>
          <w:spacing w:val="-9"/>
        </w:rPr>
        <w:t xml:space="preserve"> </w:t>
      </w:r>
      <w:r w:rsidRPr="005509D6">
        <w:rPr>
          <w:rFonts w:cstheme="minorHAnsi"/>
        </w:rPr>
        <w:t>may</w:t>
      </w:r>
      <w:r w:rsidRPr="005509D6">
        <w:rPr>
          <w:rFonts w:cstheme="minorHAnsi"/>
          <w:spacing w:val="-5"/>
        </w:rPr>
        <w:t xml:space="preserve"> </w:t>
      </w:r>
      <w:r w:rsidRPr="005509D6">
        <w:rPr>
          <w:rFonts w:cstheme="minorHAnsi"/>
        </w:rPr>
        <w:t>submit</w:t>
      </w:r>
      <w:r w:rsidRPr="005509D6">
        <w:rPr>
          <w:rFonts w:cstheme="minorHAnsi"/>
          <w:spacing w:val="-6"/>
        </w:rPr>
        <w:t xml:space="preserve"> </w:t>
      </w:r>
      <w:r w:rsidRPr="005509D6">
        <w:rPr>
          <w:rFonts w:cstheme="minorHAnsi"/>
        </w:rPr>
        <w:t>proposals</w:t>
      </w:r>
      <w:r w:rsidRPr="005509D6">
        <w:rPr>
          <w:rFonts w:cstheme="minorHAnsi"/>
          <w:spacing w:val="-8"/>
        </w:rPr>
        <w:t xml:space="preserve"> </w:t>
      </w:r>
      <w:r w:rsidRPr="005509D6">
        <w:rPr>
          <w:rFonts w:cstheme="minorHAnsi"/>
        </w:rPr>
        <w:t>as per their strength and area of</w:t>
      </w:r>
      <w:r w:rsidRPr="005509D6">
        <w:rPr>
          <w:rFonts w:cstheme="minorHAnsi"/>
          <w:spacing w:val="-4"/>
        </w:rPr>
        <w:t xml:space="preserve"> </w:t>
      </w:r>
      <w:r w:rsidRPr="005509D6">
        <w:rPr>
          <w:rFonts w:cstheme="minorHAnsi"/>
        </w:rPr>
        <w:t>expertise.</w:t>
      </w:r>
    </w:p>
    <w:p w14:paraId="3E38959A" w14:textId="77777777" w:rsidR="00183917" w:rsidRPr="005509D6" w:rsidRDefault="00183917" w:rsidP="00A87866">
      <w:pPr>
        <w:spacing w:line="276" w:lineRule="auto"/>
        <w:jc w:val="both"/>
        <w:rPr>
          <w:rStyle w:val="Hyperlink"/>
          <w:rFonts w:cstheme="minorHAnsi"/>
          <w:b/>
          <w:u w:color="0462C1"/>
        </w:rPr>
      </w:pPr>
      <w:r w:rsidRPr="005509D6">
        <w:rPr>
          <w:rFonts w:cstheme="minorHAnsi"/>
        </w:rPr>
        <w:lastRenderedPageBreak/>
        <w:t>All proposals must be submitted as per ‘</w:t>
      </w:r>
      <w:r w:rsidRPr="005509D6">
        <w:rPr>
          <w:rFonts w:cstheme="minorHAnsi"/>
          <w:b/>
        </w:rPr>
        <w:t>HCL Uday</w:t>
      </w:r>
      <w:r w:rsidRPr="005509D6">
        <w:rPr>
          <w:rFonts w:cstheme="minorHAnsi"/>
        </w:rPr>
        <w:t xml:space="preserve">’ and as per the prescribed </w:t>
      </w:r>
      <w:r w:rsidRPr="005509D6">
        <w:rPr>
          <w:rFonts w:cstheme="minorHAnsi"/>
          <w:b/>
        </w:rPr>
        <w:t xml:space="preserve">Proposal Format </w:t>
      </w:r>
      <w:r w:rsidRPr="005509D6">
        <w:rPr>
          <w:rFonts w:cstheme="minorHAnsi"/>
        </w:rPr>
        <w:t xml:space="preserve">along with </w:t>
      </w:r>
      <w:r w:rsidRPr="005509D6">
        <w:rPr>
          <w:rFonts w:cstheme="minorHAnsi"/>
          <w:b/>
          <w:i/>
        </w:rPr>
        <w:t xml:space="preserve">Annexure A (Budget) </w:t>
      </w:r>
      <w:r w:rsidRPr="005509D6">
        <w:rPr>
          <w:rFonts w:cstheme="minorHAnsi"/>
        </w:rPr>
        <w:t xml:space="preserve">and </w:t>
      </w:r>
      <w:r w:rsidRPr="005509D6">
        <w:rPr>
          <w:rFonts w:cstheme="minorHAnsi"/>
          <w:b/>
          <w:i/>
        </w:rPr>
        <w:t>Annexure B (Gantt Chart</w:t>
      </w:r>
      <w:r w:rsidRPr="005509D6">
        <w:rPr>
          <w:rFonts w:cstheme="minorHAnsi"/>
          <w:i/>
        </w:rPr>
        <w:t xml:space="preserve">). </w:t>
      </w:r>
      <w:r w:rsidRPr="005509D6">
        <w:rPr>
          <w:rFonts w:cstheme="minorHAnsi"/>
          <w:b/>
        </w:rPr>
        <w:t>All 3 formats can be downloaded from the link below:</w:t>
      </w:r>
      <w:r w:rsidRPr="005509D6">
        <w:rPr>
          <w:rFonts w:cstheme="minorHAnsi"/>
          <w:b/>
          <w:color w:val="0462C1"/>
          <w:u w:val="single" w:color="0462C1"/>
        </w:rPr>
        <w:t xml:space="preserve"> </w:t>
      </w:r>
    </w:p>
    <w:p w14:paraId="1BD01036" w14:textId="77777777" w:rsidR="00183917" w:rsidRPr="005509D6" w:rsidRDefault="00C54D71" w:rsidP="00A87866">
      <w:pPr>
        <w:spacing w:line="276" w:lineRule="auto"/>
        <w:jc w:val="both"/>
        <w:rPr>
          <w:rFonts w:cstheme="minorHAnsi"/>
          <w:b/>
          <w:color w:val="0462C1"/>
          <w:u w:val="single" w:color="0462C1"/>
        </w:rPr>
      </w:pPr>
      <w:hyperlink r:id="rId13" w:history="1">
        <w:r w:rsidR="00183917" w:rsidRPr="005509D6">
          <w:rPr>
            <w:rStyle w:val="Hyperlink"/>
            <w:rFonts w:cstheme="minorHAnsi"/>
            <w:b/>
            <w:u w:color="0462C1"/>
          </w:rPr>
          <w:t>HCL F - Proposal Formats</w:t>
        </w:r>
      </w:hyperlink>
    </w:p>
    <w:p w14:paraId="180AA43D" w14:textId="77777777" w:rsidR="00183917" w:rsidRPr="005509D6" w:rsidRDefault="00183917" w:rsidP="00A87866">
      <w:pPr>
        <w:spacing w:line="276" w:lineRule="auto"/>
        <w:jc w:val="both"/>
        <w:rPr>
          <w:rFonts w:cstheme="minorHAnsi"/>
        </w:rPr>
      </w:pPr>
      <w:r w:rsidRPr="005509D6">
        <w:rPr>
          <w:rFonts w:cstheme="minorHAnsi"/>
          <w:b/>
        </w:rPr>
        <w:t>Budget:</w:t>
      </w:r>
      <w:r w:rsidRPr="005509D6">
        <w:rPr>
          <w:rFonts w:cstheme="minorHAnsi"/>
          <w:b/>
          <w:spacing w:val="-4"/>
        </w:rPr>
        <w:t xml:space="preserve"> </w:t>
      </w:r>
      <w:r w:rsidRPr="005509D6">
        <w:rPr>
          <w:rFonts w:cstheme="minorHAnsi"/>
        </w:rPr>
        <w:t>Budget</w:t>
      </w:r>
      <w:r w:rsidRPr="005509D6">
        <w:rPr>
          <w:rFonts w:cstheme="minorHAnsi"/>
          <w:spacing w:val="-7"/>
        </w:rPr>
        <w:t xml:space="preserve"> </w:t>
      </w:r>
      <w:r w:rsidRPr="005509D6">
        <w:rPr>
          <w:rFonts w:cstheme="minorHAnsi"/>
        </w:rPr>
        <w:t>must</w:t>
      </w:r>
      <w:r w:rsidRPr="005509D6">
        <w:rPr>
          <w:rFonts w:cstheme="minorHAnsi"/>
          <w:spacing w:val="-3"/>
        </w:rPr>
        <w:t xml:space="preserve"> </w:t>
      </w:r>
      <w:r w:rsidRPr="005509D6">
        <w:rPr>
          <w:rFonts w:cstheme="minorHAnsi"/>
        </w:rPr>
        <w:t>be</w:t>
      </w:r>
      <w:r w:rsidRPr="005509D6">
        <w:rPr>
          <w:rFonts w:cstheme="minorHAnsi"/>
          <w:spacing w:val="-3"/>
        </w:rPr>
        <w:t xml:space="preserve"> </w:t>
      </w:r>
      <w:r w:rsidRPr="005509D6">
        <w:rPr>
          <w:rFonts w:cstheme="minorHAnsi"/>
        </w:rPr>
        <w:t>submitted</w:t>
      </w:r>
      <w:r w:rsidRPr="005509D6">
        <w:rPr>
          <w:rFonts w:cstheme="minorHAnsi"/>
          <w:spacing w:val="-3"/>
        </w:rPr>
        <w:t xml:space="preserve"> </w:t>
      </w:r>
      <w:r w:rsidRPr="005509D6">
        <w:rPr>
          <w:rFonts w:cstheme="minorHAnsi"/>
        </w:rPr>
        <w:t>as</w:t>
      </w:r>
      <w:r w:rsidRPr="005509D6">
        <w:rPr>
          <w:rFonts w:cstheme="minorHAnsi"/>
          <w:spacing w:val="-6"/>
        </w:rPr>
        <w:t xml:space="preserve"> </w:t>
      </w:r>
      <w:r w:rsidRPr="005509D6">
        <w:rPr>
          <w:rFonts w:cstheme="minorHAnsi"/>
        </w:rPr>
        <w:t>per</w:t>
      </w:r>
      <w:r w:rsidRPr="005509D6">
        <w:rPr>
          <w:rFonts w:cstheme="minorHAnsi"/>
          <w:spacing w:val="-5"/>
        </w:rPr>
        <w:t xml:space="preserve"> </w:t>
      </w:r>
      <w:r w:rsidRPr="005509D6">
        <w:rPr>
          <w:rFonts w:cstheme="minorHAnsi"/>
        </w:rPr>
        <w:t>the</w:t>
      </w:r>
      <w:r w:rsidRPr="005509D6">
        <w:rPr>
          <w:rFonts w:cstheme="minorHAnsi"/>
          <w:spacing w:val="-3"/>
        </w:rPr>
        <w:t xml:space="preserve"> </w:t>
      </w:r>
      <w:r w:rsidRPr="005509D6">
        <w:rPr>
          <w:rFonts w:cstheme="minorHAnsi"/>
        </w:rPr>
        <w:t>attached</w:t>
      </w:r>
      <w:r w:rsidRPr="005509D6">
        <w:rPr>
          <w:rFonts w:cstheme="minorHAnsi"/>
          <w:spacing w:val="-4"/>
        </w:rPr>
        <w:t xml:space="preserve"> </w:t>
      </w:r>
      <w:r w:rsidRPr="005509D6">
        <w:rPr>
          <w:rFonts w:cstheme="minorHAnsi"/>
        </w:rPr>
        <w:t>template.</w:t>
      </w:r>
      <w:r w:rsidRPr="005509D6">
        <w:rPr>
          <w:rFonts w:cstheme="minorHAnsi"/>
          <w:spacing w:val="-5"/>
        </w:rPr>
        <w:t xml:space="preserve"> </w:t>
      </w:r>
      <w:r w:rsidRPr="005509D6">
        <w:rPr>
          <w:rFonts w:cstheme="minorHAnsi"/>
        </w:rPr>
        <w:t>Please</w:t>
      </w:r>
      <w:r w:rsidRPr="005509D6">
        <w:rPr>
          <w:rFonts w:cstheme="minorHAnsi"/>
          <w:spacing w:val="-5"/>
        </w:rPr>
        <w:t xml:space="preserve"> </w:t>
      </w:r>
      <w:r w:rsidRPr="005509D6">
        <w:rPr>
          <w:rFonts w:cstheme="minorHAnsi"/>
        </w:rPr>
        <w:t>provide</w:t>
      </w:r>
      <w:r w:rsidRPr="005509D6">
        <w:rPr>
          <w:rFonts w:cstheme="minorHAnsi"/>
          <w:spacing w:val="-5"/>
        </w:rPr>
        <w:t xml:space="preserve"> </w:t>
      </w:r>
      <w:r w:rsidRPr="005509D6">
        <w:rPr>
          <w:rFonts w:cstheme="minorHAnsi"/>
        </w:rPr>
        <w:t>detailed</w:t>
      </w:r>
      <w:r w:rsidRPr="005509D6">
        <w:rPr>
          <w:rFonts w:cstheme="minorHAnsi"/>
          <w:spacing w:val="-3"/>
        </w:rPr>
        <w:t xml:space="preserve"> </w:t>
      </w:r>
      <w:r w:rsidRPr="005509D6">
        <w:rPr>
          <w:rFonts w:cstheme="minorHAnsi"/>
        </w:rPr>
        <w:t>break-up</w:t>
      </w:r>
      <w:r w:rsidRPr="005509D6">
        <w:rPr>
          <w:rFonts w:cstheme="minorHAnsi"/>
          <w:spacing w:val="-6"/>
        </w:rPr>
        <w:t xml:space="preserve"> </w:t>
      </w:r>
      <w:r w:rsidRPr="005509D6">
        <w:rPr>
          <w:rFonts w:cstheme="minorHAnsi"/>
        </w:rPr>
        <w:t>of</w:t>
      </w:r>
      <w:r w:rsidRPr="005509D6">
        <w:rPr>
          <w:rFonts w:cstheme="minorHAnsi"/>
          <w:spacing w:val="-3"/>
        </w:rPr>
        <w:t xml:space="preserve"> </w:t>
      </w:r>
      <w:r w:rsidRPr="005509D6">
        <w:rPr>
          <w:rFonts w:cstheme="minorHAnsi"/>
        </w:rPr>
        <w:t>each</w:t>
      </w:r>
      <w:r w:rsidRPr="005509D6">
        <w:rPr>
          <w:rFonts w:cstheme="minorHAnsi"/>
          <w:spacing w:val="-4"/>
        </w:rPr>
        <w:t xml:space="preserve"> </w:t>
      </w:r>
      <w:r w:rsidRPr="005509D6">
        <w:rPr>
          <w:rFonts w:cstheme="minorHAnsi"/>
        </w:rPr>
        <w:t>line item</w:t>
      </w:r>
      <w:r w:rsidRPr="005509D6">
        <w:rPr>
          <w:rFonts w:cstheme="minorHAnsi"/>
          <w:spacing w:val="-3"/>
        </w:rPr>
        <w:t xml:space="preserve"> </w:t>
      </w:r>
      <w:r w:rsidRPr="005509D6">
        <w:rPr>
          <w:rFonts w:cstheme="minorHAnsi"/>
        </w:rPr>
        <w:t>and</w:t>
      </w:r>
      <w:r w:rsidRPr="005509D6">
        <w:rPr>
          <w:rFonts w:cstheme="minorHAnsi"/>
          <w:spacing w:val="-4"/>
        </w:rPr>
        <w:t xml:space="preserve"> </w:t>
      </w:r>
      <w:r w:rsidRPr="005509D6">
        <w:rPr>
          <w:rFonts w:cstheme="minorHAnsi"/>
        </w:rPr>
        <w:t>all</w:t>
      </w:r>
      <w:r w:rsidRPr="005509D6">
        <w:rPr>
          <w:rFonts w:cstheme="minorHAnsi"/>
          <w:spacing w:val="-4"/>
        </w:rPr>
        <w:t xml:space="preserve"> </w:t>
      </w:r>
      <w:r w:rsidRPr="005509D6">
        <w:rPr>
          <w:rFonts w:cstheme="minorHAnsi"/>
        </w:rPr>
        <w:t>sub-line</w:t>
      </w:r>
      <w:r w:rsidRPr="005509D6">
        <w:rPr>
          <w:rFonts w:cstheme="minorHAnsi"/>
          <w:spacing w:val="-4"/>
        </w:rPr>
        <w:t xml:space="preserve"> </w:t>
      </w:r>
      <w:r w:rsidRPr="005509D6">
        <w:rPr>
          <w:rFonts w:cstheme="minorHAnsi"/>
        </w:rPr>
        <w:t>item</w:t>
      </w:r>
      <w:r w:rsidRPr="005509D6">
        <w:rPr>
          <w:rFonts w:cstheme="minorHAnsi"/>
          <w:spacing w:val="-4"/>
        </w:rPr>
        <w:t xml:space="preserve"> </w:t>
      </w:r>
      <w:r w:rsidRPr="005509D6">
        <w:rPr>
          <w:rFonts w:cstheme="minorHAnsi"/>
        </w:rPr>
        <w:t>costs</w:t>
      </w:r>
      <w:r w:rsidRPr="005509D6">
        <w:rPr>
          <w:rFonts w:cstheme="minorHAnsi"/>
          <w:spacing w:val="-5"/>
        </w:rPr>
        <w:t xml:space="preserve"> </w:t>
      </w:r>
      <w:r w:rsidRPr="005509D6">
        <w:rPr>
          <w:rFonts w:cstheme="minorHAnsi"/>
        </w:rPr>
        <w:t>with</w:t>
      </w:r>
      <w:r w:rsidRPr="005509D6">
        <w:rPr>
          <w:rFonts w:cstheme="minorHAnsi"/>
          <w:spacing w:val="-3"/>
        </w:rPr>
        <w:t xml:space="preserve"> </w:t>
      </w:r>
      <w:r w:rsidRPr="005509D6">
        <w:rPr>
          <w:rFonts w:cstheme="minorHAnsi"/>
        </w:rPr>
        <w:t>clear</w:t>
      </w:r>
      <w:r w:rsidRPr="005509D6">
        <w:rPr>
          <w:rFonts w:cstheme="minorHAnsi"/>
          <w:spacing w:val="-4"/>
        </w:rPr>
        <w:t xml:space="preserve"> </w:t>
      </w:r>
      <w:r w:rsidRPr="005509D6">
        <w:rPr>
          <w:rFonts w:cstheme="minorHAnsi"/>
        </w:rPr>
        <w:t>budget</w:t>
      </w:r>
      <w:r w:rsidRPr="005509D6">
        <w:rPr>
          <w:rFonts w:cstheme="minorHAnsi"/>
          <w:spacing w:val="-5"/>
        </w:rPr>
        <w:t xml:space="preserve"> </w:t>
      </w:r>
      <w:r w:rsidRPr="005509D6">
        <w:rPr>
          <w:rFonts w:cstheme="minorHAnsi"/>
        </w:rPr>
        <w:t>explanatory</w:t>
      </w:r>
      <w:r w:rsidRPr="005509D6">
        <w:rPr>
          <w:rFonts w:cstheme="minorHAnsi"/>
          <w:spacing w:val="-3"/>
        </w:rPr>
        <w:t xml:space="preserve"> </w:t>
      </w:r>
      <w:r w:rsidRPr="005509D6">
        <w:rPr>
          <w:rFonts w:cstheme="minorHAnsi"/>
        </w:rPr>
        <w:t>notes.</w:t>
      </w:r>
      <w:r w:rsidRPr="005509D6">
        <w:rPr>
          <w:rFonts w:cstheme="minorHAnsi"/>
          <w:spacing w:val="-4"/>
        </w:rPr>
        <w:t xml:space="preserve"> </w:t>
      </w:r>
      <w:r w:rsidRPr="005509D6">
        <w:rPr>
          <w:rFonts w:cstheme="minorHAnsi"/>
        </w:rPr>
        <w:t>Any</w:t>
      </w:r>
      <w:r w:rsidRPr="005509D6">
        <w:rPr>
          <w:rFonts w:cstheme="minorHAnsi"/>
          <w:spacing w:val="-3"/>
        </w:rPr>
        <w:t xml:space="preserve"> </w:t>
      </w:r>
      <w:r w:rsidRPr="005509D6">
        <w:rPr>
          <w:rFonts w:cstheme="minorHAnsi"/>
        </w:rPr>
        <w:t>taxes</w:t>
      </w:r>
      <w:r w:rsidRPr="005509D6">
        <w:rPr>
          <w:rFonts w:cstheme="minorHAnsi"/>
          <w:spacing w:val="-3"/>
        </w:rPr>
        <w:t xml:space="preserve"> </w:t>
      </w:r>
      <w:r w:rsidRPr="005509D6">
        <w:rPr>
          <w:rFonts w:cstheme="minorHAnsi"/>
        </w:rPr>
        <w:t>including</w:t>
      </w:r>
      <w:r w:rsidRPr="005509D6">
        <w:rPr>
          <w:rFonts w:cstheme="minorHAnsi"/>
          <w:spacing w:val="-4"/>
        </w:rPr>
        <w:t xml:space="preserve"> </w:t>
      </w:r>
      <w:r w:rsidRPr="005509D6">
        <w:rPr>
          <w:rFonts w:cstheme="minorHAnsi"/>
        </w:rPr>
        <w:t>Service</w:t>
      </w:r>
      <w:r w:rsidRPr="005509D6">
        <w:rPr>
          <w:rFonts w:cstheme="minorHAnsi"/>
          <w:spacing w:val="-4"/>
        </w:rPr>
        <w:t xml:space="preserve"> </w:t>
      </w:r>
      <w:r w:rsidRPr="005509D6">
        <w:rPr>
          <w:rFonts w:cstheme="minorHAnsi"/>
        </w:rPr>
        <w:t>Tax,</w:t>
      </w:r>
      <w:r w:rsidRPr="005509D6">
        <w:rPr>
          <w:rFonts w:cstheme="minorHAnsi"/>
          <w:spacing w:val="-3"/>
        </w:rPr>
        <w:t xml:space="preserve"> </w:t>
      </w:r>
      <w:r w:rsidRPr="005509D6">
        <w:rPr>
          <w:rFonts w:cstheme="minorHAnsi"/>
        </w:rPr>
        <w:t>Sales</w:t>
      </w:r>
      <w:r w:rsidRPr="005509D6">
        <w:rPr>
          <w:rFonts w:cstheme="minorHAnsi"/>
          <w:spacing w:val="-3"/>
        </w:rPr>
        <w:t xml:space="preserve"> </w:t>
      </w:r>
      <w:r w:rsidRPr="005509D6">
        <w:rPr>
          <w:rFonts w:cstheme="minorHAnsi"/>
        </w:rPr>
        <w:t>Tax, Value Added Tax or any other applicable tax, duty, cess or levies, must be quoted separately from the price of goods and services. The terms of payment along with a tentative timeline must also be</w:t>
      </w:r>
      <w:r w:rsidRPr="005509D6">
        <w:rPr>
          <w:rFonts w:cstheme="minorHAnsi"/>
          <w:spacing w:val="-24"/>
        </w:rPr>
        <w:t xml:space="preserve"> </w:t>
      </w:r>
      <w:r w:rsidRPr="005509D6">
        <w:rPr>
          <w:rFonts w:cstheme="minorHAnsi"/>
        </w:rPr>
        <w:t>attached.</w:t>
      </w:r>
    </w:p>
    <w:p w14:paraId="6B4B699C" w14:textId="77777777" w:rsidR="00183917" w:rsidRPr="005509D6" w:rsidRDefault="00183917" w:rsidP="00A87866">
      <w:pPr>
        <w:spacing w:line="276" w:lineRule="auto"/>
        <w:jc w:val="both"/>
        <w:rPr>
          <w:rFonts w:cstheme="minorHAnsi"/>
        </w:rPr>
      </w:pPr>
      <w:r w:rsidRPr="005509D6">
        <w:rPr>
          <w:rFonts w:cstheme="minorHAnsi"/>
          <w:b/>
        </w:rPr>
        <w:t xml:space="preserve">Gantt Chart: </w:t>
      </w:r>
      <w:r w:rsidRPr="005509D6">
        <w:rPr>
          <w:rFonts w:cstheme="minorHAnsi"/>
        </w:rPr>
        <w:t>The Gantt Chart must detail the comprehensive list of activities proposed in the proposal along with</w:t>
      </w:r>
      <w:r w:rsidRPr="005509D6">
        <w:rPr>
          <w:rFonts w:cstheme="minorHAnsi"/>
          <w:spacing w:val="-8"/>
        </w:rPr>
        <w:t xml:space="preserve"> </w:t>
      </w:r>
      <w:r w:rsidRPr="005509D6">
        <w:rPr>
          <w:rFonts w:cstheme="minorHAnsi"/>
        </w:rPr>
        <w:t>a</w:t>
      </w:r>
      <w:r w:rsidRPr="005509D6">
        <w:rPr>
          <w:rFonts w:cstheme="minorHAnsi"/>
          <w:spacing w:val="-8"/>
        </w:rPr>
        <w:t xml:space="preserve"> </w:t>
      </w:r>
      <w:r w:rsidRPr="005509D6">
        <w:rPr>
          <w:rFonts w:cstheme="minorHAnsi"/>
        </w:rPr>
        <w:t>tentative</w:t>
      </w:r>
      <w:r w:rsidRPr="005509D6">
        <w:rPr>
          <w:rFonts w:cstheme="minorHAnsi"/>
          <w:spacing w:val="-7"/>
        </w:rPr>
        <w:t xml:space="preserve"> </w:t>
      </w:r>
      <w:r w:rsidRPr="005509D6">
        <w:rPr>
          <w:rFonts w:cstheme="minorHAnsi"/>
        </w:rPr>
        <w:t>timeline.</w:t>
      </w:r>
      <w:r w:rsidRPr="005509D6">
        <w:rPr>
          <w:rFonts w:cstheme="minorHAnsi"/>
          <w:spacing w:val="-8"/>
        </w:rPr>
        <w:t xml:space="preserve"> </w:t>
      </w:r>
      <w:r w:rsidRPr="005509D6">
        <w:rPr>
          <w:rFonts w:cstheme="minorHAnsi"/>
        </w:rPr>
        <w:t>A</w:t>
      </w:r>
      <w:r w:rsidRPr="005509D6">
        <w:rPr>
          <w:rFonts w:cstheme="minorHAnsi"/>
          <w:spacing w:val="-11"/>
        </w:rPr>
        <w:t xml:space="preserve"> </w:t>
      </w:r>
      <w:r w:rsidRPr="005509D6">
        <w:rPr>
          <w:rFonts w:cstheme="minorHAnsi"/>
        </w:rPr>
        <w:t>sample</w:t>
      </w:r>
      <w:r w:rsidRPr="005509D6">
        <w:rPr>
          <w:rFonts w:cstheme="minorHAnsi"/>
          <w:spacing w:val="-7"/>
        </w:rPr>
        <w:t xml:space="preserve"> </w:t>
      </w:r>
      <w:r w:rsidRPr="005509D6">
        <w:rPr>
          <w:rFonts w:cstheme="minorHAnsi"/>
        </w:rPr>
        <w:t>Gantt</w:t>
      </w:r>
      <w:r w:rsidRPr="005509D6">
        <w:rPr>
          <w:rFonts w:cstheme="minorHAnsi"/>
          <w:spacing w:val="-7"/>
        </w:rPr>
        <w:t xml:space="preserve"> </w:t>
      </w:r>
      <w:r w:rsidRPr="005509D6">
        <w:rPr>
          <w:rFonts w:cstheme="minorHAnsi"/>
        </w:rPr>
        <w:t>Chart</w:t>
      </w:r>
      <w:r w:rsidRPr="005509D6">
        <w:rPr>
          <w:rFonts w:cstheme="minorHAnsi"/>
          <w:spacing w:val="-8"/>
        </w:rPr>
        <w:t xml:space="preserve"> </w:t>
      </w:r>
      <w:r w:rsidRPr="005509D6">
        <w:rPr>
          <w:rFonts w:cstheme="minorHAnsi"/>
        </w:rPr>
        <w:t>can</w:t>
      </w:r>
      <w:r w:rsidRPr="005509D6">
        <w:rPr>
          <w:rFonts w:cstheme="minorHAnsi"/>
          <w:spacing w:val="-9"/>
        </w:rPr>
        <w:t xml:space="preserve"> </w:t>
      </w:r>
      <w:r w:rsidRPr="005509D6">
        <w:rPr>
          <w:rFonts w:cstheme="minorHAnsi"/>
        </w:rPr>
        <w:t>be</w:t>
      </w:r>
      <w:r w:rsidRPr="005509D6">
        <w:rPr>
          <w:rFonts w:cstheme="minorHAnsi"/>
          <w:spacing w:val="-10"/>
        </w:rPr>
        <w:t xml:space="preserve"> </w:t>
      </w:r>
      <w:r w:rsidRPr="005509D6">
        <w:rPr>
          <w:rFonts w:cstheme="minorHAnsi"/>
        </w:rPr>
        <w:t>downloaded</w:t>
      </w:r>
      <w:r w:rsidRPr="005509D6">
        <w:rPr>
          <w:rFonts w:cstheme="minorHAnsi"/>
          <w:spacing w:val="-7"/>
        </w:rPr>
        <w:t xml:space="preserve"> </w:t>
      </w:r>
      <w:r w:rsidRPr="005509D6">
        <w:rPr>
          <w:rFonts w:cstheme="minorHAnsi"/>
        </w:rPr>
        <w:t>from</w:t>
      </w:r>
      <w:r w:rsidRPr="005509D6">
        <w:rPr>
          <w:rFonts w:cstheme="minorHAnsi"/>
          <w:spacing w:val="-7"/>
        </w:rPr>
        <w:t xml:space="preserve"> </w:t>
      </w:r>
      <w:r w:rsidRPr="005509D6">
        <w:rPr>
          <w:rFonts w:cstheme="minorHAnsi"/>
        </w:rPr>
        <w:t>the</w:t>
      </w:r>
      <w:r w:rsidRPr="005509D6">
        <w:rPr>
          <w:rFonts w:cstheme="minorHAnsi"/>
          <w:spacing w:val="-8"/>
        </w:rPr>
        <w:t xml:space="preserve"> </w:t>
      </w:r>
      <w:r w:rsidRPr="005509D6">
        <w:rPr>
          <w:rFonts w:cstheme="minorHAnsi"/>
        </w:rPr>
        <w:t>link</w:t>
      </w:r>
      <w:r w:rsidRPr="005509D6">
        <w:rPr>
          <w:rFonts w:cstheme="minorHAnsi"/>
          <w:spacing w:val="-8"/>
        </w:rPr>
        <w:t xml:space="preserve"> </w:t>
      </w:r>
      <w:r w:rsidRPr="005509D6">
        <w:rPr>
          <w:rFonts w:cstheme="minorHAnsi"/>
        </w:rPr>
        <w:t>above.</w:t>
      </w:r>
      <w:r w:rsidRPr="005509D6">
        <w:rPr>
          <w:rFonts w:cstheme="minorHAnsi"/>
          <w:spacing w:val="-8"/>
        </w:rPr>
        <w:t xml:space="preserve"> </w:t>
      </w:r>
      <w:r w:rsidRPr="005509D6">
        <w:rPr>
          <w:rFonts w:cstheme="minorHAnsi"/>
        </w:rPr>
        <w:t>NGOs/Implementation Agencies may make the required changes in the Gantt Chart as per the activities proposed by</w:t>
      </w:r>
      <w:r w:rsidRPr="005509D6">
        <w:rPr>
          <w:rFonts w:cstheme="minorHAnsi"/>
          <w:spacing w:val="-18"/>
        </w:rPr>
        <w:t xml:space="preserve"> </w:t>
      </w:r>
      <w:r w:rsidRPr="005509D6">
        <w:rPr>
          <w:rFonts w:cstheme="minorHAnsi"/>
        </w:rPr>
        <w:t>them.</w:t>
      </w:r>
    </w:p>
    <w:p w14:paraId="471F8161" w14:textId="77777777" w:rsidR="00183917" w:rsidRPr="005509D6" w:rsidRDefault="00183917" w:rsidP="00A87866">
      <w:pPr>
        <w:pStyle w:val="Heading2"/>
        <w:spacing w:line="276" w:lineRule="auto"/>
        <w:rPr>
          <w:rFonts w:asciiTheme="minorHAnsi" w:hAnsiTheme="minorHAnsi" w:cstheme="minorHAnsi"/>
          <w:sz w:val="22"/>
          <w:szCs w:val="22"/>
        </w:rPr>
      </w:pPr>
      <w:r w:rsidRPr="005509D6">
        <w:rPr>
          <w:rFonts w:asciiTheme="minorHAnsi" w:hAnsiTheme="minorHAnsi" w:cstheme="minorHAnsi"/>
          <w:sz w:val="22"/>
          <w:szCs w:val="22"/>
        </w:rPr>
        <w:t>Submission Details &amp; Deadlines</w:t>
      </w:r>
    </w:p>
    <w:p w14:paraId="1EB33BE2" w14:textId="0863BB0C" w:rsidR="00183917" w:rsidRPr="005509D6" w:rsidRDefault="00183917" w:rsidP="00A87866">
      <w:pPr>
        <w:spacing w:line="276" w:lineRule="auto"/>
        <w:jc w:val="both"/>
        <w:rPr>
          <w:rFonts w:cstheme="minorHAnsi"/>
          <w:b/>
          <w:lang w:val="en-IN"/>
        </w:rPr>
      </w:pPr>
      <w:r w:rsidRPr="005509D6">
        <w:rPr>
          <w:rFonts w:cstheme="minorHAnsi"/>
          <w:b/>
        </w:rPr>
        <w:t xml:space="preserve">Please submit proposals by </w:t>
      </w:r>
      <w:r w:rsidR="005509D6">
        <w:rPr>
          <w:rFonts w:cstheme="minorHAnsi"/>
          <w:b/>
        </w:rPr>
        <w:t>24</w:t>
      </w:r>
      <w:r w:rsidRPr="005509D6">
        <w:rPr>
          <w:rFonts w:cstheme="minorHAnsi"/>
          <w:b/>
          <w:vertAlign w:val="superscript"/>
        </w:rPr>
        <w:t>th</w:t>
      </w:r>
      <w:r w:rsidR="005509D6">
        <w:rPr>
          <w:rFonts w:cstheme="minorHAnsi"/>
          <w:b/>
        </w:rPr>
        <w:t xml:space="preserve"> July</w:t>
      </w:r>
      <w:r w:rsidRPr="005509D6">
        <w:rPr>
          <w:rFonts w:cstheme="minorHAnsi"/>
          <w:b/>
        </w:rPr>
        <w:t>, 2019 to</w:t>
      </w:r>
      <w:r w:rsidRPr="005509D6">
        <w:rPr>
          <w:rFonts w:cstheme="minorHAnsi"/>
          <w:b/>
          <w:color w:val="0462C1"/>
        </w:rPr>
        <w:t xml:space="preserve"> </w:t>
      </w:r>
      <w:r w:rsidR="00AB7530" w:rsidRPr="00AB7530">
        <w:rPr>
          <w:rFonts w:cstheme="minorHAnsi"/>
          <w:b/>
        </w:rPr>
        <w:t xml:space="preserve">Ms. Meha Tiwari </w:t>
      </w:r>
      <w:r w:rsidR="00AB7530">
        <w:rPr>
          <w:rFonts w:cstheme="minorHAnsi"/>
          <w:b/>
          <w:color w:val="0462C1"/>
        </w:rPr>
        <w:t>(</w:t>
      </w:r>
      <w:hyperlink r:id="rId14" w:history="1">
        <w:r w:rsidRPr="005509D6">
          <w:rPr>
            <w:rStyle w:val="Hyperlink"/>
            <w:rFonts w:cstheme="minorHAnsi"/>
            <w:b/>
            <w:u w:color="0462C1"/>
          </w:rPr>
          <w:t>tiwari.m@hcl.com</w:t>
        </w:r>
      </w:hyperlink>
      <w:r w:rsidRPr="005509D6">
        <w:rPr>
          <w:rFonts w:cstheme="minorHAnsi"/>
          <w:b/>
        </w:rPr>
        <w:t xml:space="preserve"> </w:t>
      </w:r>
      <w:r w:rsidR="00AB7530">
        <w:rPr>
          <w:rFonts w:cstheme="minorHAnsi"/>
          <w:b/>
        </w:rPr>
        <w:t>) marking Mr. Shashank Khare (</w:t>
      </w:r>
      <w:hyperlink r:id="rId15" w:history="1">
        <w:r w:rsidR="00AB7530" w:rsidRPr="008F7CB3">
          <w:rPr>
            <w:rStyle w:val="Hyperlink"/>
            <w:rFonts w:cstheme="minorHAnsi"/>
            <w:b/>
          </w:rPr>
          <w:t>shashank.khare@hcl.com</w:t>
        </w:r>
      </w:hyperlink>
      <w:r w:rsidR="00AB7530">
        <w:rPr>
          <w:rFonts w:cstheme="minorHAnsi"/>
          <w:b/>
        </w:rPr>
        <w:t>) in cc.</w:t>
      </w:r>
    </w:p>
    <w:p w14:paraId="5D0D182E" w14:textId="77777777" w:rsidR="00183917" w:rsidRPr="005509D6" w:rsidRDefault="00183917" w:rsidP="00A87866">
      <w:pPr>
        <w:spacing w:line="276" w:lineRule="auto"/>
        <w:rPr>
          <w:rFonts w:cstheme="minorHAnsi"/>
          <w:b/>
        </w:rPr>
      </w:pPr>
      <w:r w:rsidRPr="005509D6">
        <w:rPr>
          <w:rFonts w:cstheme="minorHAnsi"/>
        </w:rPr>
        <w:t xml:space="preserve">Please send in your submissions with </w:t>
      </w:r>
      <w:r w:rsidRPr="005509D6">
        <w:rPr>
          <w:rFonts w:cstheme="minorHAnsi"/>
          <w:b/>
        </w:rPr>
        <w:t xml:space="preserve">Subject Line </w:t>
      </w:r>
      <w:r w:rsidRPr="005509D6">
        <w:rPr>
          <w:rFonts w:cstheme="minorHAnsi"/>
        </w:rPr>
        <w:t xml:space="preserve">in the given format: </w:t>
      </w:r>
      <w:r w:rsidRPr="005509D6">
        <w:rPr>
          <w:rFonts w:cstheme="minorHAnsi"/>
          <w:b/>
        </w:rPr>
        <w:t>HCLF/RFP/Uday/</w:t>
      </w:r>
      <w:r w:rsidRPr="005509D6">
        <w:rPr>
          <w:rFonts w:cstheme="minorHAnsi"/>
          <w:color w:val="000000" w:themeColor="text1"/>
        </w:rPr>
        <w:t>27052019_H</w:t>
      </w:r>
      <w:r w:rsidRPr="005509D6">
        <w:rPr>
          <w:rFonts w:cstheme="minorHAnsi"/>
          <w:b/>
        </w:rPr>
        <w:t>/&lt;Name of Organization or</w:t>
      </w:r>
      <w:r w:rsidRPr="005509D6">
        <w:rPr>
          <w:rFonts w:cstheme="minorHAnsi"/>
          <w:b/>
          <w:spacing w:val="-3"/>
        </w:rPr>
        <w:t xml:space="preserve"> </w:t>
      </w:r>
      <w:r w:rsidRPr="005509D6">
        <w:rPr>
          <w:rFonts w:cstheme="minorHAnsi"/>
          <w:b/>
        </w:rPr>
        <w:t>IA&gt;</w:t>
      </w:r>
    </w:p>
    <w:p w14:paraId="5A6576B3" w14:textId="77777777" w:rsidR="00183917" w:rsidRPr="005509D6" w:rsidRDefault="00183917" w:rsidP="00A87866">
      <w:pPr>
        <w:spacing w:line="276" w:lineRule="auto"/>
        <w:jc w:val="both"/>
        <w:rPr>
          <w:rFonts w:cstheme="minorHAnsi"/>
        </w:rPr>
      </w:pPr>
      <w:r w:rsidRPr="005509D6">
        <w:rPr>
          <w:rFonts w:cstheme="minorHAnsi"/>
          <w:b/>
        </w:rPr>
        <w:t xml:space="preserve">Proposals must be submitted along with Budget </w:t>
      </w:r>
      <w:r w:rsidRPr="005509D6">
        <w:rPr>
          <w:rFonts w:cstheme="minorHAnsi"/>
          <w:b/>
          <w:spacing w:val="-2"/>
        </w:rPr>
        <w:t xml:space="preserve">and </w:t>
      </w:r>
      <w:r w:rsidRPr="005509D6">
        <w:rPr>
          <w:rFonts w:cstheme="minorHAnsi"/>
          <w:b/>
        </w:rPr>
        <w:t>Gantt Chart ONLY in the formats shared on the link</w:t>
      </w:r>
      <w:r w:rsidRPr="005509D6">
        <w:rPr>
          <w:rFonts w:cstheme="minorHAnsi"/>
        </w:rPr>
        <w:t>. Proposals not shared in the given format are liable for</w:t>
      </w:r>
      <w:r w:rsidRPr="005509D6">
        <w:rPr>
          <w:rFonts w:cstheme="minorHAnsi"/>
          <w:spacing w:val="-14"/>
        </w:rPr>
        <w:t xml:space="preserve"> </w:t>
      </w:r>
      <w:r w:rsidRPr="005509D6">
        <w:rPr>
          <w:rFonts w:cstheme="minorHAnsi"/>
        </w:rPr>
        <w:t xml:space="preserve">rejection. Proposals received after the due date and time will </w:t>
      </w:r>
      <w:r w:rsidRPr="005509D6">
        <w:rPr>
          <w:rFonts w:cstheme="minorHAnsi"/>
          <w:spacing w:val="-2"/>
        </w:rPr>
        <w:t xml:space="preserve">not </w:t>
      </w:r>
      <w:r w:rsidRPr="005509D6">
        <w:rPr>
          <w:rFonts w:cstheme="minorHAnsi"/>
        </w:rPr>
        <w:t>be</w:t>
      </w:r>
      <w:r w:rsidRPr="005509D6">
        <w:rPr>
          <w:rFonts w:cstheme="minorHAnsi"/>
          <w:spacing w:val="-6"/>
        </w:rPr>
        <w:t xml:space="preserve"> </w:t>
      </w:r>
      <w:r w:rsidRPr="005509D6">
        <w:rPr>
          <w:rFonts w:cstheme="minorHAnsi"/>
        </w:rPr>
        <w:t>considered.</w:t>
      </w:r>
    </w:p>
    <w:p w14:paraId="018790A4" w14:textId="117204D5" w:rsidR="00183917" w:rsidRPr="005509D6" w:rsidRDefault="00183917" w:rsidP="00A87866">
      <w:pPr>
        <w:spacing w:line="276" w:lineRule="auto"/>
        <w:jc w:val="both"/>
        <w:rPr>
          <w:rFonts w:cstheme="minorHAnsi"/>
        </w:rPr>
      </w:pPr>
      <w:r w:rsidRPr="005509D6">
        <w:rPr>
          <w:rFonts w:cstheme="minorHAnsi"/>
        </w:rPr>
        <w:t xml:space="preserve">All enquiries regarding this RfP should be made </w:t>
      </w:r>
      <w:r w:rsidR="005509D6">
        <w:rPr>
          <w:rFonts w:cstheme="minorHAnsi"/>
          <w:b/>
        </w:rPr>
        <w:t>20</w:t>
      </w:r>
      <w:r w:rsidRPr="005509D6">
        <w:rPr>
          <w:rFonts w:cstheme="minorHAnsi"/>
          <w:b/>
          <w:vertAlign w:val="superscript"/>
        </w:rPr>
        <w:t>st</w:t>
      </w:r>
      <w:r w:rsidR="005509D6">
        <w:rPr>
          <w:rFonts w:cstheme="minorHAnsi"/>
          <w:b/>
        </w:rPr>
        <w:t xml:space="preserve"> July</w:t>
      </w:r>
      <w:r w:rsidRPr="005509D6">
        <w:rPr>
          <w:rFonts w:cstheme="minorHAnsi"/>
          <w:b/>
        </w:rPr>
        <w:t xml:space="preserve">, 2019 </w:t>
      </w:r>
      <w:r w:rsidRPr="005509D6">
        <w:rPr>
          <w:rFonts w:cstheme="minorHAnsi"/>
        </w:rPr>
        <w:t>via email to</w:t>
      </w:r>
      <w:r w:rsidRPr="005509D6">
        <w:rPr>
          <w:rFonts w:cstheme="minorHAnsi"/>
          <w:color w:val="0462C1"/>
          <w:spacing w:val="-8"/>
        </w:rPr>
        <w:t xml:space="preserve"> </w:t>
      </w:r>
      <w:hyperlink r:id="rId16" w:history="1">
        <w:r w:rsidRPr="005509D6">
          <w:rPr>
            <w:rStyle w:val="Hyperlink"/>
            <w:rFonts w:cstheme="minorHAnsi"/>
            <w:b/>
            <w:u w:color="0462C1"/>
          </w:rPr>
          <w:t>tiwari.m@hcl.com</w:t>
        </w:r>
      </w:hyperlink>
      <w:r w:rsidR="00AB7530">
        <w:rPr>
          <w:rStyle w:val="Hyperlink"/>
          <w:rFonts w:cstheme="minorHAnsi"/>
          <w:b/>
          <w:u w:color="0462C1"/>
        </w:rPr>
        <w:t xml:space="preserve"> and </w:t>
      </w:r>
      <w:hyperlink r:id="rId17" w:history="1">
        <w:r w:rsidR="00AB7530" w:rsidRPr="008F7CB3">
          <w:rPr>
            <w:rStyle w:val="Hyperlink"/>
            <w:rFonts w:cstheme="minorHAnsi"/>
            <w:b/>
          </w:rPr>
          <w:t>shashank.khare@hcl.com</w:t>
        </w:r>
      </w:hyperlink>
    </w:p>
    <w:p w14:paraId="48C48E5D" w14:textId="77777777" w:rsidR="00183917" w:rsidRPr="005509D6" w:rsidRDefault="00183917" w:rsidP="00A87866">
      <w:pPr>
        <w:pStyle w:val="Heading2"/>
        <w:spacing w:line="276" w:lineRule="auto"/>
        <w:rPr>
          <w:rFonts w:asciiTheme="minorHAnsi" w:hAnsiTheme="minorHAnsi" w:cstheme="minorHAnsi"/>
          <w:sz w:val="22"/>
          <w:szCs w:val="22"/>
        </w:rPr>
      </w:pPr>
      <w:r w:rsidRPr="005509D6">
        <w:rPr>
          <w:rFonts w:asciiTheme="minorHAnsi" w:hAnsiTheme="minorHAnsi" w:cstheme="minorHAnsi"/>
          <w:sz w:val="22"/>
          <w:szCs w:val="22"/>
        </w:rPr>
        <w:t>Terms &amp; Conditions</w:t>
      </w:r>
    </w:p>
    <w:p w14:paraId="379654C3" w14:textId="740D46CB" w:rsidR="00183917" w:rsidRPr="005509D6" w:rsidRDefault="00183917" w:rsidP="00A87866">
      <w:pPr>
        <w:spacing w:line="276" w:lineRule="auto"/>
        <w:jc w:val="both"/>
        <w:rPr>
          <w:rFonts w:cstheme="minorHAnsi"/>
        </w:rPr>
      </w:pPr>
      <w:r w:rsidRPr="005509D6">
        <w:rPr>
          <w:rFonts w:cstheme="minorHAnsi"/>
          <w:b/>
        </w:rPr>
        <w:t xml:space="preserve">Duration of the project: </w:t>
      </w:r>
      <w:r w:rsidRPr="005509D6">
        <w:rPr>
          <w:rFonts w:cstheme="minorHAnsi"/>
        </w:rPr>
        <w:t>Duration of the project may vary from 12 to 15 months</w:t>
      </w:r>
      <w:r w:rsidR="00484598" w:rsidRPr="005509D6">
        <w:rPr>
          <w:rFonts w:cstheme="minorHAnsi"/>
        </w:rPr>
        <w:t>.</w:t>
      </w:r>
    </w:p>
    <w:p w14:paraId="1D3E8D04" w14:textId="73FEB09F" w:rsidR="00183917" w:rsidRPr="005509D6" w:rsidRDefault="00183917" w:rsidP="00A87866">
      <w:pPr>
        <w:spacing w:line="276" w:lineRule="auto"/>
        <w:jc w:val="both"/>
        <w:rPr>
          <w:rFonts w:cstheme="minorHAnsi"/>
        </w:rPr>
      </w:pPr>
      <w:r w:rsidRPr="005509D6">
        <w:rPr>
          <w:rFonts w:cstheme="minorHAnsi"/>
          <w:b/>
        </w:rPr>
        <w:t xml:space="preserve">Deadline: </w:t>
      </w:r>
      <w:r w:rsidRPr="005509D6">
        <w:rPr>
          <w:rFonts w:cstheme="minorHAnsi"/>
        </w:rPr>
        <w:t xml:space="preserve">Proposals received after the designated deadline </w:t>
      </w:r>
      <w:r w:rsidR="00484598" w:rsidRPr="005509D6">
        <w:rPr>
          <w:rFonts w:cstheme="minorHAnsi"/>
        </w:rPr>
        <w:t>are</w:t>
      </w:r>
      <w:r w:rsidRPr="005509D6">
        <w:rPr>
          <w:rFonts w:cstheme="minorHAnsi"/>
        </w:rPr>
        <w:t xml:space="preserve"> subject to rejection by HCL</w:t>
      </w:r>
      <w:r w:rsidRPr="005509D6">
        <w:rPr>
          <w:rFonts w:cstheme="minorHAnsi"/>
          <w:spacing w:val="-27"/>
        </w:rPr>
        <w:t xml:space="preserve"> </w:t>
      </w:r>
      <w:r w:rsidRPr="005509D6">
        <w:rPr>
          <w:rFonts w:cstheme="minorHAnsi"/>
        </w:rPr>
        <w:t>Foundation.</w:t>
      </w:r>
    </w:p>
    <w:p w14:paraId="03B49392" w14:textId="77777777" w:rsidR="00183917" w:rsidRPr="005509D6" w:rsidRDefault="00183917" w:rsidP="00A87866">
      <w:pPr>
        <w:spacing w:line="276" w:lineRule="auto"/>
        <w:jc w:val="both"/>
        <w:rPr>
          <w:rFonts w:cstheme="minorHAnsi"/>
        </w:rPr>
      </w:pPr>
      <w:r w:rsidRPr="005509D6">
        <w:rPr>
          <w:rFonts w:cstheme="minorHAnsi"/>
          <w:b/>
        </w:rPr>
        <w:t xml:space="preserve">Validity: </w:t>
      </w:r>
      <w:r w:rsidRPr="005509D6">
        <w:rPr>
          <w:rFonts w:cstheme="minorHAnsi"/>
        </w:rPr>
        <w:t>Your proposal must remain valid for a minimum of six (6) months from the date of receipt by HCL Foundation.</w:t>
      </w:r>
    </w:p>
    <w:p w14:paraId="418DF598" w14:textId="77777777" w:rsidR="00183917" w:rsidRPr="005509D6" w:rsidRDefault="00183917" w:rsidP="00A87866">
      <w:pPr>
        <w:spacing w:line="276" w:lineRule="auto"/>
        <w:jc w:val="both"/>
        <w:rPr>
          <w:rFonts w:cstheme="minorHAnsi"/>
        </w:rPr>
      </w:pPr>
      <w:r w:rsidRPr="005509D6">
        <w:rPr>
          <w:rFonts w:cstheme="minorHAnsi"/>
          <w:b/>
        </w:rPr>
        <w:t xml:space="preserve">Negotiations: </w:t>
      </w:r>
      <w:r w:rsidRPr="005509D6">
        <w:rPr>
          <w:rFonts w:cstheme="minorHAnsi"/>
        </w:rPr>
        <w:t>The most competitive proposal is requested. It is anticipated that the contract will be awarded on the basis of merit of proposal. However, HCL Foundation reserves the right to request responses to questions and conduct negotiations with any potential agency/consultant prior to awarding</w:t>
      </w:r>
      <w:r w:rsidRPr="005509D6">
        <w:rPr>
          <w:rFonts w:cstheme="minorHAnsi"/>
          <w:spacing w:val="-33"/>
        </w:rPr>
        <w:t xml:space="preserve"> </w:t>
      </w:r>
      <w:r w:rsidRPr="005509D6">
        <w:rPr>
          <w:rFonts w:cstheme="minorHAnsi"/>
        </w:rPr>
        <w:t>a contract.</w:t>
      </w:r>
    </w:p>
    <w:p w14:paraId="7E13B2D7" w14:textId="77777777" w:rsidR="00183917" w:rsidRPr="005509D6" w:rsidRDefault="00183917" w:rsidP="00A87866">
      <w:pPr>
        <w:spacing w:line="276" w:lineRule="auto"/>
        <w:jc w:val="both"/>
        <w:rPr>
          <w:rFonts w:cstheme="minorHAnsi"/>
        </w:rPr>
      </w:pPr>
      <w:r w:rsidRPr="005509D6">
        <w:rPr>
          <w:rFonts w:cstheme="minorHAnsi"/>
          <w:b/>
        </w:rPr>
        <w:t xml:space="preserve">Rejection of proposal: </w:t>
      </w:r>
      <w:r w:rsidRPr="005509D6">
        <w:rPr>
          <w:rFonts w:cstheme="minorHAnsi"/>
        </w:rPr>
        <w:t xml:space="preserve">This document is a request for proposals only, and in no way binds HCL Foundation to make an award. HCL Foundation reserves the right to reject any and all offers received and/or to cancel </w:t>
      </w:r>
      <w:r w:rsidRPr="005509D6">
        <w:rPr>
          <w:rFonts w:cstheme="minorHAnsi"/>
        </w:rPr>
        <w:lastRenderedPageBreak/>
        <w:t>the RFP. HCL Foundation will not be obliged to either inform or provide a justification for rejection of proposals.</w:t>
      </w:r>
    </w:p>
    <w:p w14:paraId="54C0CE27" w14:textId="77777777" w:rsidR="00183917" w:rsidRPr="005509D6" w:rsidRDefault="00183917" w:rsidP="00A87866">
      <w:pPr>
        <w:spacing w:line="276" w:lineRule="auto"/>
        <w:jc w:val="both"/>
        <w:rPr>
          <w:rFonts w:cstheme="minorHAnsi"/>
        </w:rPr>
      </w:pPr>
      <w:r w:rsidRPr="005509D6">
        <w:rPr>
          <w:rFonts w:cstheme="minorHAnsi"/>
          <w:b/>
        </w:rPr>
        <w:t xml:space="preserve">Incurring costs: </w:t>
      </w:r>
      <w:r w:rsidRPr="005509D6">
        <w:rPr>
          <w:rFonts w:cstheme="minorHAnsi"/>
        </w:rPr>
        <w:t>HCL Foundation will not be liable for any cost incurred during preparation, submission, or negotiation of an award for this</w:t>
      </w:r>
      <w:r w:rsidRPr="005509D6">
        <w:rPr>
          <w:rFonts w:cstheme="minorHAnsi"/>
          <w:spacing w:val="-6"/>
        </w:rPr>
        <w:t xml:space="preserve"> </w:t>
      </w:r>
      <w:r w:rsidRPr="005509D6">
        <w:rPr>
          <w:rFonts w:cstheme="minorHAnsi"/>
        </w:rPr>
        <w:t>RFP.</w:t>
      </w:r>
    </w:p>
    <w:p w14:paraId="03B18550" w14:textId="77777777" w:rsidR="00183917" w:rsidRPr="005509D6" w:rsidRDefault="00183917" w:rsidP="00A87866">
      <w:pPr>
        <w:spacing w:line="276" w:lineRule="auto"/>
        <w:jc w:val="both"/>
        <w:rPr>
          <w:rFonts w:cstheme="minorHAnsi"/>
        </w:rPr>
      </w:pPr>
      <w:r w:rsidRPr="005509D6">
        <w:rPr>
          <w:rFonts w:cstheme="minorHAnsi"/>
          <w:b/>
        </w:rPr>
        <w:t>Financial responsibility</w:t>
      </w:r>
      <w:r w:rsidRPr="005509D6">
        <w:rPr>
          <w:rFonts w:cstheme="minorHAnsi"/>
        </w:rPr>
        <w:t>: Proposals must certify the financial viability and adequacy of resources of the agency/organization</w:t>
      </w:r>
      <w:r w:rsidRPr="005509D6">
        <w:rPr>
          <w:rFonts w:cstheme="minorHAnsi"/>
          <w:spacing w:val="-10"/>
        </w:rPr>
        <w:t xml:space="preserve"> </w:t>
      </w:r>
      <w:r w:rsidRPr="005509D6">
        <w:rPr>
          <w:rFonts w:cstheme="minorHAnsi"/>
        </w:rPr>
        <w:t>to</w:t>
      </w:r>
      <w:r w:rsidRPr="005509D6">
        <w:rPr>
          <w:rFonts w:cstheme="minorHAnsi"/>
          <w:spacing w:val="-7"/>
        </w:rPr>
        <w:t xml:space="preserve"> </w:t>
      </w:r>
      <w:r w:rsidRPr="005509D6">
        <w:rPr>
          <w:rFonts w:cstheme="minorHAnsi"/>
        </w:rPr>
        <w:t>complete</w:t>
      </w:r>
      <w:r w:rsidRPr="005509D6">
        <w:rPr>
          <w:rFonts w:cstheme="minorHAnsi"/>
          <w:spacing w:val="-7"/>
        </w:rPr>
        <w:t xml:space="preserve"> </w:t>
      </w:r>
      <w:r w:rsidRPr="005509D6">
        <w:rPr>
          <w:rFonts w:cstheme="minorHAnsi"/>
        </w:rPr>
        <w:t>the</w:t>
      </w:r>
      <w:r w:rsidRPr="005509D6">
        <w:rPr>
          <w:rFonts w:cstheme="minorHAnsi"/>
          <w:spacing w:val="-9"/>
        </w:rPr>
        <w:t xml:space="preserve"> </w:t>
      </w:r>
      <w:r w:rsidRPr="005509D6">
        <w:rPr>
          <w:rFonts w:cstheme="minorHAnsi"/>
        </w:rPr>
        <w:t>proposed</w:t>
      </w:r>
      <w:r w:rsidRPr="005509D6">
        <w:rPr>
          <w:rFonts w:cstheme="minorHAnsi"/>
          <w:spacing w:val="-8"/>
        </w:rPr>
        <w:t xml:space="preserve"> </w:t>
      </w:r>
      <w:r w:rsidRPr="005509D6">
        <w:rPr>
          <w:rFonts w:cstheme="minorHAnsi"/>
        </w:rPr>
        <w:t>assignment</w:t>
      </w:r>
      <w:r w:rsidRPr="005509D6">
        <w:rPr>
          <w:rFonts w:cstheme="minorHAnsi"/>
          <w:spacing w:val="-9"/>
        </w:rPr>
        <w:t xml:space="preserve"> </w:t>
      </w:r>
      <w:r w:rsidRPr="005509D6">
        <w:rPr>
          <w:rFonts w:cstheme="minorHAnsi"/>
        </w:rPr>
        <w:t>within</w:t>
      </w:r>
      <w:r w:rsidRPr="005509D6">
        <w:rPr>
          <w:rFonts w:cstheme="minorHAnsi"/>
          <w:spacing w:val="-6"/>
        </w:rPr>
        <w:t xml:space="preserve"> </w:t>
      </w:r>
      <w:r w:rsidRPr="005509D6">
        <w:rPr>
          <w:rFonts w:cstheme="minorHAnsi"/>
        </w:rPr>
        <w:t>the</w:t>
      </w:r>
      <w:r w:rsidRPr="005509D6">
        <w:rPr>
          <w:rFonts w:cstheme="minorHAnsi"/>
          <w:spacing w:val="-9"/>
        </w:rPr>
        <w:t xml:space="preserve"> </w:t>
      </w:r>
      <w:r w:rsidRPr="005509D6">
        <w:rPr>
          <w:rFonts w:cstheme="minorHAnsi"/>
        </w:rPr>
        <w:t>agreed</w:t>
      </w:r>
      <w:r w:rsidRPr="005509D6">
        <w:rPr>
          <w:rFonts w:cstheme="minorHAnsi"/>
          <w:spacing w:val="-8"/>
        </w:rPr>
        <w:t xml:space="preserve"> </w:t>
      </w:r>
      <w:r w:rsidRPr="005509D6">
        <w:rPr>
          <w:rFonts w:cstheme="minorHAnsi"/>
        </w:rPr>
        <w:t>time</w:t>
      </w:r>
      <w:r w:rsidRPr="005509D6">
        <w:rPr>
          <w:rFonts w:cstheme="minorHAnsi"/>
          <w:spacing w:val="-8"/>
        </w:rPr>
        <w:t xml:space="preserve"> </w:t>
      </w:r>
      <w:r w:rsidRPr="005509D6">
        <w:rPr>
          <w:rFonts w:cstheme="minorHAnsi"/>
        </w:rPr>
        <w:t>frame</w:t>
      </w:r>
      <w:r w:rsidRPr="005509D6">
        <w:rPr>
          <w:rFonts w:cstheme="minorHAnsi"/>
          <w:spacing w:val="-7"/>
        </w:rPr>
        <w:t xml:space="preserve"> </w:t>
      </w:r>
      <w:r w:rsidRPr="005509D6">
        <w:rPr>
          <w:rFonts w:cstheme="minorHAnsi"/>
        </w:rPr>
        <w:t>and</w:t>
      </w:r>
      <w:r w:rsidRPr="005509D6">
        <w:rPr>
          <w:rFonts w:cstheme="minorHAnsi"/>
          <w:spacing w:val="-7"/>
        </w:rPr>
        <w:t xml:space="preserve"> </w:t>
      </w:r>
      <w:r w:rsidRPr="005509D6">
        <w:rPr>
          <w:rFonts w:cstheme="minorHAnsi"/>
        </w:rPr>
        <w:t>in</w:t>
      </w:r>
      <w:r w:rsidRPr="005509D6">
        <w:rPr>
          <w:rFonts w:cstheme="minorHAnsi"/>
          <w:spacing w:val="-10"/>
        </w:rPr>
        <w:t xml:space="preserve"> </w:t>
      </w:r>
      <w:r w:rsidRPr="005509D6">
        <w:rPr>
          <w:rFonts w:cstheme="minorHAnsi"/>
        </w:rPr>
        <w:t>conformity with the agreed terms of payment. HCL Foundation reserves the right to request and review up to the last three financial statements and audit reports including schedules and annexures, as part of the basis of the award if</w:t>
      </w:r>
      <w:r w:rsidRPr="005509D6">
        <w:rPr>
          <w:rFonts w:cstheme="minorHAnsi"/>
          <w:spacing w:val="-1"/>
        </w:rPr>
        <w:t xml:space="preserve"> </w:t>
      </w:r>
      <w:r w:rsidRPr="005509D6">
        <w:rPr>
          <w:rFonts w:cstheme="minorHAnsi"/>
        </w:rPr>
        <w:t>required.</w:t>
      </w:r>
    </w:p>
    <w:p w14:paraId="4C540B0E" w14:textId="77777777" w:rsidR="00183917" w:rsidRPr="005509D6" w:rsidRDefault="00183917" w:rsidP="00A87866">
      <w:pPr>
        <w:spacing w:line="276" w:lineRule="auto"/>
        <w:jc w:val="both"/>
        <w:rPr>
          <w:rFonts w:cstheme="minorHAnsi"/>
        </w:rPr>
      </w:pPr>
      <w:r w:rsidRPr="005509D6">
        <w:rPr>
          <w:rFonts w:cstheme="minorHAnsi"/>
          <w:b/>
        </w:rPr>
        <w:t xml:space="preserve">Branding aligned: </w:t>
      </w:r>
      <w:r w:rsidRPr="005509D6">
        <w:rPr>
          <w:rFonts w:cstheme="minorHAnsi"/>
        </w:rPr>
        <w:t>HCL Foundation has set brand guidelines that should be incorporated and followed while demonstrating the Foundation’s brand.</w:t>
      </w:r>
    </w:p>
    <w:p w14:paraId="4F38EC61" w14:textId="77777777" w:rsidR="00183917" w:rsidRPr="005509D6" w:rsidRDefault="00183917" w:rsidP="00A87866">
      <w:pPr>
        <w:spacing w:line="276" w:lineRule="auto"/>
        <w:jc w:val="both"/>
        <w:rPr>
          <w:rFonts w:cstheme="minorHAnsi"/>
        </w:rPr>
      </w:pPr>
      <w:r w:rsidRPr="005509D6">
        <w:rPr>
          <w:rFonts w:cstheme="minorHAnsi"/>
          <w:b/>
        </w:rPr>
        <w:t xml:space="preserve">Copyright and Patents: </w:t>
      </w:r>
      <w:r w:rsidRPr="005509D6">
        <w:rPr>
          <w:rFonts w:cstheme="minorHAnsi"/>
        </w:rPr>
        <w:t>HCL 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documents and data compiled by the service providers under the contract shall be the property of HCL Foundation and shall be treated as confidential. All confidential documents should be delivered to the relevant people within HCL Foundation during the project duration and upon</w:t>
      </w:r>
      <w:r w:rsidRPr="005509D6">
        <w:rPr>
          <w:rFonts w:cstheme="minorHAnsi"/>
          <w:spacing w:val="-6"/>
        </w:rPr>
        <w:t xml:space="preserve"> </w:t>
      </w:r>
      <w:r w:rsidRPr="005509D6">
        <w:rPr>
          <w:rFonts w:cstheme="minorHAnsi"/>
        </w:rPr>
        <w:t>completion.</w:t>
      </w:r>
    </w:p>
    <w:p w14:paraId="55D12C57" w14:textId="77777777" w:rsidR="006A3C71" w:rsidRPr="005509D6" w:rsidRDefault="006A3C71" w:rsidP="00A87866">
      <w:pPr>
        <w:spacing w:line="276" w:lineRule="auto"/>
        <w:rPr>
          <w:rFonts w:cstheme="minorHAnsi"/>
        </w:rPr>
      </w:pPr>
    </w:p>
    <w:sectPr w:rsidR="006A3C71" w:rsidRPr="005509D6">
      <w:footerReference w:type="default" r:id="rId1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78CD5" w16cid:durableId="209882E8"/>
  <w16cid:commentId w16cid:paraId="1382966E" w16cid:durableId="209882EA"/>
  <w16cid:commentId w16cid:paraId="06B1D214" w16cid:durableId="20988546"/>
  <w16cid:commentId w16cid:paraId="0AB82C62" w16cid:durableId="209886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6AB9" w14:textId="77777777" w:rsidR="00C54D71" w:rsidRDefault="00C54D71" w:rsidP="00235B97">
      <w:pPr>
        <w:spacing w:after="0" w:line="240" w:lineRule="auto"/>
      </w:pPr>
      <w:r>
        <w:separator/>
      </w:r>
    </w:p>
  </w:endnote>
  <w:endnote w:type="continuationSeparator" w:id="0">
    <w:p w14:paraId="6F15E7E5" w14:textId="77777777" w:rsidR="00C54D71" w:rsidRDefault="00C54D71" w:rsidP="0023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724955"/>
      <w:docPartObj>
        <w:docPartGallery w:val="Page Numbers (Bottom of Page)"/>
        <w:docPartUnique/>
      </w:docPartObj>
    </w:sdtPr>
    <w:sdtEndPr>
      <w:rPr>
        <w:noProof/>
      </w:rPr>
    </w:sdtEndPr>
    <w:sdtContent>
      <w:p w14:paraId="5F9C653B" w14:textId="5214CF07" w:rsidR="00183917" w:rsidRDefault="00183917">
        <w:pPr>
          <w:pStyle w:val="Footer"/>
          <w:jc w:val="right"/>
        </w:pPr>
        <w:r>
          <w:fldChar w:fldCharType="begin"/>
        </w:r>
        <w:r>
          <w:instrText xml:space="preserve"> PAGE   \* MERGEFORMAT </w:instrText>
        </w:r>
        <w:r>
          <w:fldChar w:fldCharType="separate"/>
        </w:r>
        <w:r w:rsidR="00A75DFB">
          <w:rPr>
            <w:noProof/>
          </w:rPr>
          <w:t>1</w:t>
        </w:r>
        <w:r>
          <w:rPr>
            <w:noProof/>
          </w:rPr>
          <w:fldChar w:fldCharType="end"/>
        </w:r>
      </w:p>
    </w:sdtContent>
  </w:sdt>
  <w:p w14:paraId="0DE479A7" w14:textId="77777777" w:rsidR="00183917" w:rsidRDefault="0018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5C6A" w14:textId="77777777" w:rsidR="00C54D71" w:rsidRDefault="00C54D71" w:rsidP="00235B97">
      <w:pPr>
        <w:spacing w:after="0" w:line="240" w:lineRule="auto"/>
      </w:pPr>
      <w:r>
        <w:separator/>
      </w:r>
    </w:p>
  </w:footnote>
  <w:footnote w:type="continuationSeparator" w:id="0">
    <w:p w14:paraId="52ECF035" w14:textId="77777777" w:rsidR="00C54D71" w:rsidRDefault="00C54D71" w:rsidP="00235B97">
      <w:pPr>
        <w:spacing w:after="0" w:line="240" w:lineRule="auto"/>
      </w:pPr>
      <w:r>
        <w:continuationSeparator/>
      </w:r>
    </w:p>
  </w:footnote>
  <w:footnote w:id="1">
    <w:p w14:paraId="6C8B34AC" w14:textId="27C664D9" w:rsidR="00FC6566" w:rsidRPr="00FC6566" w:rsidRDefault="00FC6566">
      <w:pPr>
        <w:pStyle w:val="FootnoteText"/>
        <w:rPr>
          <w:lang w:val="en-US"/>
        </w:rPr>
      </w:pPr>
      <w:r>
        <w:rPr>
          <w:rStyle w:val="FootnoteReference"/>
        </w:rPr>
        <w:footnoteRef/>
      </w:r>
      <w:r>
        <w:t xml:space="preserve"> </w:t>
      </w:r>
      <w:hyperlink r:id="rId1" w:history="1">
        <w:r>
          <w:rPr>
            <w:rStyle w:val="Hyperlink"/>
          </w:rPr>
          <w:t>http://www.missionroadsafety.com/annexure.xlsx</w:t>
        </w:r>
      </w:hyperlink>
    </w:p>
  </w:footnote>
  <w:footnote w:id="2">
    <w:p w14:paraId="22FE049E" w14:textId="2212A4EC" w:rsidR="004D5E32" w:rsidRDefault="004D5E32">
      <w:pPr>
        <w:pStyle w:val="FootnoteText"/>
      </w:pPr>
      <w:r>
        <w:rPr>
          <w:rStyle w:val="FootnoteReference"/>
        </w:rPr>
        <w:footnoteRef/>
      </w:r>
      <w:r>
        <w:t xml:space="preserve"> </w:t>
      </w:r>
      <w:hyperlink r:id="rId2" w:history="1">
        <w:r>
          <w:rPr>
            <w:rStyle w:val="Hyperlink"/>
          </w:rPr>
          <w:t>http://ncrb.gov.in/StatPublications/ADSI/ADSI2015/chapter-1A%20traffic%20accidents.pdf</w:t>
        </w:r>
      </w:hyperlink>
    </w:p>
    <w:p w14:paraId="404DAF53" w14:textId="77777777" w:rsidR="004D5E32" w:rsidRPr="004D5E32" w:rsidRDefault="004D5E32">
      <w:pPr>
        <w:pStyle w:val="FootnoteText"/>
        <w:rPr>
          <w:lang w:val="en-US"/>
        </w:rPr>
      </w:pPr>
    </w:p>
  </w:footnote>
  <w:footnote w:id="3">
    <w:p w14:paraId="6C94F690" w14:textId="105612A0" w:rsidR="00FC6566" w:rsidRPr="00FC6566" w:rsidRDefault="00FC6566">
      <w:pPr>
        <w:pStyle w:val="FootnoteText"/>
      </w:pPr>
      <w:r>
        <w:rPr>
          <w:rStyle w:val="FootnoteReference"/>
        </w:rPr>
        <w:footnoteRef/>
      </w:r>
      <w:r>
        <w:t xml:space="preserve"> </w:t>
      </w:r>
      <w:hyperlink r:id="rId3" w:history="1">
        <w:r>
          <w:rPr>
            <w:rStyle w:val="Hyperlink"/>
          </w:rPr>
          <w:t>https://www.who.int/ith/other_health_risks/injuries_violence/en/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363"/>
    <w:multiLevelType w:val="hybridMultilevel"/>
    <w:tmpl w:val="816E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056DD"/>
    <w:multiLevelType w:val="hybridMultilevel"/>
    <w:tmpl w:val="5D8E6D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D26401"/>
    <w:multiLevelType w:val="hybridMultilevel"/>
    <w:tmpl w:val="A78E6C36"/>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712DB"/>
    <w:multiLevelType w:val="hybridMultilevel"/>
    <w:tmpl w:val="E0F227A6"/>
    <w:lvl w:ilvl="0" w:tplc="33FA8F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5676E4E"/>
    <w:multiLevelType w:val="hybridMultilevel"/>
    <w:tmpl w:val="E95E81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3371E2"/>
    <w:multiLevelType w:val="hybridMultilevel"/>
    <w:tmpl w:val="852C6E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17CC3"/>
    <w:multiLevelType w:val="hybridMultilevel"/>
    <w:tmpl w:val="D304F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35"/>
    <w:rsid w:val="00060B56"/>
    <w:rsid w:val="000E30A3"/>
    <w:rsid w:val="000E3D43"/>
    <w:rsid w:val="001308B6"/>
    <w:rsid w:val="001661BD"/>
    <w:rsid w:val="00183917"/>
    <w:rsid w:val="0022081A"/>
    <w:rsid w:val="00222799"/>
    <w:rsid w:val="00235B97"/>
    <w:rsid w:val="0026703C"/>
    <w:rsid w:val="00273AFB"/>
    <w:rsid w:val="0028011A"/>
    <w:rsid w:val="002C32B1"/>
    <w:rsid w:val="002E0095"/>
    <w:rsid w:val="002E6E0B"/>
    <w:rsid w:val="00375485"/>
    <w:rsid w:val="003824E1"/>
    <w:rsid w:val="003C05F1"/>
    <w:rsid w:val="003D0A2D"/>
    <w:rsid w:val="003E424B"/>
    <w:rsid w:val="00430230"/>
    <w:rsid w:val="00431673"/>
    <w:rsid w:val="00445C81"/>
    <w:rsid w:val="0046282A"/>
    <w:rsid w:val="00484598"/>
    <w:rsid w:val="004C36D1"/>
    <w:rsid w:val="004D5E32"/>
    <w:rsid w:val="00502AA6"/>
    <w:rsid w:val="00544733"/>
    <w:rsid w:val="005509D6"/>
    <w:rsid w:val="00646F35"/>
    <w:rsid w:val="00697323"/>
    <w:rsid w:val="006A3C71"/>
    <w:rsid w:val="006C352F"/>
    <w:rsid w:val="0071445F"/>
    <w:rsid w:val="00744185"/>
    <w:rsid w:val="007A6A7A"/>
    <w:rsid w:val="007B2742"/>
    <w:rsid w:val="007D28A5"/>
    <w:rsid w:val="00855C9A"/>
    <w:rsid w:val="00896D2A"/>
    <w:rsid w:val="008F43F1"/>
    <w:rsid w:val="00A55D93"/>
    <w:rsid w:val="00A75DFB"/>
    <w:rsid w:val="00A87866"/>
    <w:rsid w:val="00AB7530"/>
    <w:rsid w:val="00B005FD"/>
    <w:rsid w:val="00B334C6"/>
    <w:rsid w:val="00B54C5C"/>
    <w:rsid w:val="00B54EC1"/>
    <w:rsid w:val="00C071FC"/>
    <w:rsid w:val="00C54D71"/>
    <w:rsid w:val="00C800FD"/>
    <w:rsid w:val="00CE1682"/>
    <w:rsid w:val="00DA7CBF"/>
    <w:rsid w:val="00DD6537"/>
    <w:rsid w:val="00E3320A"/>
    <w:rsid w:val="00E538A6"/>
    <w:rsid w:val="00E80760"/>
    <w:rsid w:val="00EA67C8"/>
    <w:rsid w:val="00EA71E8"/>
    <w:rsid w:val="00EE51F3"/>
    <w:rsid w:val="00F20B9C"/>
    <w:rsid w:val="00F21077"/>
    <w:rsid w:val="00F26C8A"/>
    <w:rsid w:val="00F5099B"/>
    <w:rsid w:val="00FC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B16B"/>
  <w15:chartTrackingRefBased/>
  <w15:docId w15:val="{AC3FC6FC-B27F-4103-B000-72E8B2D3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80760"/>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B97"/>
    <w:rPr>
      <w:color w:val="0000FF"/>
      <w:u w:val="single"/>
    </w:rPr>
  </w:style>
  <w:style w:type="paragraph" w:styleId="FootnoteText">
    <w:name w:val="footnote text"/>
    <w:basedOn w:val="Normal"/>
    <w:link w:val="FootnoteTextChar"/>
    <w:uiPriority w:val="99"/>
    <w:semiHidden/>
    <w:unhideWhenUsed/>
    <w:rsid w:val="00235B97"/>
    <w:pPr>
      <w:spacing w:after="0" w:line="240" w:lineRule="auto"/>
    </w:pPr>
    <w:rPr>
      <w:rFonts w:cs="Mangal"/>
      <w:sz w:val="20"/>
      <w:szCs w:val="18"/>
      <w:lang w:val="en-IN" w:bidi="hi-IN"/>
    </w:rPr>
  </w:style>
  <w:style w:type="character" w:customStyle="1" w:styleId="FootnoteTextChar">
    <w:name w:val="Footnote Text Char"/>
    <w:basedOn w:val="DefaultParagraphFont"/>
    <w:link w:val="FootnoteText"/>
    <w:uiPriority w:val="99"/>
    <w:semiHidden/>
    <w:rsid w:val="00235B97"/>
    <w:rPr>
      <w:rFonts w:cs="Mangal"/>
      <w:sz w:val="20"/>
      <w:szCs w:val="18"/>
      <w:lang w:val="en-IN" w:bidi="hi-IN"/>
    </w:rPr>
  </w:style>
  <w:style w:type="character" w:styleId="FootnoteReference">
    <w:name w:val="footnote reference"/>
    <w:basedOn w:val="DefaultParagraphFont"/>
    <w:uiPriority w:val="99"/>
    <w:semiHidden/>
    <w:unhideWhenUsed/>
    <w:rsid w:val="00235B97"/>
    <w:rPr>
      <w:vertAlign w:val="superscript"/>
    </w:rPr>
  </w:style>
  <w:style w:type="paragraph" w:styleId="ListParagraph">
    <w:name w:val="List Paragraph"/>
    <w:basedOn w:val="Normal"/>
    <w:link w:val="ListParagraphChar"/>
    <w:uiPriority w:val="34"/>
    <w:qFormat/>
    <w:rsid w:val="002E0095"/>
    <w:pPr>
      <w:ind w:left="720"/>
      <w:contextualSpacing/>
    </w:pPr>
    <w:rPr>
      <w:rFonts w:cs="Mangal"/>
      <w:szCs w:val="20"/>
      <w:lang w:val="en-IN" w:bidi="hi-IN"/>
    </w:rPr>
  </w:style>
  <w:style w:type="character" w:customStyle="1" w:styleId="Heading2Char">
    <w:name w:val="Heading 2 Char"/>
    <w:basedOn w:val="DefaultParagraphFont"/>
    <w:link w:val="Heading2"/>
    <w:uiPriority w:val="9"/>
    <w:rsid w:val="00E80760"/>
    <w:rPr>
      <w:rFonts w:asciiTheme="majorHAnsi" w:eastAsiaTheme="majorEastAsia" w:hAnsiTheme="majorHAnsi" w:cstheme="majorBidi"/>
      <w:color w:val="2E74B5" w:themeColor="accent1" w:themeShade="BF"/>
      <w:sz w:val="26"/>
      <w:szCs w:val="26"/>
      <w:lang w:bidi="en-US"/>
    </w:rPr>
  </w:style>
  <w:style w:type="table" w:styleId="TableGrid">
    <w:name w:val="Table Grid"/>
    <w:basedOn w:val="TableNormal"/>
    <w:uiPriority w:val="39"/>
    <w:rsid w:val="00B0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17"/>
  </w:style>
  <w:style w:type="paragraph" w:styleId="Footer">
    <w:name w:val="footer"/>
    <w:basedOn w:val="Normal"/>
    <w:link w:val="FooterChar"/>
    <w:uiPriority w:val="99"/>
    <w:unhideWhenUsed/>
    <w:rsid w:val="00183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17"/>
  </w:style>
  <w:style w:type="table" w:styleId="GridTable4-Accent5">
    <w:name w:val="Grid Table 4 Accent 5"/>
    <w:basedOn w:val="TableNormal"/>
    <w:uiPriority w:val="49"/>
    <w:rsid w:val="001839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71445F"/>
    <w:rPr>
      <w:color w:val="954F72" w:themeColor="followedHyperlink"/>
      <w:u w:val="single"/>
    </w:rPr>
  </w:style>
  <w:style w:type="paragraph" w:styleId="BalloonText">
    <w:name w:val="Balloon Text"/>
    <w:basedOn w:val="Normal"/>
    <w:link w:val="BalloonTextChar"/>
    <w:uiPriority w:val="99"/>
    <w:semiHidden/>
    <w:unhideWhenUsed/>
    <w:rsid w:val="003D0A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0A2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0A2D"/>
    <w:rPr>
      <w:sz w:val="16"/>
      <w:szCs w:val="16"/>
    </w:rPr>
  </w:style>
  <w:style w:type="paragraph" w:styleId="CommentText">
    <w:name w:val="annotation text"/>
    <w:basedOn w:val="Normal"/>
    <w:link w:val="CommentTextChar"/>
    <w:uiPriority w:val="99"/>
    <w:semiHidden/>
    <w:unhideWhenUsed/>
    <w:rsid w:val="003D0A2D"/>
    <w:pPr>
      <w:spacing w:line="240" w:lineRule="auto"/>
    </w:pPr>
    <w:rPr>
      <w:sz w:val="20"/>
      <w:szCs w:val="20"/>
    </w:rPr>
  </w:style>
  <w:style w:type="character" w:customStyle="1" w:styleId="CommentTextChar">
    <w:name w:val="Comment Text Char"/>
    <w:basedOn w:val="DefaultParagraphFont"/>
    <w:link w:val="CommentText"/>
    <w:uiPriority w:val="99"/>
    <w:semiHidden/>
    <w:rsid w:val="003D0A2D"/>
    <w:rPr>
      <w:sz w:val="20"/>
      <w:szCs w:val="20"/>
    </w:rPr>
  </w:style>
  <w:style w:type="paragraph" w:styleId="CommentSubject">
    <w:name w:val="annotation subject"/>
    <w:basedOn w:val="CommentText"/>
    <w:next w:val="CommentText"/>
    <w:link w:val="CommentSubjectChar"/>
    <w:uiPriority w:val="99"/>
    <w:semiHidden/>
    <w:unhideWhenUsed/>
    <w:rsid w:val="003D0A2D"/>
    <w:rPr>
      <w:b/>
      <w:bCs/>
    </w:rPr>
  </w:style>
  <w:style w:type="character" w:customStyle="1" w:styleId="CommentSubjectChar">
    <w:name w:val="Comment Subject Char"/>
    <w:basedOn w:val="CommentTextChar"/>
    <w:link w:val="CommentSubject"/>
    <w:uiPriority w:val="99"/>
    <w:semiHidden/>
    <w:rsid w:val="003D0A2D"/>
    <w:rPr>
      <w:b/>
      <w:bCs/>
      <w:sz w:val="20"/>
      <w:szCs w:val="20"/>
    </w:rPr>
  </w:style>
  <w:style w:type="character" w:customStyle="1" w:styleId="ListParagraphChar">
    <w:name w:val="List Paragraph Char"/>
    <w:basedOn w:val="DefaultParagraphFont"/>
    <w:link w:val="ListParagraph"/>
    <w:uiPriority w:val="34"/>
    <w:locked/>
    <w:rsid w:val="00B54EC1"/>
    <w:rPr>
      <w:rFonts w:cs="Mangal"/>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lsamuday.com/" TargetMode="External"/><Relationship Id="rId13" Type="http://schemas.openxmlformats.org/officeDocument/2006/relationships/hyperlink" Target="https://drive.google.com/open?id=1VKQc6JVMPJJ_6iR2Umx2k_3bnwP-qd5x"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youtu.be/hGlrFI7qlR0" TargetMode="External"/><Relationship Id="rId17" Type="http://schemas.openxmlformats.org/officeDocument/2006/relationships/hyperlink" Target="mailto:shashank.khare@hcl.com" TargetMode="External"/><Relationship Id="rId2" Type="http://schemas.openxmlformats.org/officeDocument/2006/relationships/numbering" Target="numbering.xml"/><Relationship Id="rId16" Type="http://schemas.openxmlformats.org/officeDocument/2006/relationships/hyperlink" Target="mailto:tiwari.m@hc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W9oTI28BuQ" TargetMode="External"/><Relationship Id="rId5" Type="http://schemas.openxmlformats.org/officeDocument/2006/relationships/webSettings" Target="webSettings.xml"/><Relationship Id="rId15" Type="http://schemas.openxmlformats.org/officeDocument/2006/relationships/hyperlink" Target="mailto:shashank.khare@hcl.com" TargetMode="External"/><Relationship Id="rId10" Type="http://schemas.openxmlformats.org/officeDocument/2006/relationships/hyperlink" Target="http://www.hcl.com/hclfound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clgrant.hcltech.com/" TargetMode="External"/><Relationship Id="rId14" Type="http://schemas.openxmlformats.org/officeDocument/2006/relationships/hyperlink" Target="mailto:tiwari.m@hc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ith/other_health_risks/injuries_violence/en/" TargetMode="External"/><Relationship Id="rId2" Type="http://schemas.openxmlformats.org/officeDocument/2006/relationships/hyperlink" Target="http://ncrb.gov.in/StatPublications/ADSI/ADSI2015/chapter-1A%20traffic%20accidents.pdf" TargetMode="External"/><Relationship Id="rId1" Type="http://schemas.openxmlformats.org/officeDocument/2006/relationships/hyperlink" Target="http://www.missionroadsafety.com/annexur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5454-45FB-4856-B2CE-0E0E72F2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 Tiwari</dc:creator>
  <cp:keywords/>
  <dc:description/>
  <cp:lastModifiedBy>Vineet Kumar Mishra</cp:lastModifiedBy>
  <cp:revision>8</cp:revision>
  <dcterms:created xsi:type="dcterms:W3CDTF">2019-06-27T06:07:00Z</dcterms:created>
  <dcterms:modified xsi:type="dcterms:W3CDTF">2019-06-28T10:43:00Z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7c0a69da-2087-417d-a39a-961cd4de191f</vt:lpwstr>
  </property>
  <property fmtid="{D5CDD505-2E9C-101B-9397-08002B2CF9AE}" pid="3" name="HCLClassification">
    <vt:lpwstr>null</vt:lpwstr>
  </property>
</Properties>
</file>