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4E" w:rsidRDefault="00FF414E" w:rsidP="009F14C2">
      <w:pPr>
        <w:spacing w:line="276" w:lineRule="auto"/>
        <w:jc w:val="center"/>
        <w:rPr>
          <w:rFonts w:asciiTheme="majorHAnsi" w:hAnsiTheme="majorHAnsi" w:cs="Arial"/>
          <w:b/>
          <w:color w:val="EE003D" w:themeColor="accent1"/>
          <w:sz w:val="28"/>
        </w:rPr>
      </w:pPr>
    </w:p>
    <w:p w:rsidR="009F14C2" w:rsidRPr="00FF414E" w:rsidRDefault="009F14C2" w:rsidP="009F14C2">
      <w:pPr>
        <w:spacing w:line="276" w:lineRule="auto"/>
        <w:jc w:val="center"/>
        <w:rPr>
          <w:rFonts w:asciiTheme="majorHAnsi" w:hAnsiTheme="majorHAnsi" w:cs="Arial"/>
          <w:b/>
          <w:color w:val="EE003D" w:themeColor="accent1"/>
          <w:sz w:val="28"/>
        </w:rPr>
      </w:pPr>
      <w:r w:rsidRPr="00FF414E">
        <w:rPr>
          <w:rFonts w:asciiTheme="majorHAnsi" w:hAnsiTheme="majorHAnsi" w:cs="Arial"/>
          <w:b/>
          <w:color w:val="EE003D" w:themeColor="accent1"/>
          <w:sz w:val="28"/>
        </w:rPr>
        <w:t>REQUEST FOR PROPOSAL: CASE STUDY ON DRIP POOL PROGRAMME, GUJARAT</w:t>
      </w:r>
    </w:p>
    <w:p w:rsidR="009F14C2" w:rsidRPr="00035DD3" w:rsidRDefault="009F14C2" w:rsidP="009F14C2">
      <w:pPr>
        <w:spacing w:line="276" w:lineRule="auto"/>
        <w:jc w:val="both"/>
        <w:rPr>
          <w:rFonts w:ascii="CA Sans" w:hAnsi="CA Sans" w:cs="Arial"/>
          <w:b/>
        </w:rPr>
      </w:pPr>
    </w:p>
    <w:p w:rsidR="009F14C2" w:rsidRPr="00035DD3" w:rsidRDefault="002C3288" w:rsidP="009F14C2">
      <w:pPr>
        <w:widowControl w:val="0"/>
        <w:autoSpaceDE w:val="0"/>
        <w:autoSpaceDN w:val="0"/>
        <w:adjustRightInd w:val="0"/>
        <w:spacing w:after="240" w:line="276" w:lineRule="auto"/>
        <w:jc w:val="both"/>
        <w:rPr>
          <w:rFonts w:ascii="CA Sans" w:hAnsi="CA Sans" w:cs="Arial"/>
          <w:lang w:val="en-US"/>
        </w:rPr>
      </w:pPr>
      <w:hyperlink r:id="rId8" w:history="1">
        <w:r w:rsidR="009F14C2" w:rsidRPr="00035DD3">
          <w:rPr>
            <w:rStyle w:val="Hyperlink"/>
            <w:rFonts w:ascii="CA Sans" w:hAnsi="CA Sans" w:cs="Arial"/>
            <w:lang w:val="en-US"/>
          </w:rPr>
          <w:t>C&amp;A Foundation</w:t>
        </w:r>
      </w:hyperlink>
      <w:r w:rsidR="009F14C2" w:rsidRPr="00035DD3">
        <w:rPr>
          <w:rFonts w:ascii="CA Sans" w:hAnsi="CA Sans" w:cs="Arial"/>
        </w:rPr>
        <w:t xml:space="preserve"> </w:t>
      </w:r>
      <w:r w:rsidR="009F14C2" w:rsidRPr="00035DD3">
        <w:rPr>
          <w:rFonts w:ascii="CA Sans" w:hAnsi="CA Sans" w:cs="Arial"/>
          <w:lang w:val="en-US"/>
        </w:rPr>
        <w:t xml:space="preserve">is looking for an organization to develop case studies to document the learnings from the Drip </w:t>
      </w:r>
      <w:r w:rsidR="00C040ED">
        <w:rPr>
          <w:rFonts w:ascii="CA Sans" w:hAnsi="CA Sans" w:cs="Arial"/>
          <w:lang w:val="en-US"/>
        </w:rPr>
        <w:t xml:space="preserve">Pool </w:t>
      </w:r>
      <w:proofErr w:type="spellStart"/>
      <w:r w:rsidR="00C040ED">
        <w:rPr>
          <w:rFonts w:ascii="CA Sans" w:hAnsi="CA Sans" w:cs="Arial"/>
          <w:lang w:val="en-US"/>
        </w:rPr>
        <w:t>Programme</w:t>
      </w:r>
      <w:proofErr w:type="spellEnd"/>
      <w:r w:rsidR="009F14C2" w:rsidRPr="00035DD3">
        <w:rPr>
          <w:rFonts w:ascii="CA Sans" w:hAnsi="CA Sans" w:cs="Arial"/>
          <w:lang w:val="en-US"/>
        </w:rPr>
        <w:t xml:space="preserve"> for Cotton in the Saurashtra region of Gujarat, India. </w:t>
      </w:r>
    </w:p>
    <w:p w:rsidR="009F14C2" w:rsidRPr="00035DD3" w:rsidRDefault="009F14C2" w:rsidP="009F14C2">
      <w:pPr>
        <w:widowControl w:val="0"/>
        <w:autoSpaceDE w:val="0"/>
        <w:autoSpaceDN w:val="0"/>
        <w:adjustRightInd w:val="0"/>
        <w:spacing w:after="240" w:line="276" w:lineRule="auto"/>
        <w:jc w:val="both"/>
        <w:rPr>
          <w:rFonts w:ascii="CA Sans" w:hAnsi="CA Sans" w:cs="Arial"/>
          <w:lang w:val="en-US"/>
        </w:rPr>
      </w:pPr>
      <w:r w:rsidRPr="00035DD3">
        <w:rPr>
          <w:rFonts w:ascii="CA Sans" w:hAnsi="CA Sans" w:cs="Arial"/>
          <w:b/>
          <w:lang w:val="en-US"/>
        </w:rPr>
        <w:t xml:space="preserve">Completed proposals must be submitted to </w:t>
      </w:r>
      <w:r w:rsidRPr="00FD32B5">
        <w:rPr>
          <w:rFonts w:ascii="CA Sans" w:hAnsi="CA Sans" w:cs="Arial"/>
          <w:color w:val="0070C0"/>
          <w:lang w:val="en-US"/>
        </w:rPr>
        <w:t>sustainablecotton</w:t>
      </w:r>
      <w:hyperlink r:id="rId9" w:history="1">
        <w:r w:rsidRPr="00FD32B5">
          <w:rPr>
            <w:rStyle w:val="Hyperlink"/>
            <w:rFonts w:ascii="CA Sans" w:hAnsi="CA Sans" w:cs="Arial"/>
            <w:color w:val="0070C0"/>
            <w:lang w:val="en-US"/>
          </w:rPr>
          <w:t>@candafoundation.org</w:t>
        </w:r>
      </w:hyperlink>
      <w:r w:rsidRPr="00035DD3">
        <w:rPr>
          <w:rFonts w:ascii="CA Sans" w:hAnsi="CA Sans" w:cs="Arial"/>
          <w:lang w:val="en-US"/>
        </w:rPr>
        <w:t xml:space="preserve"> </w:t>
      </w:r>
      <w:r w:rsidRPr="00035DD3">
        <w:rPr>
          <w:rFonts w:ascii="CA Sans" w:hAnsi="CA Sans" w:cs="Arial"/>
          <w:b/>
          <w:lang w:val="en-US"/>
        </w:rPr>
        <w:t xml:space="preserve">by 05.30 PM, Thursday, 15 December 2016. </w:t>
      </w:r>
      <w:r w:rsidRPr="00035DD3">
        <w:rPr>
          <w:rFonts w:ascii="CA Sans" w:hAnsi="CA Sans" w:cs="Arial"/>
          <w:lang w:val="en-US"/>
        </w:rPr>
        <w:t>More details are given below.</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0" w:name="_Toc468210939"/>
      <w:r w:rsidRPr="00035DD3">
        <w:rPr>
          <w:rFonts w:ascii="CA Sans" w:hAnsi="CA Sans" w:cs="Arial"/>
          <w:b/>
          <w:sz w:val="24"/>
        </w:rPr>
        <w:t>Background</w:t>
      </w:r>
      <w:bookmarkEnd w:id="0"/>
    </w:p>
    <w:p w:rsidR="009F14C2" w:rsidRPr="00035DD3" w:rsidRDefault="002C3288" w:rsidP="009F14C2">
      <w:pPr>
        <w:spacing w:before="120" w:after="120" w:line="276" w:lineRule="auto"/>
        <w:jc w:val="both"/>
        <w:rPr>
          <w:rFonts w:ascii="CA Sans" w:hAnsi="CA Sans" w:cs="Arial"/>
          <w:lang w:val="en-GB"/>
        </w:rPr>
      </w:pPr>
      <w:hyperlink r:id="rId10" w:history="1">
        <w:r w:rsidR="009F14C2" w:rsidRPr="00035DD3">
          <w:rPr>
            <w:rStyle w:val="Hyperlink"/>
            <w:rFonts w:ascii="CA Sans" w:hAnsi="CA Sans" w:cs="Arial"/>
            <w:lang w:val="en-GB"/>
          </w:rPr>
          <w:t>C&amp;A Foundation</w:t>
        </w:r>
      </w:hyperlink>
      <w:r w:rsidR="009F14C2" w:rsidRPr="00035DD3">
        <w:rPr>
          <w:rFonts w:ascii="CA Sans" w:hAnsi="CA Sans" w:cs="Arial"/>
          <w:lang w:val="en-GB"/>
        </w:rPr>
        <w:t xml:space="preserve"> is a corporate foundation, affiliated with the global clothing retailer, C&amp;A.  We are working to transform the apparel industry by helping to build more sustainable business models that respect the rights of workers, improve livelihoods and conserve the environment.  We work together with key partners to achieve the best results and greatest long- term impact.  From farmers to factory workers, we help build strong and resilient communities in all the countries we touch. We catalyse positive, lasting change by:</w:t>
      </w:r>
    </w:p>
    <w:p w:rsidR="009F14C2" w:rsidRPr="00035DD3" w:rsidRDefault="009F14C2" w:rsidP="009F14C2">
      <w:pPr>
        <w:pStyle w:val="ListParagraph"/>
        <w:numPr>
          <w:ilvl w:val="0"/>
          <w:numId w:val="1"/>
        </w:numPr>
        <w:spacing w:before="120" w:after="120" w:line="276" w:lineRule="auto"/>
        <w:contextualSpacing/>
        <w:jc w:val="both"/>
        <w:rPr>
          <w:rFonts w:ascii="CA Sans" w:hAnsi="CA Sans" w:cs="Arial"/>
          <w:lang w:val="en-GB"/>
        </w:rPr>
      </w:pPr>
      <w:r w:rsidRPr="00035DD3">
        <w:rPr>
          <w:rFonts w:ascii="CA Sans" w:hAnsi="CA Sans" w:cs="Arial"/>
          <w:lang w:val="en-GB"/>
        </w:rPr>
        <w:t>Demonstrating self-sustaining models and methodologies to transform businesses and supply chains</w:t>
      </w:r>
    </w:p>
    <w:p w:rsidR="009F14C2" w:rsidRPr="00035DD3" w:rsidRDefault="009F14C2" w:rsidP="009F14C2">
      <w:pPr>
        <w:pStyle w:val="ListParagraph"/>
        <w:numPr>
          <w:ilvl w:val="0"/>
          <w:numId w:val="1"/>
        </w:numPr>
        <w:spacing w:before="120" w:after="120" w:line="276" w:lineRule="auto"/>
        <w:contextualSpacing/>
        <w:jc w:val="both"/>
        <w:rPr>
          <w:rFonts w:ascii="CA Sans" w:hAnsi="CA Sans" w:cs="Arial"/>
          <w:lang w:val="en-GB"/>
        </w:rPr>
      </w:pPr>
      <w:r w:rsidRPr="00035DD3">
        <w:rPr>
          <w:rFonts w:ascii="CA Sans" w:hAnsi="CA Sans" w:cs="Arial"/>
          <w:lang w:val="en-GB"/>
        </w:rPr>
        <w:t>Strengthening platforms and institutions to enable industry-wide change</w:t>
      </w:r>
    </w:p>
    <w:p w:rsidR="009F14C2" w:rsidRPr="00035DD3" w:rsidRDefault="009F14C2" w:rsidP="009F14C2">
      <w:pPr>
        <w:pStyle w:val="ListParagraph"/>
        <w:numPr>
          <w:ilvl w:val="0"/>
          <w:numId w:val="1"/>
        </w:numPr>
        <w:spacing w:before="120" w:after="120" w:line="276" w:lineRule="auto"/>
        <w:contextualSpacing/>
        <w:jc w:val="both"/>
        <w:rPr>
          <w:rFonts w:ascii="CA Sans" w:hAnsi="CA Sans" w:cs="Arial"/>
          <w:lang w:val="en-GB"/>
        </w:rPr>
      </w:pPr>
      <w:r w:rsidRPr="00035DD3">
        <w:rPr>
          <w:rFonts w:ascii="CA Sans" w:hAnsi="CA Sans" w:cs="Arial"/>
          <w:lang w:val="en-GB"/>
        </w:rPr>
        <w:t>Advocating for policy and behaviour change though the value chain, from supplier to consumer</w:t>
      </w:r>
    </w:p>
    <w:p w:rsidR="00577BE6" w:rsidRDefault="009F14C2" w:rsidP="009F14C2">
      <w:pPr>
        <w:spacing w:before="120" w:line="276" w:lineRule="auto"/>
        <w:jc w:val="both"/>
        <w:rPr>
          <w:rFonts w:ascii="CA Sans" w:hAnsi="CA Sans" w:cs="Arial"/>
          <w:lang w:val="en-GB"/>
        </w:rPr>
      </w:pPr>
      <w:r w:rsidRPr="00035DD3">
        <w:rPr>
          <w:rFonts w:ascii="CA Sans" w:hAnsi="CA Sans" w:cs="Arial"/>
          <w:lang w:val="en-GB"/>
        </w:rPr>
        <w:t>The Foundation has key programmes related to accelerating sustainable cotton, improving working conditions, eradicating forced labour and strengthening communities.</w:t>
      </w:r>
    </w:p>
    <w:p w:rsidR="00577BE6" w:rsidRPr="00035DD3" w:rsidRDefault="00577BE6" w:rsidP="00577BE6">
      <w:pPr>
        <w:pStyle w:val="Heading1"/>
        <w:keepLines/>
        <w:numPr>
          <w:ilvl w:val="0"/>
          <w:numId w:val="2"/>
        </w:numPr>
        <w:spacing w:before="120" w:after="120" w:line="240" w:lineRule="auto"/>
        <w:ind w:left="284" w:hanging="284"/>
        <w:rPr>
          <w:rFonts w:ascii="CA Sans" w:hAnsi="CA Sans" w:cs="Arial"/>
          <w:b/>
          <w:sz w:val="24"/>
        </w:rPr>
      </w:pPr>
      <w:r>
        <w:rPr>
          <w:rFonts w:ascii="CA Sans" w:hAnsi="CA Sans" w:cs="Arial"/>
          <w:b/>
          <w:sz w:val="24"/>
        </w:rPr>
        <w:t>Drip Pool Programme</w:t>
      </w:r>
    </w:p>
    <w:p w:rsidR="009F14C2" w:rsidRPr="00035DD3" w:rsidRDefault="009F14C2" w:rsidP="009F14C2">
      <w:pPr>
        <w:spacing w:before="120" w:line="276" w:lineRule="auto"/>
        <w:jc w:val="both"/>
        <w:rPr>
          <w:rFonts w:ascii="CA Sans" w:hAnsi="CA Sans" w:cs="Arial"/>
          <w:lang w:val="en-GB"/>
        </w:rPr>
      </w:pPr>
      <w:r w:rsidRPr="00035DD3">
        <w:rPr>
          <w:rFonts w:ascii="CA Sans" w:hAnsi="CA Sans" w:cs="Arial"/>
          <w:lang w:val="en-GB"/>
        </w:rPr>
        <w:t>Cotton is the largest natural raw materials used in the apparel industry. It is majorly grown in developing countries; primarily by smallholder farmers. However, conventional cotton cultivation practices are largely unsustainable due to incorrect and under-regulated use of chemicals and poor water management. Smallholder farmers especially are vulnerable to both the health and environmental risks of unsustainable cotton farming practices as well as economic risks due to fluctuating cotton prices. The Foundation is working with cotton farmers through its various programmes on improving their livelihood and reducing the environmental impact of cotton farming. Its largest portfolio is in India which is also the world’s largest cotton producing country.</w:t>
      </w:r>
    </w:p>
    <w:p w:rsidR="009F14C2" w:rsidRPr="00035DD3" w:rsidRDefault="009F14C2" w:rsidP="009F14C2">
      <w:pPr>
        <w:spacing w:line="276" w:lineRule="auto"/>
        <w:jc w:val="both"/>
        <w:rPr>
          <w:rFonts w:ascii="CA Sans" w:hAnsi="CA Sans" w:cs="Arial"/>
        </w:rPr>
      </w:pPr>
      <w:r w:rsidRPr="00035DD3">
        <w:rPr>
          <w:rFonts w:ascii="CA Sans" w:hAnsi="CA Sans" w:cs="Arial"/>
        </w:rPr>
        <w:t xml:space="preserve">Gujarat is the largest cotton producing state of India. While average cotton productivity in the region is highest in the country, however, water is a major constraining factor for productivity growth. The rainfall pattern in the state is highly erratic; with repeated droughts followed by a few years of heavy rainfall resulting in flooding. This variance leads to over dependence on ground water for cultivation which in turn results in large tracts of farmland turning saline. Prevalence of traditional irrigation practices e.g. flood irrigation results in wastage of water and high labour cost. In addition to this, farmers’ over dependence on chemical fertilizers and pesticides further leads to deterioration of soil quality. This results in high input cost and shrinking farmer incomes. </w:t>
      </w:r>
    </w:p>
    <w:p w:rsidR="009F14C2" w:rsidRPr="00035DD3" w:rsidRDefault="009F14C2" w:rsidP="009F14C2">
      <w:pPr>
        <w:spacing w:line="276" w:lineRule="auto"/>
        <w:jc w:val="both"/>
        <w:rPr>
          <w:rFonts w:ascii="CA Sans" w:hAnsi="CA Sans" w:cs="Arial"/>
        </w:rPr>
      </w:pPr>
      <w:r w:rsidRPr="00035DD3">
        <w:rPr>
          <w:rFonts w:ascii="CA Sans" w:hAnsi="CA Sans" w:cs="Arial"/>
        </w:rPr>
        <w:lastRenderedPageBreak/>
        <w:t xml:space="preserve">Micro-irrigation projects –such as drip irrigation can play a crucial role in addressing the issues mentioned above by reducing water and chemical intake by the farm. A study by INCID, shows that drip irrigation can lead to water savings of about 60 percent. While government schemes promote micro irrigation systems, these have a high initial installation cost and are beyond the reach of the average farmer in the region. To address this, the Gujarat Green Revolution Company (GGRC) – a special purpose vehicle of the Government of Gujarat has been set up that provides subsidy of up to 60% of the total cost of the drip irrigation unit to farmers. </w:t>
      </w:r>
      <w:r w:rsidRPr="0036605E">
        <w:rPr>
          <w:rFonts w:ascii="CA Sans" w:hAnsi="CA Sans" w:cs="Arial"/>
        </w:rPr>
        <w:t xml:space="preserve">However, majority of the farmers benefiting from this scheme are medium and large farmers (about 58 % as per the GGRC MIS data). </w:t>
      </w:r>
      <w:r w:rsidR="0036605E" w:rsidRPr="0036605E">
        <w:rPr>
          <w:rFonts w:ascii="CA Sans" w:hAnsi="CA Sans" w:cs="Arial"/>
        </w:rPr>
        <w:t>These are farmers who have more than 5 acres of land.</w:t>
      </w:r>
    </w:p>
    <w:p w:rsidR="009F14C2" w:rsidRPr="00035DD3" w:rsidRDefault="009F14C2" w:rsidP="009F14C2">
      <w:pPr>
        <w:spacing w:line="276" w:lineRule="auto"/>
        <w:jc w:val="both"/>
        <w:rPr>
          <w:rFonts w:ascii="CA Sans" w:hAnsi="CA Sans" w:cs="Arial"/>
        </w:rPr>
      </w:pPr>
      <w:r w:rsidRPr="00035DD3">
        <w:rPr>
          <w:rFonts w:ascii="CA Sans" w:hAnsi="CA Sans" w:cs="Arial"/>
        </w:rPr>
        <w:t xml:space="preserve">To expand the reach of drip irrigation units to small holder farmers in Gujarat in 2010, the C&amp;A Foundation through its partner </w:t>
      </w:r>
      <w:proofErr w:type="spellStart"/>
      <w:r w:rsidRPr="00035DD3">
        <w:rPr>
          <w:rFonts w:ascii="CA Sans" w:hAnsi="CA Sans" w:cs="Arial"/>
        </w:rPr>
        <w:t>CottonConnect</w:t>
      </w:r>
      <w:proofErr w:type="spellEnd"/>
      <w:r w:rsidRPr="00035DD3">
        <w:rPr>
          <w:rFonts w:ascii="CA Sans" w:hAnsi="CA Sans" w:cs="Arial"/>
        </w:rPr>
        <w:t xml:space="preserve"> funded Aga Khan Rural Support Programme India (AKRSPI) – an agency of the Aga Khan Development Network (AKDN), to manage a revolving loan fund. The fund provides interest free loans as gap funding to cotton farmers, who can’t take advantage of the exiting GGRC subsidy. The loan covers 40% of the cost of the drip irrigation unit. The balance 40% of the cost is funded through GGRC and the remaining 20% is borne by the farmers themselves. The total capital requirement for installation of drip in one acre of land is about INR 50,000 (686 Euros). The loan from the revolving fund is provided for a maximum land area of 2 acres. </w:t>
      </w:r>
    </w:p>
    <w:p w:rsidR="009F14C2" w:rsidRPr="00035DD3" w:rsidRDefault="009F14C2" w:rsidP="009F14C2">
      <w:pPr>
        <w:spacing w:line="276" w:lineRule="auto"/>
        <w:jc w:val="both"/>
        <w:rPr>
          <w:rFonts w:ascii="CA Sans" w:hAnsi="CA Sans" w:cs="Arial"/>
        </w:rPr>
      </w:pPr>
      <w:r w:rsidRPr="00035DD3">
        <w:rPr>
          <w:rFonts w:ascii="CA Sans" w:hAnsi="CA Sans" w:cs="Arial"/>
        </w:rPr>
        <w:t xml:space="preserve">The first phase of the </w:t>
      </w:r>
      <w:r w:rsidR="00D526B7">
        <w:rPr>
          <w:rFonts w:ascii="CA Sans" w:hAnsi="CA Sans" w:cs="Arial"/>
        </w:rPr>
        <w:t>programme</w:t>
      </w:r>
      <w:r w:rsidRPr="00035DD3">
        <w:rPr>
          <w:rFonts w:ascii="CA Sans" w:hAnsi="CA Sans" w:cs="Arial"/>
        </w:rPr>
        <w:t xml:space="preserve"> ended in 2015 and covered 1,352 farmers in </w:t>
      </w:r>
      <w:proofErr w:type="spellStart"/>
      <w:r w:rsidRPr="00035DD3">
        <w:rPr>
          <w:rFonts w:ascii="CA Sans" w:hAnsi="CA Sans" w:cs="Arial"/>
        </w:rPr>
        <w:t>Surendranagar</w:t>
      </w:r>
      <w:proofErr w:type="spellEnd"/>
      <w:r w:rsidRPr="00035DD3">
        <w:rPr>
          <w:rFonts w:ascii="CA Sans" w:hAnsi="CA Sans" w:cs="Arial"/>
        </w:rPr>
        <w:t xml:space="preserve"> district. The second phase of the programme started in April, 2016 and has till date provided loans 1,500 farmers to install drip irrigation unit. In this phase the programme aims to provide loans to 9,750 cotton farmers in </w:t>
      </w:r>
      <w:proofErr w:type="spellStart"/>
      <w:r w:rsidRPr="00035DD3">
        <w:rPr>
          <w:rFonts w:ascii="CA Sans" w:hAnsi="CA Sans" w:cs="Arial"/>
        </w:rPr>
        <w:t>Surendranagar</w:t>
      </w:r>
      <w:proofErr w:type="spellEnd"/>
      <w:r w:rsidRPr="00035DD3">
        <w:rPr>
          <w:rFonts w:ascii="CA Sans" w:hAnsi="CA Sans" w:cs="Arial"/>
        </w:rPr>
        <w:t xml:space="preserve">, Rajkot, </w:t>
      </w:r>
      <w:proofErr w:type="spellStart"/>
      <w:r w:rsidRPr="00035DD3">
        <w:rPr>
          <w:rFonts w:ascii="CA Sans" w:hAnsi="CA Sans" w:cs="Arial"/>
        </w:rPr>
        <w:t>Morbi</w:t>
      </w:r>
      <w:proofErr w:type="spellEnd"/>
      <w:r w:rsidRPr="00035DD3">
        <w:rPr>
          <w:rFonts w:ascii="CA Sans" w:hAnsi="CA Sans" w:cs="Arial"/>
        </w:rPr>
        <w:t xml:space="preserve"> and </w:t>
      </w:r>
      <w:proofErr w:type="spellStart"/>
      <w:r w:rsidRPr="00035DD3">
        <w:rPr>
          <w:rFonts w:ascii="CA Sans" w:hAnsi="CA Sans" w:cs="Arial"/>
        </w:rPr>
        <w:t>Botad</w:t>
      </w:r>
      <w:proofErr w:type="spellEnd"/>
      <w:r w:rsidRPr="00035DD3">
        <w:rPr>
          <w:rFonts w:ascii="CA Sans" w:hAnsi="CA Sans" w:cs="Arial"/>
        </w:rPr>
        <w:t xml:space="preserve"> districts by 2020. Additionally, this phase, will also focus on institution building by creating Farmer Producer Companies (FPC) that will manage the operations of the fund in the future. As farmers repay the loans to the FPCs, these funds will be further rotated thereby creating a corpus for further loan disbursement to additional smallholder cotton farmers.</w:t>
      </w:r>
    </w:p>
    <w:p w:rsidR="009F14C2" w:rsidRPr="00035DD3" w:rsidRDefault="009F14C2" w:rsidP="009F14C2">
      <w:pPr>
        <w:spacing w:line="276" w:lineRule="auto"/>
        <w:jc w:val="both"/>
        <w:rPr>
          <w:rFonts w:ascii="CA Sans" w:hAnsi="CA Sans" w:cs="Arial"/>
        </w:rPr>
      </w:pPr>
      <w:r w:rsidRPr="00035DD3">
        <w:rPr>
          <w:rFonts w:ascii="CA Sans" w:hAnsi="CA Sans" w:cs="Arial"/>
        </w:rPr>
        <w:t>The uptake of the drip irrigation revolving loan fund has led to significant improvement in productivity, reduced water usage and cost of production. In phase 1, the yield of cotton has increased by 12.6 percent and water usage in the cotton farms has reduced by 26 percent for the beneficiary farmers. The weeding cost in these farms was 29.9 percent lesser than the comparison farms where farmers practice flood irrigation</w:t>
      </w:r>
      <w:r w:rsidRPr="00035DD3">
        <w:rPr>
          <w:rStyle w:val="FootnoteReference"/>
          <w:rFonts w:ascii="CA Sans" w:hAnsi="CA Sans" w:cs="Arial"/>
        </w:rPr>
        <w:footnoteReference w:id="1"/>
      </w:r>
      <w:r w:rsidRPr="00035DD3">
        <w:rPr>
          <w:rFonts w:ascii="CA Sans" w:hAnsi="CA Sans" w:cs="Arial"/>
        </w:rPr>
        <w:t>.</w:t>
      </w:r>
    </w:p>
    <w:p w:rsidR="0070577C" w:rsidRPr="00035DD3" w:rsidRDefault="009F14C2" w:rsidP="009F14C2">
      <w:pPr>
        <w:jc w:val="both"/>
        <w:rPr>
          <w:rFonts w:ascii="CA Sans" w:hAnsi="CA Sans" w:cs="Arial"/>
        </w:rPr>
      </w:pPr>
      <w:r w:rsidRPr="00035DD3">
        <w:rPr>
          <w:rFonts w:ascii="CA Sans" w:hAnsi="CA Sans" w:cs="Arial"/>
        </w:rPr>
        <w:t>The model has been successful in contributing to the achievement of GGRC micro irrigation scheme. Small and marginal farmers who usually couldn’t benefit from subsidy schemes such as this due to unavailability of fund for their own share are benefiting from this.</w:t>
      </w:r>
      <w:r w:rsidR="00577BE6">
        <w:rPr>
          <w:rFonts w:ascii="CA Sans" w:hAnsi="CA Sans" w:cs="Arial"/>
        </w:rPr>
        <w:t xml:space="preserve"> These are famers with less than 5 acres of land.</w:t>
      </w:r>
      <w:r w:rsidRPr="00035DD3">
        <w:rPr>
          <w:rFonts w:ascii="CA Sans" w:hAnsi="CA Sans" w:cs="Arial"/>
        </w:rPr>
        <w:t xml:space="preserve"> Usually, there is a lack of access to formal credit for these farmers. Banks and other formal financial institutions are averse to giving loans to them due to their higher risk rating. The fund has led to increased uptake of GGRC subsidy by small and marginal farmers (about 70 percent of the </w:t>
      </w:r>
      <w:r w:rsidRPr="00D526B7">
        <w:rPr>
          <w:rFonts w:ascii="CA Sans" w:hAnsi="CA Sans" w:cs="Arial"/>
        </w:rPr>
        <w:t>beneficiaries in phase -1.</w:t>
      </w:r>
      <w:r w:rsidRPr="00035DD3">
        <w:rPr>
          <w:rFonts w:ascii="CA Sans" w:hAnsi="CA Sans" w:cs="Arial"/>
        </w:rPr>
        <w:t xml:space="preserve"> There has been no default in loan repayment between 2010 and now. Many farmers have repaid the loan before the loan term of two years. This is a model that can be adopted by governments, international organizations, banks and private sector organizations and replicated in other geographies.</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1" w:name="_Toc468210940"/>
      <w:r w:rsidRPr="00035DD3">
        <w:rPr>
          <w:rFonts w:ascii="CA Sans" w:hAnsi="CA Sans" w:cs="Arial"/>
          <w:b/>
          <w:sz w:val="24"/>
        </w:rPr>
        <w:lastRenderedPageBreak/>
        <w:t>The purpose of the case study</w:t>
      </w:r>
      <w:bookmarkEnd w:id="1"/>
    </w:p>
    <w:p w:rsidR="009F14C2" w:rsidRPr="00035DD3" w:rsidRDefault="009F14C2" w:rsidP="009F14C2">
      <w:pPr>
        <w:jc w:val="both"/>
        <w:rPr>
          <w:rFonts w:ascii="CA Sans" w:hAnsi="CA Sans" w:cs="Arial"/>
        </w:rPr>
      </w:pPr>
      <w:r w:rsidRPr="00035DD3">
        <w:rPr>
          <w:rFonts w:ascii="CA Sans" w:hAnsi="CA Sans" w:cs="Arial"/>
        </w:rPr>
        <w:t>Through this case study, the Foundation intends to highlight the successes and challenges of the programme. The case study should demonstrate the results of this unique model of promoting sustainable cotton cultivation improving access to smallholder farmers.  The dissemination of this study should have a catalytic effect in bringing like- minded organizations to invest and scale up water saving initiatives.</w:t>
      </w:r>
      <w:r w:rsidRPr="00035DD3">
        <w:rPr>
          <w:rFonts w:ascii="CA Sans" w:hAnsi="CA Sans"/>
        </w:rPr>
        <w:t xml:space="preserve"> </w:t>
      </w:r>
      <w:r w:rsidRPr="00035DD3">
        <w:rPr>
          <w:rFonts w:ascii="CA Sans" w:hAnsi="CA Sans" w:cs="Arial"/>
        </w:rPr>
        <w:t>The Foundation is also open to organizing dissemination workshops to share the learnings of the case study.</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2" w:name="_Toc468210941"/>
      <w:r w:rsidRPr="00035DD3">
        <w:rPr>
          <w:rFonts w:ascii="CA Sans" w:hAnsi="CA Sans" w:cs="Arial"/>
          <w:b/>
          <w:sz w:val="24"/>
        </w:rPr>
        <w:t>Key learning themes</w:t>
      </w:r>
      <w:bookmarkEnd w:id="2"/>
      <w:r w:rsidRPr="00035DD3">
        <w:rPr>
          <w:rFonts w:ascii="CA Sans" w:hAnsi="CA Sans" w:cs="Arial"/>
          <w:b/>
          <w:sz w:val="24"/>
        </w:rPr>
        <w:t xml:space="preserve">  </w:t>
      </w:r>
    </w:p>
    <w:p w:rsidR="009F14C2" w:rsidRPr="00035DD3" w:rsidRDefault="009F14C2" w:rsidP="009F14C2">
      <w:pPr>
        <w:spacing w:line="276" w:lineRule="auto"/>
        <w:jc w:val="both"/>
        <w:rPr>
          <w:rFonts w:ascii="CA Sans" w:hAnsi="CA Sans" w:cs="Arial"/>
          <w:b/>
        </w:rPr>
      </w:pPr>
      <w:r w:rsidRPr="00035DD3">
        <w:rPr>
          <w:rFonts w:ascii="CA Sans" w:hAnsi="CA Sans" w:cs="Arial"/>
        </w:rPr>
        <w:t>The programme since its inception has addressed many key issues related to cotton farming. Some of the themes which the case study should explore are as follows:</w:t>
      </w:r>
    </w:p>
    <w:p w:rsidR="009F14C2" w:rsidRPr="00035DD3" w:rsidRDefault="009F14C2" w:rsidP="009F14C2">
      <w:pPr>
        <w:pStyle w:val="ListParagraph"/>
        <w:numPr>
          <w:ilvl w:val="0"/>
          <w:numId w:val="3"/>
        </w:numPr>
        <w:spacing w:line="276" w:lineRule="auto"/>
        <w:contextualSpacing/>
        <w:jc w:val="both"/>
        <w:rPr>
          <w:rFonts w:ascii="CA Sans" w:hAnsi="CA Sans" w:cs="Arial"/>
        </w:rPr>
      </w:pPr>
      <w:r w:rsidRPr="00035DD3">
        <w:rPr>
          <w:rFonts w:ascii="CA Sans" w:hAnsi="CA Sans" w:cs="Arial"/>
          <w:i/>
        </w:rPr>
        <w:t>Enhancing Environment Sustainability:</w:t>
      </w:r>
      <w:r w:rsidRPr="00035DD3">
        <w:rPr>
          <w:rFonts w:ascii="CA Sans" w:hAnsi="CA Sans" w:cs="Arial"/>
        </w:rPr>
        <w:t xml:space="preserve"> Highlight the achievements of the programme in enhancing environment sustainability of cotton farming in the project location. </w:t>
      </w:r>
    </w:p>
    <w:p w:rsidR="009F14C2" w:rsidRPr="00035DD3" w:rsidRDefault="009F14C2" w:rsidP="009F14C2">
      <w:pPr>
        <w:pStyle w:val="ListParagraph"/>
        <w:numPr>
          <w:ilvl w:val="0"/>
          <w:numId w:val="3"/>
        </w:numPr>
        <w:spacing w:line="276" w:lineRule="auto"/>
        <w:contextualSpacing/>
        <w:jc w:val="both"/>
        <w:rPr>
          <w:rFonts w:ascii="CA Sans" w:hAnsi="CA Sans" w:cs="Arial"/>
        </w:rPr>
      </w:pPr>
      <w:r w:rsidRPr="00035DD3">
        <w:rPr>
          <w:rFonts w:ascii="CA Sans" w:hAnsi="CA Sans" w:cs="Arial"/>
          <w:i/>
        </w:rPr>
        <w:t>Leveraging the Government Machinery:</w:t>
      </w:r>
      <w:r w:rsidRPr="00035DD3">
        <w:rPr>
          <w:rFonts w:ascii="CA Sans" w:hAnsi="CA Sans" w:cs="Arial"/>
        </w:rPr>
        <w:t xml:space="preserve"> The programme has been able to leverage existing government subsidy scheme. This model should be studied and its replicability in other Indian states can be explored.</w:t>
      </w:r>
    </w:p>
    <w:p w:rsidR="009F14C2" w:rsidRPr="00035DD3" w:rsidRDefault="009F14C2" w:rsidP="009F14C2">
      <w:pPr>
        <w:pStyle w:val="ListParagraph"/>
        <w:numPr>
          <w:ilvl w:val="0"/>
          <w:numId w:val="3"/>
        </w:numPr>
        <w:spacing w:line="276" w:lineRule="auto"/>
        <w:contextualSpacing/>
        <w:jc w:val="both"/>
        <w:rPr>
          <w:rFonts w:ascii="CA Sans" w:hAnsi="CA Sans" w:cs="Arial"/>
        </w:rPr>
      </w:pPr>
      <w:r w:rsidRPr="00035DD3">
        <w:rPr>
          <w:rFonts w:ascii="CA Sans" w:hAnsi="CA Sans" w:cs="Arial"/>
          <w:i/>
        </w:rPr>
        <w:t>Building Institutions</w:t>
      </w:r>
      <w:r w:rsidRPr="00035DD3">
        <w:rPr>
          <w:rFonts w:ascii="CA Sans" w:hAnsi="CA Sans" w:cs="Arial"/>
        </w:rPr>
        <w:t>: The mandate of the programme is to build institutions that are financially self-sustainable. The case study should explore the viability of this model and analyse the success factors behind model’s operational controls that have ensured no defaults by a section considered not credit worthy by traditional financial institutions.</w:t>
      </w:r>
    </w:p>
    <w:p w:rsidR="009F14C2" w:rsidRPr="00035DD3" w:rsidRDefault="009F14C2" w:rsidP="009F14C2">
      <w:pPr>
        <w:pStyle w:val="ListParagraph"/>
        <w:numPr>
          <w:ilvl w:val="0"/>
          <w:numId w:val="3"/>
        </w:numPr>
        <w:spacing w:line="276" w:lineRule="auto"/>
        <w:contextualSpacing/>
        <w:jc w:val="both"/>
        <w:rPr>
          <w:rFonts w:ascii="CA Sans" w:hAnsi="CA Sans" w:cs="Arial"/>
        </w:rPr>
      </w:pPr>
      <w:r w:rsidRPr="00035DD3">
        <w:rPr>
          <w:rFonts w:ascii="CA Sans" w:hAnsi="CA Sans" w:cs="Arial"/>
          <w:i/>
        </w:rPr>
        <w:t>Taking Farmers Beyond Water Saving:</w:t>
      </w:r>
      <w:r w:rsidRPr="00035DD3">
        <w:rPr>
          <w:rFonts w:ascii="CA Sans" w:hAnsi="CA Sans" w:cs="Arial"/>
        </w:rPr>
        <w:t xml:space="preserve"> In addition to the water savings and reduction in chemical usage, the study should explore the change in net farm income due to drip irrigation. </w:t>
      </w:r>
    </w:p>
    <w:p w:rsidR="009F14C2" w:rsidRPr="00035DD3" w:rsidRDefault="009F14C2" w:rsidP="009F14C2">
      <w:pPr>
        <w:spacing w:line="276" w:lineRule="auto"/>
        <w:jc w:val="both"/>
        <w:rPr>
          <w:rFonts w:ascii="CA Sans" w:hAnsi="CA Sans" w:cs="Arial"/>
        </w:rPr>
      </w:pPr>
      <w:r w:rsidRPr="00035DD3">
        <w:rPr>
          <w:rFonts w:ascii="CA Sans" w:hAnsi="CA Sans" w:cs="Arial"/>
        </w:rPr>
        <w:t xml:space="preserve">It is to be noted that these are only a suggestive list of themes. The </w:t>
      </w:r>
      <w:r w:rsidRPr="00D526B7">
        <w:rPr>
          <w:rFonts w:ascii="CA Sans" w:hAnsi="CA Sans" w:cs="Arial"/>
        </w:rPr>
        <w:t>organization should visit the field and conduct consultations with the programme implementers and C&amp;A Foundation</w:t>
      </w:r>
      <w:r w:rsidRPr="00035DD3">
        <w:rPr>
          <w:rFonts w:ascii="CA Sans" w:hAnsi="CA Sans" w:cs="Arial"/>
        </w:rPr>
        <w:t xml:space="preserve"> before finalizing the themes for the case study.</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3" w:name="_Toc468210942"/>
      <w:r w:rsidRPr="00035DD3">
        <w:rPr>
          <w:rFonts w:ascii="CA Sans" w:hAnsi="CA Sans" w:cs="Arial"/>
          <w:b/>
          <w:sz w:val="24"/>
        </w:rPr>
        <w:t>Stakeholders to be consulted</w:t>
      </w:r>
      <w:bookmarkEnd w:id="3"/>
    </w:p>
    <w:p w:rsidR="009F14C2" w:rsidRPr="00035DD3" w:rsidRDefault="009F14C2" w:rsidP="009F14C2">
      <w:pPr>
        <w:spacing w:line="276" w:lineRule="auto"/>
        <w:jc w:val="both"/>
        <w:rPr>
          <w:rFonts w:ascii="CA Sans" w:hAnsi="CA Sans" w:cs="Arial"/>
        </w:rPr>
      </w:pPr>
      <w:r w:rsidRPr="00035DD3">
        <w:rPr>
          <w:rFonts w:ascii="CA Sans" w:hAnsi="CA Sans" w:cs="Arial"/>
        </w:rPr>
        <w:t xml:space="preserve">The </w:t>
      </w:r>
      <w:r w:rsidR="00D526B7">
        <w:rPr>
          <w:rFonts w:ascii="CA Sans" w:hAnsi="CA Sans" w:cs="Arial"/>
        </w:rPr>
        <w:t xml:space="preserve">organization </w:t>
      </w:r>
      <w:r w:rsidRPr="00035DD3">
        <w:rPr>
          <w:rFonts w:ascii="CA Sans" w:hAnsi="CA Sans" w:cs="Arial"/>
        </w:rPr>
        <w:t>should clearly map all the key stakeholders and consult them during the data gathering phase. Some of the important stakeholders of the programme are:</w:t>
      </w:r>
    </w:p>
    <w:p w:rsidR="009F14C2" w:rsidRPr="00035DD3" w:rsidRDefault="009F14C2" w:rsidP="009F14C2">
      <w:pPr>
        <w:pStyle w:val="ListParagraph"/>
        <w:numPr>
          <w:ilvl w:val="0"/>
          <w:numId w:val="4"/>
        </w:numPr>
        <w:spacing w:line="276" w:lineRule="auto"/>
        <w:contextualSpacing/>
        <w:jc w:val="both"/>
        <w:rPr>
          <w:rFonts w:ascii="CA Sans" w:hAnsi="CA Sans" w:cs="Arial"/>
        </w:rPr>
      </w:pPr>
      <w:r w:rsidRPr="00035DD3">
        <w:rPr>
          <w:rFonts w:ascii="CA Sans" w:hAnsi="CA Sans" w:cs="Arial"/>
        </w:rPr>
        <w:t>Program team from AKRSPI and Cotton Connect including field level workers responsible for mobilization.</w:t>
      </w:r>
    </w:p>
    <w:p w:rsidR="009F14C2" w:rsidRPr="00035DD3" w:rsidRDefault="009F14C2" w:rsidP="009F14C2">
      <w:pPr>
        <w:pStyle w:val="ListParagraph"/>
        <w:numPr>
          <w:ilvl w:val="0"/>
          <w:numId w:val="4"/>
        </w:numPr>
        <w:spacing w:line="276" w:lineRule="auto"/>
        <w:contextualSpacing/>
        <w:jc w:val="both"/>
        <w:rPr>
          <w:rFonts w:ascii="CA Sans" w:hAnsi="CA Sans" w:cs="Arial"/>
        </w:rPr>
      </w:pPr>
      <w:r w:rsidRPr="00035DD3">
        <w:rPr>
          <w:rFonts w:ascii="CA Sans" w:hAnsi="CA Sans" w:cs="Arial"/>
        </w:rPr>
        <w:t>Beneficiary farmers, both male and female</w:t>
      </w:r>
    </w:p>
    <w:p w:rsidR="009F14C2" w:rsidRPr="00035DD3" w:rsidRDefault="009F14C2" w:rsidP="009F14C2">
      <w:pPr>
        <w:pStyle w:val="ListParagraph"/>
        <w:numPr>
          <w:ilvl w:val="0"/>
          <w:numId w:val="4"/>
        </w:numPr>
        <w:spacing w:line="276" w:lineRule="auto"/>
        <w:contextualSpacing/>
        <w:jc w:val="both"/>
        <w:rPr>
          <w:rFonts w:ascii="CA Sans" w:hAnsi="CA Sans" w:cs="Arial"/>
        </w:rPr>
      </w:pPr>
      <w:r w:rsidRPr="00035DD3">
        <w:rPr>
          <w:rFonts w:ascii="CA Sans" w:hAnsi="CA Sans" w:cs="Arial"/>
        </w:rPr>
        <w:t>Farmer Groups</w:t>
      </w:r>
    </w:p>
    <w:p w:rsidR="009F14C2" w:rsidRPr="00035DD3" w:rsidRDefault="009F14C2" w:rsidP="009F14C2">
      <w:pPr>
        <w:pStyle w:val="ListParagraph"/>
        <w:numPr>
          <w:ilvl w:val="0"/>
          <w:numId w:val="4"/>
        </w:numPr>
        <w:spacing w:line="276" w:lineRule="auto"/>
        <w:contextualSpacing/>
        <w:jc w:val="both"/>
        <w:rPr>
          <w:rFonts w:ascii="CA Sans" w:hAnsi="CA Sans" w:cs="Arial"/>
        </w:rPr>
      </w:pPr>
      <w:r w:rsidRPr="00035DD3">
        <w:rPr>
          <w:rFonts w:ascii="CA Sans" w:hAnsi="CA Sans" w:cs="Arial"/>
        </w:rPr>
        <w:t>Officials of GGRC</w:t>
      </w:r>
    </w:p>
    <w:p w:rsidR="009F14C2" w:rsidRPr="00035DD3" w:rsidRDefault="009F14C2" w:rsidP="009F14C2">
      <w:pPr>
        <w:pStyle w:val="ListParagraph"/>
        <w:numPr>
          <w:ilvl w:val="0"/>
          <w:numId w:val="4"/>
        </w:numPr>
        <w:spacing w:line="276" w:lineRule="auto"/>
        <w:contextualSpacing/>
        <w:jc w:val="both"/>
        <w:rPr>
          <w:rFonts w:ascii="CA Sans" w:hAnsi="CA Sans" w:cs="Arial"/>
        </w:rPr>
      </w:pPr>
      <w:r w:rsidRPr="00035DD3">
        <w:rPr>
          <w:rFonts w:ascii="CA Sans" w:hAnsi="CA Sans" w:cs="Arial"/>
        </w:rPr>
        <w:t>Experts and academicians working on sustainable agriculture and water management</w:t>
      </w:r>
    </w:p>
    <w:p w:rsidR="009F14C2" w:rsidRPr="00035DD3" w:rsidRDefault="009F14C2" w:rsidP="009F14C2">
      <w:pPr>
        <w:pStyle w:val="ListParagraph"/>
        <w:numPr>
          <w:ilvl w:val="0"/>
          <w:numId w:val="4"/>
        </w:numPr>
        <w:spacing w:line="276" w:lineRule="auto"/>
        <w:contextualSpacing/>
        <w:jc w:val="both"/>
        <w:rPr>
          <w:rFonts w:ascii="CA Sans" w:hAnsi="CA Sans" w:cs="Arial"/>
        </w:rPr>
      </w:pPr>
      <w:r w:rsidRPr="00035DD3">
        <w:rPr>
          <w:rFonts w:ascii="CA Sans" w:hAnsi="CA Sans" w:cs="Arial"/>
        </w:rPr>
        <w:t>C&amp;A Foundation staff</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4" w:name="_Toc468210943"/>
      <w:r w:rsidRPr="00035DD3">
        <w:rPr>
          <w:rFonts w:ascii="CA Sans" w:hAnsi="CA Sans" w:cs="Arial"/>
          <w:b/>
          <w:sz w:val="24"/>
        </w:rPr>
        <w:t>Resources Available</w:t>
      </w:r>
      <w:bookmarkEnd w:id="4"/>
    </w:p>
    <w:p w:rsidR="009F14C2" w:rsidRPr="00035DD3" w:rsidRDefault="009F14C2" w:rsidP="009F14C2">
      <w:pPr>
        <w:spacing w:line="276" w:lineRule="auto"/>
        <w:jc w:val="both"/>
        <w:rPr>
          <w:rFonts w:ascii="CA Sans" w:hAnsi="CA Sans" w:cs="Arial"/>
        </w:rPr>
      </w:pPr>
      <w:r w:rsidRPr="00035DD3">
        <w:rPr>
          <w:rFonts w:ascii="CA Sans" w:hAnsi="CA Sans" w:cs="Arial"/>
        </w:rPr>
        <w:t xml:space="preserve">The secondary data that is available currently are as follows: </w:t>
      </w:r>
    </w:p>
    <w:p w:rsidR="009F14C2" w:rsidRPr="00035DD3" w:rsidRDefault="009F14C2" w:rsidP="009F14C2">
      <w:pPr>
        <w:pStyle w:val="ListParagraph"/>
        <w:numPr>
          <w:ilvl w:val="0"/>
          <w:numId w:val="5"/>
        </w:numPr>
        <w:spacing w:line="276" w:lineRule="auto"/>
        <w:contextualSpacing/>
        <w:jc w:val="both"/>
        <w:rPr>
          <w:rFonts w:ascii="CA Sans" w:hAnsi="CA Sans" w:cs="Arial"/>
        </w:rPr>
      </w:pPr>
      <w:r w:rsidRPr="00035DD3">
        <w:rPr>
          <w:rFonts w:ascii="CA Sans" w:hAnsi="CA Sans" w:cs="Arial"/>
        </w:rPr>
        <w:t xml:space="preserve">MIS data </w:t>
      </w:r>
    </w:p>
    <w:p w:rsidR="009F14C2" w:rsidRPr="00035DD3" w:rsidRDefault="009F14C2" w:rsidP="009F14C2">
      <w:pPr>
        <w:pStyle w:val="ListParagraph"/>
        <w:numPr>
          <w:ilvl w:val="0"/>
          <w:numId w:val="5"/>
        </w:numPr>
        <w:spacing w:line="276" w:lineRule="auto"/>
        <w:contextualSpacing/>
        <w:jc w:val="both"/>
        <w:rPr>
          <w:rFonts w:ascii="CA Sans" w:hAnsi="CA Sans" w:cs="Arial"/>
        </w:rPr>
      </w:pPr>
      <w:r w:rsidRPr="00035DD3">
        <w:rPr>
          <w:rFonts w:ascii="CA Sans" w:hAnsi="CA Sans" w:cs="Arial"/>
        </w:rPr>
        <w:t>Baseline and end line studies, as applicable</w:t>
      </w:r>
    </w:p>
    <w:p w:rsidR="009F14C2" w:rsidRPr="00035DD3" w:rsidRDefault="009F14C2" w:rsidP="009F14C2">
      <w:pPr>
        <w:pStyle w:val="ListParagraph"/>
        <w:numPr>
          <w:ilvl w:val="0"/>
          <w:numId w:val="5"/>
        </w:numPr>
        <w:spacing w:line="276" w:lineRule="auto"/>
        <w:contextualSpacing/>
        <w:jc w:val="both"/>
        <w:rPr>
          <w:rFonts w:ascii="CA Sans" w:hAnsi="CA Sans" w:cs="Arial"/>
        </w:rPr>
      </w:pPr>
      <w:r w:rsidRPr="00035DD3">
        <w:rPr>
          <w:rFonts w:ascii="CA Sans" w:hAnsi="CA Sans" w:cs="Arial"/>
        </w:rPr>
        <w:t xml:space="preserve">Impact assessment study </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5" w:name="_Toc468210944"/>
      <w:r w:rsidRPr="00035DD3">
        <w:rPr>
          <w:rFonts w:ascii="CA Sans" w:hAnsi="CA Sans" w:cs="Arial"/>
          <w:b/>
          <w:sz w:val="24"/>
        </w:rPr>
        <w:lastRenderedPageBreak/>
        <w:t>Qualification criteria for the Organization/Team</w:t>
      </w:r>
      <w:bookmarkEnd w:id="5"/>
      <w:r w:rsidRPr="00035DD3">
        <w:rPr>
          <w:rFonts w:ascii="CA Sans" w:hAnsi="CA Sans" w:cs="Arial"/>
          <w:b/>
          <w:sz w:val="24"/>
        </w:rPr>
        <w:t xml:space="preserve"> </w:t>
      </w:r>
    </w:p>
    <w:p w:rsidR="009F14C2" w:rsidRPr="00035DD3" w:rsidRDefault="009F14C2" w:rsidP="009F14C2">
      <w:pPr>
        <w:spacing w:before="120" w:after="120" w:line="276" w:lineRule="auto"/>
        <w:rPr>
          <w:rFonts w:ascii="CA Sans" w:hAnsi="CA Sans" w:cs="Arial"/>
          <w:lang w:val="en-GB"/>
        </w:rPr>
      </w:pPr>
      <w:r w:rsidRPr="00035DD3">
        <w:rPr>
          <w:rFonts w:ascii="CA Sans" w:hAnsi="CA Sans" w:cs="Arial"/>
          <w:lang w:val="en-GB"/>
        </w:rPr>
        <w:t>The Consultant/Team should have the following experience:</w:t>
      </w:r>
    </w:p>
    <w:p w:rsidR="009F14C2" w:rsidRPr="00035DD3" w:rsidRDefault="009F14C2" w:rsidP="009F14C2">
      <w:pPr>
        <w:spacing w:before="120" w:after="120" w:line="276" w:lineRule="auto"/>
        <w:ind w:firstLine="142"/>
        <w:rPr>
          <w:rFonts w:ascii="CA Sans" w:hAnsi="CA Sans" w:cs="Arial"/>
          <w:b/>
          <w:lang w:val="en-GB"/>
        </w:rPr>
      </w:pPr>
      <w:r w:rsidRPr="00035DD3">
        <w:rPr>
          <w:rFonts w:ascii="CA Sans" w:hAnsi="CA Sans" w:cs="Arial"/>
          <w:b/>
          <w:lang w:val="en-GB"/>
        </w:rPr>
        <w:t>Mandatory qualifications</w:t>
      </w:r>
    </w:p>
    <w:p w:rsidR="009F14C2" w:rsidRPr="00035DD3" w:rsidRDefault="009F14C2" w:rsidP="009F14C2">
      <w:pPr>
        <w:pStyle w:val="ListParagraph"/>
        <w:numPr>
          <w:ilvl w:val="0"/>
          <w:numId w:val="7"/>
        </w:numPr>
        <w:spacing w:after="0" w:line="276" w:lineRule="auto"/>
        <w:ind w:left="714" w:hanging="357"/>
        <w:contextualSpacing/>
        <w:rPr>
          <w:rFonts w:ascii="CA Sans" w:hAnsi="CA Sans" w:cs="Arial"/>
          <w:lang w:val="en-GB"/>
        </w:rPr>
      </w:pPr>
      <w:r w:rsidRPr="00035DD3">
        <w:rPr>
          <w:rFonts w:ascii="CA Sans" w:hAnsi="CA Sans" w:cs="Arial"/>
          <w:lang w:val="en-GB"/>
        </w:rPr>
        <w:t>Previous experience of drafting case studies for Multilateral organizations, Global Foundations, International NGOs and Bilateral Aid Agencies</w:t>
      </w:r>
    </w:p>
    <w:p w:rsidR="009F14C2" w:rsidRPr="00035DD3" w:rsidRDefault="009F14C2" w:rsidP="009F14C2">
      <w:pPr>
        <w:pStyle w:val="ListParagraph"/>
        <w:numPr>
          <w:ilvl w:val="0"/>
          <w:numId w:val="7"/>
        </w:numPr>
        <w:spacing w:after="0" w:line="276" w:lineRule="auto"/>
        <w:ind w:left="714" w:hanging="357"/>
        <w:rPr>
          <w:rFonts w:ascii="CA Sans" w:hAnsi="CA Sans" w:cs="Arial"/>
          <w:lang w:val="en-GB"/>
        </w:rPr>
      </w:pPr>
      <w:r w:rsidRPr="00035DD3">
        <w:rPr>
          <w:rFonts w:ascii="CA Sans" w:hAnsi="CA Sans" w:cs="Arial"/>
          <w:lang w:val="en-GB"/>
        </w:rPr>
        <w:t xml:space="preserve">Strong background and experience of conducting research studies on agriculture </w:t>
      </w:r>
    </w:p>
    <w:p w:rsidR="009F14C2" w:rsidRPr="00035DD3" w:rsidRDefault="009F14C2" w:rsidP="009F14C2">
      <w:pPr>
        <w:pStyle w:val="ListParagraph"/>
        <w:numPr>
          <w:ilvl w:val="0"/>
          <w:numId w:val="7"/>
        </w:numPr>
        <w:spacing w:after="0" w:line="276" w:lineRule="auto"/>
        <w:ind w:left="714" w:hanging="357"/>
        <w:contextualSpacing/>
        <w:rPr>
          <w:rFonts w:ascii="CA Sans" w:hAnsi="CA Sans" w:cs="Arial"/>
          <w:lang w:val="en-GB"/>
        </w:rPr>
      </w:pPr>
      <w:r w:rsidRPr="00035DD3">
        <w:rPr>
          <w:rFonts w:ascii="CA Sans" w:hAnsi="CA Sans" w:cs="Arial"/>
          <w:lang w:val="en-GB"/>
        </w:rPr>
        <w:t>Previous experience of publishing case studies in internationally renowned journals or as published academic articles is desirable</w:t>
      </w:r>
    </w:p>
    <w:p w:rsidR="009F14C2" w:rsidRPr="00035DD3" w:rsidRDefault="009F14C2" w:rsidP="009F14C2">
      <w:pPr>
        <w:pStyle w:val="ListParagraph"/>
        <w:numPr>
          <w:ilvl w:val="0"/>
          <w:numId w:val="7"/>
        </w:numPr>
        <w:spacing w:after="0" w:line="276" w:lineRule="auto"/>
        <w:ind w:left="714" w:hanging="357"/>
        <w:contextualSpacing/>
        <w:rPr>
          <w:rFonts w:ascii="CA Sans" w:hAnsi="CA Sans" w:cs="Arial"/>
          <w:lang w:val="en-GB"/>
        </w:rPr>
      </w:pPr>
      <w:r w:rsidRPr="00035DD3">
        <w:rPr>
          <w:rFonts w:ascii="CA Sans" w:hAnsi="CA Sans" w:cs="Arial"/>
          <w:lang w:val="en-GB"/>
        </w:rPr>
        <w:t>Experience of presenting data and insights in a visually appealing manner (infographics, charts, pictures). Please attach samples of previous work</w:t>
      </w:r>
    </w:p>
    <w:p w:rsidR="009F14C2" w:rsidRPr="00035DD3" w:rsidRDefault="009F14C2" w:rsidP="009F14C2">
      <w:pPr>
        <w:pStyle w:val="ListParagraph"/>
        <w:numPr>
          <w:ilvl w:val="0"/>
          <w:numId w:val="7"/>
        </w:numPr>
        <w:spacing w:after="0" w:line="276" w:lineRule="auto"/>
        <w:ind w:left="714" w:hanging="357"/>
        <w:contextualSpacing/>
        <w:rPr>
          <w:rFonts w:ascii="CA Sans" w:hAnsi="CA Sans" w:cs="Arial"/>
          <w:lang w:val="en-GB"/>
        </w:rPr>
      </w:pPr>
      <w:r w:rsidRPr="00035DD3">
        <w:rPr>
          <w:rFonts w:ascii="CA Sans" w:hAnsi="CA Sans" w:cs="Arial"/>
          <w:lang w:val="en-GB"/>
        </w:rPr>
        <w:t>The organization or its partner organization should have presence in India</w:t>
      </w:r>
    </w:p>
    <w:p w:rsidR="009F14C2" w:rsidRPr="00035DD3" w:rsidRDefault="009F14C2" w:rsidP="009F14C2">
      <w:pPr>
        <w:pStyle w:val="ListParagraph"/>
        <w:numPr>
          <w:ilvl w:val="0"/>
          <w:numId w:val="7"/>
        </w:numPr>
        <w:spacing w:after="0" w:line="276" w:lineRule="auto"/>
        <w:ind w:left="714" w:hanging="357"/>
        <w:contextualSpacing/>
        <w:rPr>
          <w:rFonts w:ascii="CA Sans" w:hAnsi="CA Sans" w:cs="Arial"/>
          <w:lang w:val="en-GB"/>
        </w:rPr>
      </w:pPr>
      <w:r w:rsidRPr="00035DD3">
        <w:rPr>
          <w:rFonts w:ascii="CA Sans" w:hAnsi="CA Sans" w:cs="Arial"/>
          <w:lang w:val="en-GB"/>
        </w:rPr>
        <w:t>The organization should have a minimum five years of operational history.</w:t>
      </w:r>
    </w:p>
    <w:p w:rsidR="009F14C2" w:rsidRPr="00035DD3" w:rsidRDefault="009F14C2" w:rsidP="009F14C2">
      <w:pPr>
        <w:spacing w:before="120" w:after="120" w:line="276" w:lineRule="auto"/>
        <w:ind w:firstLine="142"/>
        <w:rPr>
          <w:rFonts w:ascii="CA Sans" w:hAnsi="CA Sans" w:cs="Arial"/>
          <w:b/>
          <w:lang w:val="en-GB"/>
        </w:rPr>
      </w:pPr>
      <w:r w:rsidRPr="00035DD3">
        <w:rPr>
          <w:rFonts w:ascii="CA Sans" w:hAnsi="CA Sans" w:cs="Arial"/>
          <w:b/>
          <w:lang w:val="en-GB"/>
        </w:rPr>
        <w:t>Desirable qualifications</w:t>
      </w:r>
    </w:p>
    <w:p w:rsidR="009F14C2" w:rsidRPr="00035DD3" w:rsidRDefault="009F14C2" w:rsidP="009F14C2">
      <w:pPr>
        <w:pStyle w:val="ListParagraph"/>
        <w:numPr>
          <w:ilvl w:val="0"/>
          <w:numId w:val="7"/>
        </w:numPr>
        <w:spacing w:after="0" w:line="276" w:lineRule="auto"/>
        <w:ind w:left="714" w:hanging="357"/>
        <w:rPr>
          <w:rFonts w:ascii="CA Sans" w:hAnsi="CA Sans" w:cs="Arial"/>
          <w:lang w:val="en-GB"/>
        </w:rPr>
      </w:pPr>
      <w:r w:rsidRPr="00035DD3">
        <w:rPr>
          <w:rFonts w:ascii="CA Sans" w:hAnsi="CA Sans" w:cs="Arial"/>
          <w:lang w:val="en-GB"/>
        </w:rPr>
        <w:t>Experience of working on water conservation techniques especially micro irrigation systems</w:t>
      </w:r>
    </w:p>
    <w:p w:rsidR="009F14C2" w:rsidRPr="00035DD3" w:rsidRDefault="009F14C2" w:rsidP="009F14C2">
      <w:pPr>
        <w:pStyle w:val="ListParagraph"/>
        <w:numPr>
          <w:ilvl w:val="0"/>
          <w:numId w:val="7"/>
        </w:numPr>
        <w:spacing w:after="0" w:line="276" w:lineRule="auto"/>
        <w:ind w:left="714" w:hanging="357"/>
        <w:rPr>
          <w:rFonts w:ascii="CA Sans" w:hAnsi="CA Sans" w:cs="Arial"/>
          <w:lang w:val="en-GB"/>
        </w:rPr>
      </w:pPr>
      <w:r w:rsidRPr="00035DD3">
        <w:rPr>
          <w:rFonts w:ascii="CA Sans" w:hAnsi="CA Sans" w:cs="Arial"/>
          <w:lang w:val="en-GB"/>
        </w:rPr>
        <w:t>Sound understanding of the textile and cotton sector in India</w:t>
      </w:r>
    </w:p>
    <w:p w:rsidR="009F14C2" w:rsidRPr="00035DD3" w:rsidRDefault="009F14C2" w:rsidP="009F14C2">
      <w:pPr>
        <w:spacing w:line="276" w:lineRule="auto"/>
        <w:jc w:val="both"/>
        <w:rPr>
          <w:rFonts w:ascii="CA Sans" w:hAnsi="CA Sans" w:cs="Arial"/>
          <w:b/>
        </w:rPr>
      </w:pP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6" w:name="_Toc468210945"/>
      <w:r w:rsidRPr="00035DD3">
        <w:rPr>
          <w:rFonts w:ascii="CA Sans" w:hAnsi="CA Sans" w:cs="Arial"/>
          <w:b/>
          <w:sz w:val="24"/>
        </w:rPr>
        <w:t>Evaluation Methodology and Criteria</w:t>
      </w:r>
      <w:bookmarkEnd w:id="6"/>
    </w:p>
    <w:p w:rsidR="009F14C2" w:rsidRPr="00035DD3" w:rsidRDefault="009F14C2" w:rsidP="009F14C2">
      <w:pPr>
        <w:spacing w:before="120" w:after="120" w:line="276" w:lineRule="auto"/>
        <w:jc w:val="both"/>
        <w:rPr>
          <w:rFonts w:ascii="CA Sans" w:hAnsi="CA Sans" w:cs="Arial"/>
          <w:color w:val="000000"/>
        </w:rPr>
      </w:pPr>
      <w:r w:rsidRPr="00035DD3">
        <w:rPr>
          <w:rFonts w:ascii="CA Sans" w:hAnsi="CA Sans" w:cs="Arial"/>
        </w:rPr>
        <w:t xml:space="preserve">The proposals will be evaluated based on a cumulative analysis. </w:t>
      </w:r>
      <w:r w:rsidRPr="00035DD3">
        <w:rPr>
          <w:rFonts w:ascii="CA Sans" w:hAnsi="CA Sans" w:cs="Arial"/>
          <w:color w:val="000000"/>
        </w:rPr>
        <w:t xml:space="preserve">A two-stage procedure will be utilized in evaluating of the proposals; </w:t>
      </w:r>
    </w:p>
    <w:p w:rsidR="009F14C2" w:rsidRPr="00035DD3" w:rsidRDefault="009F14C2" w:rsidP="009F14C2">
      <w:pPr>
        <w:spacing w:before="120" w:after="120" w:line="276" w:lineRule="auto"/>
        <w:jc w:val="both"/>
        <w:rPr>
          <w:rFonts w:ascii="CA Sans" w:hAnsi="CA Sans" w:cs="Arial"/>
        </w:rPr>
      </w:pPr>
      <w:r w:rsidRPr="00035DD3">
        <w:rPr>
          <w:rFonts w:ascii="CA Sans" w:hAnsi="CA Sans" w:cs="Arial"/>
          <w:b/>
        </w:rPr>
        <w:t>Technical Proposal</w:t>
      </w:r>
      <w:r w:rsidRPr="00035DD3">
        <w:rPr>
          <w:rFonts w:ascii="CA Sans" w:hAnsi="CA Sans" w:cs="Arial"/>
        </w:rPr>
        <w:t xml:space="preserve"> </w:t>
      </w:r>
      <w:r w:rsidRPr="00035DD3">
        <w:rPr>
          <w:rFonts w:ascii="CA Sans" w:hAnsi="CA Sans" w:cs="Arial"/>
          <w:color w:val="000000"/>
        </w:rPr>
        <w:t xml:space="preserve">will be evaluated with a minimum pass requirement of </w:t>
      </w:r>
      <w:r w:rsidRPr="00035DD3">
        <w:rPr>
          <w:rFonts w:ascii="CA Sans" w:hAnsi="CA Sans" w:cs="Arial"/>
          <w:b/>
        </w:rPr>
        <w:t>70%</w:t>
      </w:r>
      <w:r w:rsidRPr="00035DD3">
        <w:rPr>
          <w:rFonts w:ascii="CA Sans" w:hAnsi="CA Sans" w:cs="Arial"/>
          <w:color w:val="FF0000"/>
        </w:rPr>
        <w:t xml:space="preserve"> </w:t>
      </w:r>
      <w:r w:rsidRPr="00035DD3">
        <w:rPr>
          <w:rFonts w:ascii="CA Sans" w:hAnsi="CA Sans" w:cs="Arial"/>
          <w:color w:val="000000"/>
        </w:rPr>
        <w:t xml:space="preserve">of the obtainable points assigned for technical proposal. A proposal shall be rejected at this stage if it fails to achieve the minimum technical threshold of </w:t>
      </w:r>
      <w:r w:rsidRPr="00035DD3">
        <w:rPr>
          <w:rFonts w:ascii="CA Sans" w:hAnsi="CA Sans" w:cs="Arial"/>
        </w:rPr>
        <w:t>70%</w:t>
      </w:r>
      <w:r w:rsidRPr="00035DD3">
        <w:rPr>
          <w:rFonts w:ascii="CA Sans" w:hAnsi="CA Sans" w:cs="Arial"/>
          <w:color w:val="FF0000"/>
        </w:rPr>
        <w:t xml:space="preserve"> </w:t>
      </w:r>
      <w:r w:rsidRPr="00035DD3">
        <w:rPr>
          <w:rFonts w:ascii="CA Sans" w:hAnsi="CA Sans" w:cs="Arial"/>
          <w:color w:val="000000"/>
        </w:rPr>
        <w:t xml:space="preserve">of the obtainable score points prior to any price proposal being opened and compared. </w:t>
      </w:r>
    </w:p>
    <w:p w:rsidR="009F14C2" w:rsidRPr="00035DD3" w:rsidRDefault="009F14C2" w:rsidP="009F14C2">
      <w:pPr>
        <w:spacing w:line="276" w:lineRule="auto"/>
        <w:jc w:val="both"/>
        <w:rPr>
          <w:rFonts w:ascii="CA Sans" w:hAnsi="CA Sans" w:cs="Arial"/>
        </w:rPr>
        <w:sectPr w:rsidR="009F14C2" w:rsidRPr="00035DD3">
          <w:headerReference w:type="default" r:id="rId11"/>
          <w:pgSz w:w="11906" w:h="16838"/>
          <w:pgMar w:top="1440" w:right="1440" w:bottom="1440" w:left="1440" w:header="708" w:footer="708" w:gutter="0"/>
          <w:cols w:space="708"/>
          <w:docGrid w:linePitch="360"/>
        </w:sectPr>
      </w:pPr>
    </w:p>
    <w:p w:rsidR="009F14C2" w:rsidRPr="00035DD3" w:rsidRDefault="009F14C2" w:rsidP="009F14C2">
      <w:pPr>
        <w:spacing w:line="276" w:lineRule="auto"/>
        <w:jc w:val="both"/>
        <w:rPr>
          <w:rFonts w:ascii="CA Sans" w:hAnsi="CA Sans" w:cs="Arial"/>
        </w:rPr>
      </w:pPr>
      <w:r w:rsidRPr="00035DD3">
        <w:rPr>
          <w:rFonts w:ascii="CA Sans" w:hAnsi="CA Sans" w:cs="Arial"/>
        </w:rPr>
        <w:lastRenderedPageBreak/>
        <w:t>The technical proposal will be evaluated based on the following criteria:</w:t>
      </w:r>
    </w:p>
    <w:tbl>
      <w:tblPr>
        <w:tblStyle w:val="TableGrid"/>
        <w:tblW w:w="0" w:type="auto"/>
        <w:tblInd w:w="137" w:type="dxa"/>
        <w:tblLook w:val="04A0" w:firstRow="1" w:lastRow="0" w:firstColumn="1" w:lastColumn="0" w:noHBand="0" w:noVBand="1"/>
      </w:tblPr>
      <w:tblGrid>
        <w:gridCol w:w="718"/>
        <w:gridCol w:w="5944"/>
        <w:gridCol w:w="2217"/>
      </w:tblGrid>
      <w:tr w:rsidR="009F14C2" w:rsidRPr="00035DD3" w:rsidTr="003B04AC">
        <w:trPr>
          <w:trHeight w:val="510"/>
        </w:trPr>
        <w:tc>
          <w:tcPr>
            <w:tcW w:w="718" w:type="dxa"/>
            <w:shd w:val="clear" w:color="auto" w:fill="EE003D" w:themeFill="accent1"/>
            <w:vAlign w:val="center"/>
          </w:tcPr>
          <w:p w:rsidR="009F14C2" w:rsidRPr="003B04AC" w:rsidRDefault="009F14C2" w:rsidP="003B04AC">
            <w:pPr>
              <w:spacing w:after="0" w:line="276" w:lineRule="auto"/>
              <w:rPr>
                <w:rFonts w:ascii="CA Sans" w:hAnsi="CA Sans" w:cs="Arial"/>
                <w:b/>
                <w:color w:val="FFFFFF" w:themeColor="background1"/>
              </w:rPr>
            </w:pPr>
            <w:proofErr w:type="spellStart"/>
            <w:proofErr w:type="gramStart"/>
            <w:r w:rsidRPr="003B04AC">
              <w:rPr>
                <w:rFonts w:ascii="CA Sans" w:hAnsi="CA Sans" w:cs="Arial"/>
                <w:b/>
                <w:color w:val="FFFFFF" w:themeColor="background1"/>
              </w:rPr>
              <w:t>S.No</w:t>
            </w:r>
            <w:proofErr w:type="spellEnd"/>
            <w:proofErr w:type="gramEnd"/>
          </w:p>
        </w:tc>
        <w:tc>
          <w:tcPr>
            <w:tcW w:w="5944" w:type="dxa"/>
            <w:shd w:val="clear" w:color="auto" w:fill="EE003D" w:themeFill="accent1"/>
            <w:vAlign w:val="center"/>
          </w:tcPr>
          <w:p w:rsidR="009F14C2" w:rsidRPr="003B04AC" w:rsidRDefault="009F14C2" w:rsidP="003B04AC">
            <w:pPr>
              <w:spacing w:after="0" w:line="276" w:lineRule="auto"/>
              <w:rPr>
                <w:rFonts w:ascii="CA Sans" w:hAnsi="CA Sans" w:cs="Arial"/>
                <w:b/>
                <w:color w:val="FFFFFF" w:themeColor="background1"/>
                <w:lang w:val="en-GB"/>
              </w:rPr>
            </w:pPr>
            <w:r w:rsidRPr="003B04AC">
              <w:rPr>
                <w:rFonts w:ascii="CA Sans" w:hAnsi="CA Sans" w:cs="Arial"/>
                <w:b/>
                <w:color w:val="FFFFFF" w:themeColor="background1"/>
                <w:lang w:val="en-GB"/>
              </w:rPr>
              <w:t>Criteria</w:t>
            </w:r>
          </w:p>
        </w:tc>
        <w:tc>
          <w:tcPr>
            <w:tcW w:w="2217" w:type="dxa"/>
            <w:shd w:val="clear" w:color="auto" w:fill="EE003D" w:themeFill="accent1"/>
            <w:vAlign w:val="center"/>
          </w:tcPr>
          <w:p w:rsidR="009F14C2" w:rsidRPr="003B04AC" w:rsidRDefault="009F14C2" w:rsidP="003B04AC">
            <w:pPr>
              <w:spacing w:after="0" w:line="276" w:lineRule="auto"/>
              <w:rPr>
                <w:rFonts w:ascii="CA Sans" w:hAnsi="CA Sans" w:cs="Arial"/>
                <w:b/>
                <w:color w:val="FFFFFF" w:themeColor="background1"/>
              </w:rPr>
            </w:pPr>
            <w:r w:rsidRPr="003B04AC">
              <w:rPr>
                <w:rFonts w:ascii="CA Sans" w:hAnsi="CA Sans" w:cs="Arial"/>
                <w:b/>
                <w:color w:val="FFFFFF" w:themeColor="background1"/>
              </w:rPr>
              <w:t>Points</w:t>
            </w:r>
          </w:p>
        </w:tc>
      </w:tr>
      <w:tr w:rsidR="009F14C2" w:rsidRPr="00035DD3" w:rsidTr="00EE54ED">
        <w:trPr>
          <w:trHeight w:val="510"/>
        </w:trPr>
        <w:tc>
          <w:tcPr>
            <w:tcW w:w="718"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1</w:t>
            </w:r>
          </w:p>
        </w:tc>
        <w:tc>
          <w:tcPr>
            <w:tcW w:w="5944" w:type="dxa"/>
            <w:vAlign w:val="center"/>
          </w:tcPr>
          <w:p w:rsidR="009F14C2" w:rsidRPr="00035DD3" w:rsidRDefault="009F14C2" w:rsidP="00EE54ED">
            <w:pPr>
              <w:spacing w:line="276" w:lineRule="auto"/>
              <w:rPr>
                <w:rFonts w:ascii="CA Sans" w:hAnsi="CA Sans" w:cs="Arial"/>
                <w:lang w:val="en-GB"/>
              </w:rPr>
            </w:pPr>
            <w:r w:rsidRPr="00035DD3">
              <w:rPr>
                <w:rFonts w:ascii="CA Sans" w:hAnsi="CA Sans" w:cs="Arial"/>
                <w:lang w:val="en-GB"/>
              </w:rPr>
              <w:t xml:space="preserve">Understanding of the </w:t>
            </w:r>
            <w:proofErr w:type="spellStart"/>
            <w:r w:rsidRPr="00035DD3">
              <w:rPr>
                <w:rFonts w:ascii="CA Sans" w:hAnsi="CA Sans" w:cs="Arial"/>
                <w:lang w:val="en-GB"/>
              </w:rPr>
              <w:t>ToR</w:t>
            </w:r>
            <w:proofErr w:type="spellEnd"/>
          </w:p>
        </w:tc>
        <w:tc>
          <w:tcPr>
            <w:tcW w:w="2217"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15</w:t>
            </w:r>
          </w:p>
        </w:tc>
      </w:tr>
      <w:tr w:rsidR="009F14C2" w:rsidRPr="00035DD3" w:rsidTr="00EE54ED">
        <w:trPr>
          <w:trHeight w:val="510"/>
        </w:trPr>
        <w:tc>
          <w:tcPr>
            <w:tcW w:w="718"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2</w:t>
            </w:r>
          </w:p>
        </w:tc>
        <w:tc>
          <w:tcPr>
            <w:tcW w:w="5944" w:type="dxa"/>
            <w:vAlign w:val="center"/>
          </w:tcPr>
          <w:p w:rsidR="009F14C2" w:rsidRPr="00035DD3" w:rsidRDefault="009F14C2" w:rsidP="00EE54ED">
            <w:pPr>
              <w:spacing w:line="276" w:lineRule="auto"/>
              <w:rPr>
                <w:rFonts w:ascii="CA Sans" w:hAnsi="CA Sans" w:cs="Arial"/>
                <w:lang w:val="en-GB"/>
              </w:rPr>
            </w:pPr>
            <w:r w:rsidRPr="00035DD3">
              <w:rPr>
                <w:rFonts w:ascii="CA Sans" w:hAnsi="CA Sans" w:cs="Arial"/>
                <w:lang w:val="en-GB"/>
              </w:rPr>
              <w:t>Work Plan and Methodology</w:t>
            </w:r>
          </w:p>
        </w:tc>
        <w:tc>
          <w:tcPr>
            <w:tcW w:w="2217"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30</w:t>
            </w:r>
          </w:p>
        </w:tc>
      </w:tr>
      <w:tr w:rsidR="009F14C2" w:rsidRPr="00035DD3" w:rsidTr="00EE54ED">
        <w:trPr>
          <w:trHeight w:val="510"/>
        </w:trPr>
        <w:tc>
          <w:tcPr>
            <w:tcW w:w="718"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3</w:t>
            </w:r>
          </w:p>
        </w:tc>
        <w:tc>
          <w:tcPr>
            <w:tcW w:w="5944" w:type="dxa"/>
            <w:vAlign w:val="center"/>
          </w:tcPr>
          <w:p w:rsidR="009F14C2" w:rsidRPr="00035DD3" w:rsidRDefault="009F14C2" w:rsidP="00EE54ED">
            <w:pPr>
              <w:spacing w:line="276" w:lineRule="auto"/>
              <w:rPr>
                <w:rFonts w:ascii="CA Sans" w:hAnsi="CA Sans" w:cs="Arial"/>
                <w:lang w:val="en-GB"/>
              </w:rPr>
            </w:pPr>
            <w:r w:rsidRPr="00035DD3">
              <w:rPr>
                <w:rFonts w:ascii="CA Sans" w:hAnsi="CA Sans" w:cs="Arial"/>
                <w:lang w:val="en-GB"/>
              </w:rPr>
              <w:t>Expertise of the Organization</w:t>
            </w:r>
          </w:p>
        </w:tc>
        <w:tc>
          <w:tcPr>
            <w:tcW w:w="2217"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20</w:t>
            </w:r>
          </w:p>
        </w:tc>
      </w:tr>
      <w:tr w:rsidR="009F14C2" w:rsidRPr="00035DD3" w:rsidTr="00EE54ED">
        <w:trPr>
          <w:trHeight w:val="510"/>
        </w:trPr>
        <w:tc>
          <w:tcPr>
            <w:tcW w:w="718"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4</w:t>
            </w:r>
          </w:p>
        </w:tc>
        <w:tc>
          <w:tcPr>
            <w:tcW w:w="5944" w:type="dxa"/>
            <w:vAlign w:val="center"/>
          </w:tcPr>
          <w:p w:rsidR="009F14C2" w:rsidRPr="00035DD3" w:rsidRDefault="009F14C2" w:rsidP="00EE54ED">
            <w:pPr>
              <w:spacing w:line="276" w:lineRule="auto"/>
              <w:rPr>
                <w:rFonts w:ascii="CA Sans" w:hAnsi="CA Sans" w:cs="Arial"/>
                <w:lang w:val="en-GB"/>
              </w:rPr>
            </w:pPr>
            <w:r w:rsidRPr="00035DD3">
              <w:rPr>
                <w:rFonts w:ascii="CA Sans" w:hAnsi="CA Sans" w:cs="Arial"/>
                <w:lang w:val="en-GB"/>
              </w:rPr>
              <w:t>Experience of the Team Leader</w:t>
            </w:r>
          </w:p>
        </w:tc>
        <w:tc>
          <w:tcPr>
            <w:tcW w:w="2217"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15</w:t>
            </w:r>
          </w:p>
        </w:tc>
      </w:tr>
      <w:tr w:rsidR="009F14C2" w:rsidRPr="00035DD3" w:rsidTr="00EE54ED">
        <w:trPr>
          <w:trHeight w:val="510"/>
        </w:trPr>
        <w:tc>
          <w:tcPr>
            <w:tcW w:w="718"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5</w:t>
            </w:r>
          </w:p>
        </w:tc>
        <w:tc>
          <w:tcPr>
            <w:tcW w:w="5944" w:type="dxa"/>
            <w:vAlign w:val="center"/>
          </w:tcPr>
          <w:p w:rsidR="009F14C2" w:rsidRPr="00035DD3" w:rsidRDefault="009F14C2" w:rsidP="00EE54ED">
            <w:pPr>
              <w:spacing w:line="276" w:lineRule="auto"/>
              <w:rPr>
                <w:rFonts w:ascii="CA Sans" w:hAnsi="CA Sans" w:cs="Arial"/>
                <w:lang w:val="en-GB"/>
              </w:rPr>
            </w:pPr>
            <w:r w:rsidRPr="00035DD3">
              <w:rPr>
                <w:rFonts w:ascii="CA Sans" w:hAnsi="CA Sans" w:cs="Arial"/>
                <w:lang w:val="en-GB"/>
              </w:rPr>
              <w:t>Experience of the Team Members</w:t>
            </w:r>
          </w:p>
        </w:tc>
        <w:tc>
          <w:tcPr>
            <w:tcW w:w="2217"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10</w:t>
            </w:r>
          </w:p>
        </w:tc>
      </w:tr>
      <w:tr w:rsidR="009F14C2" w:rsidRPr="00035DD3" w:rsidTr="00EE54ED">
        <w:trPr>
          <w:trHeight w:val="510"/>
        </w:trPr>
        <w:tc>
          <w:tcPr>
            <w:tcW w:w="718"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6</w:t>
            </w:r>
          </w:p>
        </w:tc>
        <w:tc>
          <w:tcPr>
            <w:tcW w:w="5944" w:type="dxa"/>
            <w:vAlign w:val="center"/>
          </w:tcPr>
          <w:p w:rsidR="009F14C2" w:rsidRPr="00035DD3" w:rsidRDefault="009F14C2" w:rsidP="00EE54ED">
            <w:pPr>
              <w:spacing w:line="276" w:lineRule="auto"/>
              <w:rPr>
                <w:rFonts w:ascii="CA Sans" w:hAnsi="CA Sans" w:cs="Arial"/>
                <w:lang w:val="en-GB"/>
              </w:rPr>
            </w:pPr>
            <w:r w:rsidRPr="00035DD3">
              <w:rPr>
                <w:rFonts w:ascii="CA Sans" w:hAnsi="CA Sans" w:cs="Arial"/>
                <w:lang w:val="en-GB"/>
              </w:rPr>
              <w:t>Presentation of the past credentials and its relevance</w:t>
            </w:r>
          </w:p>
        </w:tc>
        <w:tc>
          <w:tcPr>
            <w:tcW w:w="2217" w:type="dxa"/>
            <w:vAlign w:val="center"/>
          </w:tcPr>
          <w:p w:rsidR="009F14C2" w:rsidRPr="00035DD3" w:rsidRDefault="009F14C2" w:rsidP="00EE54ED">
            <w:pPr>
              <w:spacing w:line="276" w:lineRule="auto"/>
              <w:rPr>
                <w:rFonts w:ascii="CA Sans" w:hAnsi="CA Sans" w:cs="Arial"/>
              </w:rPr>
            </w:pPr>
            <w:r w:rsidRPr="00035DD3">
              <w:rPr>
                <w:rFonts w:ascii="CA Sans" w:hAnsi="CA Sans" w:cs="Arial"/>
              </w:rPr>
              <w:t>10</w:t>
            </w:r>
          </w:p>
        </w:tc>
      </w:tr>
    </w:tbl>
    <w:p w:rsidR="009F14C2" w:rsidRPr="00035DD3" w:rsidRDefault="009F14C2" w:rsidP="009F14C2">
      <w:pPr>
        <w:spacing w:line="276" w:lineRule="auto"/>
        <w:jc w:val="both"/>
        <w:rPr>
          <w:rFonts w:ascii="CA Sans" w:hAnsi="CA Sans" w:cs="Arial"/>
        </w:rPr>
      </w:pPr>
    </w:p>
    <w:p w:rsidR="009F14C2" w:rsidRPr="00035DD3" w:rsidRDefault="009F14C2" w:rsidP="009F14C2">
      <w:pPr>
        <w:spacing w:line="276" w:lineRule="auto"/>
        <w:jc w:val="both"/>
        <w:rPr>
          <w:rFonts w:ascii="CA Sans" w:hAnsi="CA Sans" w:cs="Arial"/>
        </w:rPr>
      </w:pPr>
      <w:r w:rsidRPr="00035DD3">
        <w:rPr>
          <w:rFonts w:ascii="CA Sans" w:hAnsi="CA Sans" w:cs="Arial"/>
          <w:b/>
        </w:rPr>
        <w:t xml:space="preserve">Financial Proposal </w:t>
      </w:r>
      <w:r w:rsidRPr="00035DD3">
        <w:rPr>
          <w:rFonts w:ascii="CA Sans" w:hAnsi="CA Sans" w:cs="Arial"/>
        </w:rPr>
        <w:t xml:space="preserve">will be opened only for those entities whose technical proposal achieved the minimum technical threshold of </w:t>
      </w:r>
      <w:r w:rsidRPr="00035DD3">
        <w:rPr>
          <w:rFonts w:ascii="CA Sans" w:hAnsi="CA Sans" w:cs="Arial"/>
          <w:b/>
        </w:rPr>
        <w:t>70%</w:t>
      </w:r>
      <w:r w:rsidRPr="00035DD3">
        <w:rPr>
          <w:rFonts w:ascii="CA Sans" w:hAnsi="CA Sans" w:cs="Arial"/>
          <w:color w:val="FF0000"/>
        </w:rPr>
        <w:t xml:space="preserve"> </w:t>
      </w:r>
      <w:r w:rsidRPr="00035DD3">
        <w:rPr>
          <w:rFonts w:ascii="CA Sans" w:hAnsi="CA Sans" w:cs="Arial"/>
          <w:color w:val="000000"/>
        </w:rPr>
        <w:t>of</w:t>
      </w:r>
      <w:r w:rsidRPr="00035DD3">
        <w:rPr>
          <w:rFonts w:ascii="CA Sans" w:hAnsi="CA Sans" w:cs="Arial"/>
        </w:rPr>
        <w:t xml:space="preserve"> the obtainable score. </w:t>
      </w:r>
    </w:p>
    <w:p w:rsidR="009F14C2" w:rsidRPr="00035DD3" w:rsidRDefault="009F14C2" w:rsidP="009F14C2">
      <w:pPr>
        <w:spacing w:line="276" w:lineRule="auto"/>
        <w:jc w:val="both"/>
        <w:rPr>
          <w:rFonts w:ascii="CA Sans" w:hAnsi="CA Sans" w:cs="Arial"/>
          <w:szCs w:val="24"/>
        </w:rPr>
      </w:pPr>
      <w:r w:rsidRPr="00035DD3">
        <w:rPr>
          <w:rFonts w:ascii="CA Sans" w:hAnsi="CA Sans" w:cs="Arial"/>
          <w:szCs w:val="24"/>
        </w:rPr>
        <w:t xml:space="preserve">In this methodology, the maximum point of </w:t>
      </w:r>
      <w:r w:rsidRPr="00035DD3">
        <w:rPr>
          <w:rFonts w:ascii="CA Sans" w:hAnsi="CA Sans" w:cs="Arial"/>
          <w:b/>
          <w:szCs w:val="24"/>
        </w:rPr>
        <w:t xml:space="preserve">30 </w:t>
      </w:r>
      <w:r w:rsidRPr="00035DD3">
        <w:rPr>
          <w:rFonts w:ascii="CA Sans" w:hAnsi="CA Sans" w:cs="Arial"/>
          <w:szCs w:val="24"/>
        </w:rPr>
        <w:t xml:space="preserve">will be allocated to the lowest price proposal. All other price proposals receive points in inverse proportion. </w:t>
      </w:r>
    </w:p>
    <w:p w:rsidR="009F14C2" w:rsidRPr="00035DD3" w:rsidRDefault="009F14C2" w:rsidP="009F14C2">
      <w:pPr>
        <w:spacing w:line="276" w:lineRule="auto"/>
        <w:jc w:val="both"/>
        <w:rPr>
          <w:rFonts w:ascii="CA Sans" w:hAnsi="CA Sans" w:cs="Arial"/>
          <w:szCs w:val="24"/>
        </w:rPr>
      </w:pPr>
      <w:r w:rsidRPr="00035DD3">
        <w:rPr>
          <w:rFonts w:ascii="CA Sans" w:hAnsi="CA Sans" w:cs="Arial"/>
          <w:szCs w:val="24"/>
        </w:rPr>
        <w:t xml:space="preserve">A formula is as follows: </w:t>
      </w:r>
    </w:p>
    <w:p w:rsidR="009F14C2" w:rsidRPr="00035DD3" w:rsidRDefault="009F14C2" w:rsidP="009F14C2">
      <w:pPr>
        <w:spacing w:line="276" w:lineRule="auto"/>
        <w:ind w:firstLine="720"/>
        <w:jc w:val="both"/>
        <w:rPr>
          <w:rFonts w:ascii="CA Sans" w:hAnsi="CA Sans" w:cs="Arial"/>
          <w:b/>
          <w:szCs w:val="24"/>
        </w:rPr>
      </w:pPr>
      <w:r w:rsidRPr="00035DD3">
        <w:rPr>
          <w:rFonts w:ascii="CA Sans" w:hAnsi="CA Sans" w:cs="Arial"/>
          <w:b/>
          <w:szCs w:val="24"/>
        </w:rPr>
        <w:t xml:space="preserve">p = 30 x (μ/z) </w:t>
      </w:r>
    </w:p>
    <w:p w:rsidR="009F14C2" w:rsidRPr="00035DD3" w:rsidRDefault="009F14C2" w:rsidP="009F14C2">
      <w:pPr>
        <w:spacing w:line="276" w:lineRule="auto"/>
        <w:jc w:val="both"/>
        <w:rPr>
          <w:rFonts w:ascii="CA Sans" w:hAnsi="CA Sans" w:cs="Arial"/>
          <w:szCs w:val="24"/>
        </w:rPr>
      </w:pPr>
      <w:r w:rsidRPr="00035DD3">
        <w:rPr>
          <w:rFonts w:ascii="CA Sans" w:hAnsi="CA Sans" w:cs="Arial"/>
          <w:szCs w:val="24"/>
        </w:rPr>
        <w:t xml:space="preserve">Where: </w:t>
      </w:r>
    </w:p>
    <w:p w:rsidR="009F14C2" w:rsidRPr="00035DD3" w:rsidRDefault="009F14C2" w:rsidP="009F14C2">
      <w:pPr>
        <w:spacing w:line="276" w:lineRule="auto"/>
        <w:ind w:left="720"/>
        <w:jc w:val="both"/>
        <w:rPr>
          <w:rFonts w:ascii="CA Sans" w:hAnsi="CA Sans" w:cs="Arial"/>
          <w:szCs w:val="24"/>
        </w:rPr>
      </w:pPr>
      <w:r w:rsidRPr="00035DD3">
        <w:rPr>
          <w:rFonts w:ascii="CA Sans" w:hAnsi="CA Sans" w:cs="Arial"/>
          <w:szCs w:val="24"/>
        </w:rPr>
        <w:t>p = Points for the financial proposal being evaluated</w:t>
      </w:r>
      <w:bookmarkStart w:id="7" w:name="_GoBack"/>
      <w:bookmarkEnd w:id="7"/>
    </w:p>
    <w:p w:rsidR="009F14C2" w:rsidRPr="00035DD3" w:rsidRDefault="009F14C2" w:rsidP="009F14C2">
      <w:pPr>
        <w:spacing w:line="276" w:lineRule="auto"/>
        <w:ind w:left="720"/>
        <w:jc w:val="both"/>
        <w:rPr>
          <w:rFonts w:ascii="CA Sans" w:hAnsi="CA Sans" w:cs="Arial"/>
          <w:szCs w:val="24"/>
        </w:rPr>
      </w:pPr>
      <w:r w:rsidRPr="00035DD3">
        <w:rPr>
          <w:rFonts w:ascii="CA Sans" w:hAnsi="CA Sans" w:cs="Arial"/>
          <w:szCs w:val="24"/>
        </w:rPr>
        <w:t xml:space="preserve">μ = Price of the lowest priced proposal </w:t>
      </w:r>
    </w:p>
    <w:p w:rsidR="009F14C2" w:rsidRPr="00035DD3" w:rsidRDefault="009F14C2" w:rsidP="009F14C2">
      <w:pPr>
        <w:spacing w:line="276" w:lineRule="auto"/>
        <w:ind w:left="720"/>
        <w:jc w:val="both"/>
        <w:rPr>
          <w:rFonts w:ascii="CA Sans" w:hAnsi="CA Sans" w:cs="Arial"/>
          <w:szCs w:val="24"/>
        </w:rPr>
      </w:pPr>
      <w:r w:rsidRPr="00035DD3">
        <w:rPr>
          <w:rFonts w:ascii="CA Sans" w:hAnsi="CA Sans" w:cs="Arial"/>
          <w:szCs w:val="24"/>
        </w:rPr>
        <w:t xml:space="preserve">z = Price of the proposal being evaluated </w:t>
      </w:r>
    </w:p>
    <w:p w:rsidR="009F14C2" w:rsidRPr="00035DD3" w:rsidRDefault="009F14C2" w:rsidP="009F14C2">
      <w:pPr>
        <w:spacing w:line="276" w:lineRule="auto"/>
        <w:jc w:val="both"/>
        <w:rPr>
          <w:rFonts w:ascii="CA Sans" w:hAnsi="CA Sans" w:cs="Arial"/>
          <w:szCs w:val="24"/>
        </w:rPr>
      </w:pPr>
      <w:r w:rsidRPr="00035DD3">
        <w:rPr>
          <w:rFonts w:ascii="CA Sans" w:hAnsi="CA Sans" w:cs="Arial"/>
          <w:b/>
          <w:szCs w:val="24"/>
        </w:rPr>
        <w:t xml:space="preserve">Final selection- </w:t>
      </w:r>
      <w:r w:rsidRPr="00035DD3">
        <w:rPr>
          <w:rFonts w:ascii="CA Sans" w:hAnsi="CA Sans" w:cs="Arial"/>
          <w:szCs w:val="24"/>
        </w:rPr>
        <w:t>The total score will be calculated using the following formula</w:t>
      </w:r>
    </w:p>
    <w:p w:rsidR="009F14C2" w:rsidRPr="00035DD3" w:rsidRDefault="009F14C2" w:rsidP="009F14C2">
      <w:pPr>
        <w:spacing w:line="276" w:lineRule="auto"/>
        <w:ind w:firstLine="720"/>
        <w:jc w:val="both"/>
        <w:rPr>
          <w:rFonts w:ascii="CA Sans" w:hAnsi="CA Sans" w:cs="Arial"/>
          <w:b/>
          <w:szCs w:val="24"/>
        </w:rPr>
      </w:pPr>
      <w:r w:rsidRPr="00035DD3">
        <w:rPr>
          <w:rFonts w:ascii="CA Sans" w:hAnsi="CA Sans" w:cs="Arial"/>
          <w:b/>
          <w:szCs w:val="24"/>
        </w:rPr>
        <w:t>TS = p + (70% of the Technical Score)</w:t>
      </w:r>
    </w:p>
    <w:p w:rsidR="009F14C2" w:rsidRPr="00035DD3" w:rsidRDefault="009F14C2" w:rsidP="009F14C2">
      <w:pPr>
        <w:spacing w:line="276" w:lineRule="auto"/>
        <w:jc w:val="both"/>
        <w:rPr>
          <w:rFonts w:ascii="CA Sans" w:hAnsi="CA Sans" w:cs="Arial"/>
          <w:szCs w:val="24"/>
        </w:rPr>
      </w:pPr>
      <w:r w:rsidRPr="00035DD3">
        <w:rPr>
          <w:rFonts w:ascii="CA Sans" w:hAnsi="CA Sans" w:cs="Arial"/>
          <w:szCs w:val="24"/>
        </w:rPr>
        <w:t>Where:</w:t>
      </w:r>
    </w:p>
    <w:p w:rsidR="009F14C2" w:rsidRPr="00035DD3" w:rsidRDefault="009F14C2" w:rsidP="009F14C2">
      <w:pPr>
        <w:spacing w:line="276" w:lineRule="auto"/>
        <w:jc w:val="both"/>
        <w:rPr>
          <w:rFonts w:ascii="CA Sans" w:hAnsi="CA Sans" w:cs="Arial"/>
          <w:szCs w:val="24"/>
        </w:rPr>
      </w:pPr>
      <w:r w:rsidRPr="00035DD3">
        <w:rPr>
          <w:rFonts w:ascii="CA Sans" w:hAnsi="CA Sans" w:cs="Arial"/>
          <w:szCs w:val="24"/>
        </w:rPr>
        <w:tab/>
        <w:t>TS = Total Score</w:t>
      </w:r>
    </w:p>
    <w:p w:rsidR="009F14C2" w:rsidRPr="00035DD3" w:rsidRDefault="009F14C2" w:rsidP="009F14C2">
      <w:pPr>
        <w:spacing w:line="276" w:lineRule="auto"/>
        <w:jc w:val="both"/>
        <w:rPr>
          <w:rFonts w:ascii="CA Sans" w:hAnsi="CA Sans"/>
          <w:i/>
          <w:sz w:val="24"/>
          <w:szCs w:val="24"/>
        </w:rPr>
      </w:pPr>
      <w:r w:rsidRPr="00035DD3">
        <w:rPr>
          <w:rFonts w:ascii="CA Sans" w:hAnsi="CA Sans" w:cs="Arial"/>
          <w:i/>
          <w:szCs w:val="24"/>
        </w:rPr>
        <w:t>The contract shall be awarded to the proposal obtaining the overall highest score after adding the score of the technical proposal and the financial proposal</w:t>
      </w:r>
      <w:r w:rsidRPr="00035DD3">
        <w:rPr>
          <w:rFonts w:ascii="CA Sans" w:hAnsi="CA Sans"/>
          <w:i/>
          <w:sz w:val="24"/>
          <w:szCs w:val="24"/>
        </w:rPr>
        <w:t>.</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8" w:name="_Toc468210946"/>
      <w:r w:rsidRPr="00035DD3">
        <w:rPr>
          <w:rFonts w:ascii="CA Sans" w:hAnsi="CA Sans" w:cs="Arial"/>
          <w:b/>
          <w:sz w:val="24"/>
        </w:rPr>
        <w:lastRenderedPageBreak/>
        <w:t>Format of the Technical Proposal</w:t>
      </w:r>
      <w:bookmarkEnd w:id="8"/>
    </w:p>
    <w:p w:rsidR="009F14C2" w:rsidRPr="00035DD3" w:rsidRDefault="009F14C2" w:rsidP="009F14C2">
      <w:pPr>
        <w:spacing w:before="120" w:after="120" w:line="276" w:lineRule="auto"/>
        <w:jc w:val="both"/>
        <w:rPr>
          <w:rFonts w:ascii="CA Sans" w:hAnsi="CA Sans" w:cs="Arial"/>
        </w:rPr>
      </w:pPr>
      <w:r w:rsidRPr="00035DD3">
        <w:rPr>
          <w:rFonts w:ascii="CA Sans" w:hAnsi="CA Sans" w:cs="Arial"/>
        </w:rPr>
        <w:t>The technical proposal should be submitted in the following format:</w:t>
      </w:r>
    </w:p>
    <w:p w:rsidR="009F14C2" w:rsidRPr="00035DD3" w:rsidRDefault="009F14C2" w:rsidP="009F14C2">
      <w:pPr>
        <w:pStyle w:val="ListParagraph"/>
        <w:numPr>
          <w:ilvl w:val="0"/>
          <w:numId w:val="8"/>
        </w:numPr>
        <w:spacing w:line="276" w:lineRule="auto"/>
        <w:contextualSpacing/>
        <w:jc w:val="both"/>
        <w:rPr>
          <w:rFonts w:ascii="CA Sans" w:hAnsi="CA Sans" w:cs="Arial"/>
        </w:rPr>
      </w:pPr>
      <w:r w:rsidRPr="00035DD3">
        <w:rPr>
          <w:rFonts w:ascii="CA Sans" w:hAnsi="CA Sans" w:cs="Arial"/>
        </w:rPr>
        <w:t xml:space="preserve">Understanding of the </w:t>
      </w:r>
      <w:proofErr w:type="spellStart"/>
      <w:r w:rsidRPr="00035DD3">
        <w:rPr>
          <w:rFonts w:ascii="CA Sans" w:hAnsi="CA Sans" w:cs="Arial"/>
        </w:rPr>
        <w:t>ToR</w:t>
      </w:r>
      <w:proofErr w:type="spellEnd"/>
    </w:p>
    <w:p w:rsidR="009F14C2" w:rsidRPr="00035DD3" w:rsidRDefault="009F14C2" w:rsidP="009F14C2">
      <w:pPr>
        <w:pStyle w:val="ListParagraph"/>
        <w:numPr>
          <w:ilvl w:val="0"/>
          <w:numId w:val="8"/>
        </w:numPr>
        <w:spacing w:line="276" w:lineRule="auto"/>
        <w:contextualSpacing/>
        <w:jc w:val="both"/>
        <w:rPr>
          <w:rFonts w:ascii="CA Sans" w:hAnsi="CA Sans" w:cs="Arial"/>
        </w:rPr>
      </w:pPr>
      <w:r w:rsidRPr="00035DD3">
        <w:rPr>
          <w:rFonts w:ascii="CA Sans" w:hAnsi="CA Sans" w:cs="Arial"/>
        </w:rPr>
        <w:t>Expertise of the Organization</w:t>
      </w:r>
    </w:p>
    <w:p w:rsidR="009F14C2" w:rsidRPr="00035DD3" w:rsidRDefault="009F14C2" w:rsidP="009F14C2">
      <w:pPr>
        <w:pStyle w:val="ListParagraph"/>
        <w:numPr>
          <w:ilvl w:val="0"/>
          <w:numId w:val="8"/>
        </w:numPr>
        <w:spacing w:line="276" w:lineRule="auto"/>
        <w:contextualSpacing/>
        <w:jc w:val="both"/>
        <w:rPr>
          <w:rFonts w:ascii="CA Sans" w:hAnsi="CA Sans" w:cs="Arial"/>
        </w:rPr>
      </w:pPr>
      <w:r w:rsidRPr="00035DD3">
        <w:rPr>
          <w:rFonts w:ascii="CA Sans" w:hAnsi="CA Sans" w:cs="Arial"/>
        </w:rPr>
        <w:t>Proposed work plan and approach</w:t>
      </w:r>
    </w:p>
    <w:p w:rsidR="009F14C2" w:rsidRPr="00035DD3" w:rsidRDefault="009F14C2" w:rsidP="009F14C2">
      <w:pPr>
        <w:pStyle w:val="ListParagraph"/>
        <w:numPr>
          <w:ilvl w:val="0"/>
          <w:numId w:val="8"/>
        </w:numPr>
        <w:spacing w:line="276" w:lineRule="auto"/>
        <w:contextualSpacing/>
        <w:jc w:val="both"/>
        <w:rPr>
          <w:rFonts w:ascii="CA Sans" w:hAnsi="CA Sans" w:cs="Arial"/>
        </w:rPr>
      </w:pPr>
      <w:r w:rsidRPr="00035DD3">
        <w:rPr>
          <w:rFonts w:ascii="CA Sans" w:hAnsi="CA Sans" w:cs="Arial"/>
        </w:rPr>
        <w:t>Team Structure, Key Personnel and Resource Plan (This section should clearly state the roles and responsibilities of the team and any change in the team at a later date should be notified with reasons)</w:t>
      </w:r>
    </w:p>
    <w:p w:rsidR="009F14C2" w:rsidRPr="00035DD3" w:rsidRDefault="009F14C2" w:rsidP="009F14C2">
      <w:pPr>
        <w:pStyle w:val="ListParagraph"/>
        <w:numPr>
          <w:ilvl w:val="0"/>
          <w:numId w:val="8"/>
        </w:numPr>
        <w:spacing w:line="276" w:lineRule="auto"/>
        <w:contextualSpacing/>
        <w:jc w:val="both"/>
        <w:rPr>
          <w:rFonts w:ascii="CA Sans" w:hAnsi="CA Sans" w:cs="Arial"/>
        </w:rPr>
      </w:pPr>
      <w:r w:rsidRPr="00035DD3">
        <w:rPr>
          <w:rFonts w:ascii="CA Sans" w:hAnsi="CA Sans" w:cs="Arial"/>
        </w:rPr>
        <w:t>Annexure (CVs, Credentials, Sample of previous work- The credentials should be given of 5 most relevant completed projects. Please also attach brief samples of previous work)</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9" w:name="_Toc468210947"/>
      <w:r w:rsidRPr="00035DD3">
        <w:rPr>
          <w:rFonts w:ascii="CA Sans" w:hAnsi="CA Sans" w:cs="Arial"/>
          <w:b/>
          <w:sz w:val="24"/>
        </w:rPr>
        <w:t>Format of the Financial Proposal</w:t>
      </w:r>
      <w:bookmarkEnd w:id="9"/>
    </w:p>
    <w:p w:rsidR="009F14C2" w:rsidRPr="00035DD3" w:rsidRDefault="009F14C2" w:rsidP="009F14C2">
      <w:pPr>
        <w:spacing w:before="120" w:after="120" w:line="276" w:lineRule="auto"/>
        <w:jc w:val="both"/>
        <w:rPr>
          <w:rFonts w:ascii="CA Sans" w:hAnsi="CA Sans" w:cs="Arial"/>
        </w:rPr>
      </w:pPr>
      <w:r w:rsidRPr="00035DD3">
        <w:rPr>
          <w:rFonts w:ascii="CA Sans" w:hAnsi="CA Sans" w:cs="Arial"/>
        </w:rPr>
        <w:t>The financial proposal should be prepared as a separate file. It should contain the following heads:</w:t>
      </w:r>
    </w:p>
    <w:p w:rsidR="009F14C2" w:rsidRPr="00035DD3" w:rsidRDefault="009F14C2" w:rsidP="009F14C2">
      <w:pPr>
        <w:pStyle w:val="ListParagraph"/>
        <w:numPr>
          <w:ilvl w:val="0"/>
          <w:numId w:val="9"/>
        </w:numPr>
        <w:spacing w:line="276" w:lineRule="auto"/>
        <w:contextualSpacing/>
        <w:jc w:val="both"/>
        <w:rPr>
          <w:rFonts w:ascii="CA Sans" w:hAnsi="CA Sans" w:cs="Arial"/>
        </w:rPr>
      </w:pPr>
      <w:r w:rsidRPr="00035DD3">
        <w:rPr>
          <w:rFonts w:ascii="CA Sans" w:hAnsi="CA Sans" w:cs="Arial"/>
        </w:rPr>
        <w:t>Name of the personnel, per day rate and professional fees</w:t>
      </w:r>
    </w:p>
    <w:p w:rsidR="009F14C2" w:rsidRPr="00035DD3" w:rsidRDefault="009F14C2" w:rsidP="009F14C2">
      <w:pPr>
        <w:pStyle w:val="ListParagraph"/>
        <w:numPr>
          <w:ilvl w:val="0"/>
          <w:numId w:val="9"/>
        </w:numPr>
        <w:spacing w:line="276" w:lineRule="auto"/>
        <w:contextualSpacing/>
        <w:jc w:val="both"/>
        <w:rPr>
          <w:rFonts w:ascii="CA Sans" w:hAnsi="CA Sans" w:cs="Arial"/>
        </w:rPr>
      </w:pPr>
      <w:r w:rsidRPr="00035DD3">
        <w:rPr>
          <w:rFonts w:ascii="CA Sans" w:hAnsi="CA Sans" w:cs="Arial"/>
        </w:rPr>
        <w:t>Out of pocket expenditure with detail breakdown of cost</w:t>
      </w:r>
    </w:p>
    <w:p w:rsidR="009F14C2" w:rsidRPr="00035DD3" w:rsidRDefault="009F14C2" w:rsidP="009F14C2">
      <w:pPr>
        <w:pStyle w:val="ListParagraph"/>
        <w:numPr>
          <w:ilvl w:val="0"/>
          <w:numId w:val="9"/>
        </w:numPr>
        <w:spacing w:line="276" w:lineRule="auto"/>
        <w:contextualSpacing/>
        <w:jc w:val="both"/>
        <w:rPr>
          <w:rFonts w:ascii="CA Sans" w:hAnsi="CA Sans" w:cs="Arial"/>
        </w:rPr>
      </w:pPr>
      <w:r w:rsidRPr="00035DD3">
        <w:rPr>
          <w:rFonts w:ascii="CA Sans" w:hAnsi="CA Sans" w:cs="Arial"/>
        </w:rPr>
        <w:t>Milestones for payment</w:t>
      </w:r>
    </w:p>
    <w:p w:rsidR="009F14C2" w:rsidRPr="00035DD3" w:rsidRDefault="009F14C2" w:rsidP="009F14C2">
      <w:pPr>
        <w:pStyle w:val="ListParagraph"/>
        <w:numPr>
          <w:ilvl w:val="0"/>
          <w:numId w:val="9"/>
        </w:numPr>
        <w:spacing w:line="276" w:lineRule="auto"/>
        <w:contextualSpacing/>
        <w:jc w:val="both"/>
        <w:rPr>
          <w:rFonts w:ascii="CA Sans" w:hAnsi="CA Sans" w:cs="Arial"/>
        </w:rPr>
      </w:pPr>
      <w:r w:rsidRPr="00035DD3">
        <w:rPr>
          <w:rFonts w:ascii="CA Sans" w:hAnsi="CA Sans" w:cs="Arial"/>
        </w:rPr>
        <w:t>This should be accompanied by 1-page narrative on how the organization will ensure value for money for the services provided</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10" w:name="_Toc468210948"/>
      <w:r w:rsidRPr="00035DD3">
        <w:rPr>
          <w:rFonts w:ascii="CA Sans" w:hAnsi="CA Sans" w:cs="Arial"/>
          <w:b/>
          <w:sz w:val="24"/>
        </w:rPr>
        <w:t>Timeline</w:t>
      </w:r>
      <w:bookmarkEnd w:id="10"/>
    </w:p>
    <w:p w:rsidR="009F14C2" w:rsidRPr="00035DD3" w:rsidRDefault="009F14C2" w:rsidP="009F14C2">
      <w:pPr>
        <w:rPr>
          <w:rFonts w:ascii="CA Sans" w:hAnsi="CA Sans" w:cs="Arial"/>
        </w:rPr>
      </w:pPr>
      <w:r w:rsidRPr="00035DD3">
        <w:rPr>
          <w:rFonts w:ascii="CA Sans" w:hAnsi="CA Sans" w:cs="Arial"/>
        </w:rPr>
        <w:t>The expected timeline for the study is as follows:</w:t>
      </w:r>
    </w:p>
    <w:tbl>
      <w:tblPr>
        <w:tblStyle w:val="TableGrid"/>
        <w:tblW w:w="8505" w:type="dxa"/>
        <w:tblInd w:w="421" w:type="dxa"/>
        <w:tblLayout w:type="fixed"/>
        <w:tblLook w:val="04A0" w:firstRow="1" w:lastRow="0" w:firstColumn="1" w:lastColumn="0" w:noHBand="0" w:noVBand="1"/>
      </w:tblPr>
      <w:tblGrid>
        <w:gridCol w:w="6378"/>
        <w:gridCol w:w="2127"/>
      </w:tblGrid>
      <w:tr w:rsidR="009F14C2" w:rsidRPr="00035DD3" w:rsidTr="003B04AC">
        <w:trPr>
          <w:trHeight w:val="567"/>
        </w:trPr>
        <w:tc>
          <w:tcPr>
            <w:tcW w:w="6378" w:type="dxa"/>
            <w:shd w:val="clear" w:color="auto" w:fill="EE003D" w:themeFill="accent1"/>
            <w:vAlign w:val="center"/>
          </w:tcPr>
          <w:p w:rsidR="009F14C2" w:rsidRPr="003B04AC" w:rsidRDefault="009F14C2" w:rsidP="00EE54ED">
            <w:pPr>
              <w:spacing w:before="120" w:after="120"/>
              <w:rPr>
                <w:rFonts w:ascii="CA Sans" w:hAnsi="CA Sans" w:cs="Arial"/>
                <w:b/>
                <w:color w:val="FFFFFF" w:themeColor="background1"/>
                <w:lang w:val="en-GB"/>
              </w:rPr>
            </w:pPr>
            <w:r w:rsidRPr="003B04AC">
              <w:rPr>
                <w:rFonts w:ascii="CA Sans" w:hAnsi="CA Sans" w:cs="Arial"/>
                <w:b/>
                <w:color w:val="FFFFFF" w:themeColor="background1"/>
                <w:lang w:val="en-GB"/>
              </w:rPr>
              <w:t>Evaluation Process/ Deliverable</w:t>
            </w:r>
          </w:p>
        </w:tc>
        <w:tc>
          <w:tcPr>
            <w:tcW w:w="2127" w:type="dxa"/>
            <w:shd w:val="clear" w:color="auto" w:fill="EE003D" w:themeFill="accent1"/>
            <w:vAlign w:val="center"/>
          </w:tcPr>
          <w:p w:rsidR="009F14C2" w:rsidRPr="003B04AC" w:rsidRDefault="009F14C2" w:rsidP="00EE54ED">
            <w:pPr>
              <w:spacing w:before="120" w:after="120"/>
              <w:rPr>
                <w:rFonts w:ascii="CA Sans" w:hAnsi="CA Sans" w:cs="Arial"/>
                <w:b/>
                <w:color w:val="FFFFFF" w:themeColor="background1"/>
                <w:lang w:val="en-GB"/>
              </w:rPr>
            </w:pPr>
            <w:r w:rsidRPr="003B04AC">
              <w:rPr>
                <w:rFonts w:ascii="CA Sans" w:hAnsi="CA Sans" w:cs="Arial"/>
                <w:b/>
                <w:color w:val="FFFFFF" w:themeColor="background1"/>
                <w:lang w:val="en-GB"/>
              </w:rPr>
              <w:t>Deadline</w:t>
            </w:r>
          </w:p>
        </w:tc>
      </w:tr>
      <w:tr w:rsidR="009F14C2" w:rsidRPr="00035DD3" w:rsidTr="00EE54ED">
        <w:trPr>
          <w:trHeight w:val="567"/>
        </w:trPr>
        <w:tc>
          <w:tcPr>
            <w:tcW w:w="6378" w:type="dxa"/>
            <w:vAlign w:val="center"/>
          </w:tcPr>
          <w:p w:rsidR="009F14C2" w:rsidRPr="00035DD3" w:rsidRDefault="009F14C2" w:rsidP="00EE54ED">
            <w:pPr>
              <w:rPr>
                <w:rFonts w:ascii="CA Sans" w:hAnsi="CA Sans" w:cs="Arial"/>
                <w:lang w:val="en-GB"/>
              </w:rPr>
            </w:pPr>
            <w:r w:rsidRPr="00035DD3">
              <w:rPr>
                <w:rFonts w:ascii="CA Sans" w:hAnsi="CA Sans" w:cs="Arial"/>
                <w:lang w:val="en-GB"/>
              </w:rPr>
              <w:t xml:space="preserve">Selection and contracting of consultancy </w:t>
            </w:r>
          </w:p>
        </w:tc>
        <w:tc>
          <w:tcPr>
            <w:tcW w:w="2127" w:type="dxa"/>
            <w:vAlign w:val="center"/>
          </w:tcPr>
          <w:p w:rsidR="009F14C2" w:rsidRPr="00035DD3" w:rsidRDefault="009F14C2" w:rsidP="00EE54ED">
            <w:pPr>
              <w:rPr>
                <w:rFonts w:ascii="CA Sans" w:hAnsi="CA Sans" w:cs="Arial"/>
                <w:lang w:val="en-GB"/>
              </w:rPr>
            </w:pPr>
            <w:r w:rsidRPr="00035DD3">
              <w:rPr>
                <w:rFonts w:ascii="CA Sans" w:hAnsi="CA Sans" w:cs="Arial"/>
                <w:lang w:val="en-GB"/>
              </w:rPr>
              <w:t>7</w:t>
            </w:r>
            <w:r w:rsidRPr="00035DD3">
              <w:rPr>
                <w:rFonts w:ascii="CA Sans" w:hAnsi="CA Sans" w:cs="Arial"/>
                <w:vertAlign w:val="superscript"/>
                <w:lang w:val="en-GB"/>
              </w:rPr>
              <w:t>th</w:t>
            </w:r>
            <w:r w:rsidRPr="00035DD3">
              <w:rPr>
                <w:rFonts w:ascii="CA Sans" w:hAnsi="CA Sans" w:cs="Arial"/>
                <w:lang w:val="en-GB"/>
              </w:rPr>
              <w:t xml:space="preserve"> January 2017</w:t>
            </w:r>
          </w:p>
        </w:tc>
      </w:tr>
      <w:tr w:rsidR="009F14C2" w:rsidRPr="00035DD3" w:rsidTr="00EE54ED">
        <w:trPr>
          <w:trHeight w:val="567"/>
        </w:trPr>
        <w:tc>
          <w:tcPr>
            <w:tcW w:w="6378" w:type="dxa"/>
            <w:vAlign w:val="center"/>
          </w:tcPr>
          <w:p w:rsidR="009F14C2" w:rsidRPr="00035DD3" w:rsidRDefault="009F14C2" w:rsidP="00EE54ED">
            <w:pPr>
              <w:rPr>
                <w:rFonts w:ascii="CA Sans" w:hAnsi="CA Sans" w:cs="Arial"/>
                <w:lang w:val="en-GB"/>
              </w:rPr>
            </w:pPr>
            <w:r w:rsidRPr="00035DD3">
              <w:rPr>
                <w:rFonts w:ascii="CA Sans" w:hAnsi="CA Sans" w:cs="Arial"/>
                <w:lang w:val="en-GB"/>
              </w:rPr>
              <w:t xml:space="preserve">Inception report (Should include the final methodology, structure of the report and work plan) </w:t>
            </w:r>
          </w:p>
        </w:tc>
        <w:tc>
          <w:tcPr>
            <w:tcW w:w="2127" w:type="dxa"/>
            <w:vAlign w:val="center"/>
          </w:tcPr>
          <w:p w:rsidR="009F14C2" w:rsidRPr="00035DD3" w:rsidRDefault="009F14C2" w:rsidP="00EE54ED">
            <w:pPr>
              <w:rPr>
                <w:rFonts w:ascii="CA Sans" w:hAnsi="CA Sans" w:cs="Arial"/>
                <w:lang w:val="en-GB"/>
              </w:rPr>
            </w:pPr>
            <w:r w:rsidRPr="00035DD3">
              <w:rPr>
                <w:rFonts w:ascii="CA Sans" w:hAnsi="CA Sans" w:cs="Arial"/>
                <w:lang w:val="en-GB"/>
              </w:rPr>
              <w:t>24</w:t>
            </w:r>
            <w:r w:rsidRPr="00035DD3">
              <w:rPr>
                <w:rFonts w:ascii="CA Sans" w:hAnsi="CA Sans" w:cs="Arial"/>
                <w:vertAlign w:val="superscript"/>
                <w:lang w:val="en-GB"/>
              </w:rPr>
              <w:t>th</w:t>
            </w:r>
            <w:r w:rsidRPr="00035DD3">
              <w:rPr>
                <w:rFonts w:ascii="CA Sans" w:hAnsi="CA Sans" w:cs="Arial"/>
                <w:lang w:val="en-GB"/>
              </w:rPr>
              <w:t xml:space="preserve"> January 2017</w:t>
            </w:r>
          </w:p>
        </w:tc>
      </w:tr>
      <w:tr w:rsidR="009F14C2" w:rsidRPr="00035DD3" w:rsidTr="00EE54ED">
        <w:trPr>
          <w:trHeight w:val="567"/>
        </w:trPr>
        <w:tc>
          <w:tcPr>
            <w:tcW w:w="6378" w:type="dxa"/>
            <w:vAlign w:val="center"/>
          </w:tcPr>
          <w:p w:rsidR="009F14C2" w:rsidRPr="00035DD3" w:rsidRDefault="009F14C2" w:rsidP="00EE54ED">
            <w:pPr>
              <w:rPr>
                <w:rFonts w:ascii="CA Sans" w:hAnsi="CA Sans" w:cs="Arial"/>
                <w:lang w:val="en-GB"/>
              </w:rPr>
            </w:pPr>
            <w:r w:rsidRPr="00035DD3">
              <w:rPr>
                <w:rFonts w:ascii="CA Sans" w:hAnsi="CA Sans" w:cs="Arial"/>
                <w:lang w:val="en-GB"/>
              </w:rPr>
              <w:t>Presentation on Work in Progress and feedback from the Foundation</w:t>
            </w:r>
          </w:p>
        </w:tc>
        <w:tc>
          <w:tcPr>
            <w:tcW w:w="2127" w:type="dxa"/>
            <w:vAlign w:val="center"/>
          </w:tcPr>
          <w:p w:rsidR="009F14C2" w:rsidRPr="00035DD3" w:rsidRDefault="009F14C2" w:rsidP="00EE54ED">
            <w:pPr>
              <w:rPr>
                <w:rFonts w:ascii="CA Sans" w:hAnsi="CA Sans" w:cs="Arial"/>
                <w:lang w:val="en-GB"/>
              </w:rPr>
            </w:pPr>
            <w:r w:rsidRPr="00035DD3">
              <w:rPr>
                <w:rFonts w:ascii="CA Sans" w:hAnsi="CA Sans" w:cs="Arial"/>
                <w:lang w:val="en-GB"/>
              </w:rPr>
              <w:t>14</w:t>
            </w:r>
            <w:r w:rsidRPr="00035DD3">
              <w:rPr>
                <w:rFonts w:ascii="CA Sans" w:hAnsi="CA Sans" w:cs="Arial"/>
                <w:vertAlign w:val="superscript"/>
                <w:lang w:val="en-GB"/>
              </w:rPr>
              <w:t>th</w:t>
            </w:r>
            <w:r w:rsidRPr="00035DD3">
              <w:rPr>
                <w:rFonts w:ascii="CA Sans" w:hAnsi="CA Sans" w:cs="Arial"/>
                <w:lang w:val="en-GB"/>
              </w:rPr>
              <w:t xml:space="preserve"> February 2017</w:t>
            </w:r>
          </w:p>
        </w:tc>
      </w:tr>
      <w:tr w:rsidR="009F14C2" w:rsidRPr="00035DD3" w:rsidTr="00EE54ED">
        <w:trPr>
          <w:trHeight w:val="567"/>
        </w:trPr>
        <w:tc>
          <w:tcPr>
            <w:tcW w:w="6378" w:type="dxa"/>
            <w:vAlign w:val="center"/>
          </w:tcPr>
          <w:p w:rsidR="009F14C2" w:rsidRPr="00035DD3" w:rsidRDefault="009F14C2" w:rsidP="00EE54ED">
            <w:pPr>
              <w:rPr>
                <w:rFonts w:ascii="CA Sans" w:hAnsi="CA Sans" w:cs="Arial"/>
                <w:lang w:val="en-GB"/>
              </w:rPr>
            </w:pPr>
            <w:r w:rsidRPr="00035DD3">
              <w:rPr>
                <w:rFonts w:ascii="CA Sans" w:hAnsi="CA Sans" w:cs="Arial"/>
                <w:lang w:val="en-GB"/>
              </w:rPr>
              <w:t>Draft Report</w:t>
            </w:r>
          </w:p>
        </w:tc>
        <w:tc>
          <w:tcPr>
            <w:tcW w:w="2127" w:type="dxa"/>
            <w:vAlign w:val="center"/>
          </w:tcPr>
          <w:p w:rsidR="009F14C2" w:rsidRPr="00035DD3" w:rsidRDefault="009F14C2" w:rsidP="00EE54ED">
            <w:pPr>
              <w:rPr>
                <w:rFonts w:ascii="CA Sans" w:hAnsi="CA Sans" w:cs="Arial"/>
                <w:lang w:val="en-GB"/>
              </w:rPr>
            </w:pPr>
            <w:r w:rsidRPr="00035DD3">
              <w:rPr>
                <w:rFonts w:ascii="CA Sans" w:hAnsi="CA Sans" w:cs="Arial"/>
                <w:lang w:val="en-GB"/>
              </w:rPr>
              <w:t>6</w:t>
            </w:r>
            <w:r w:rsidRPr="00035DD3">
              <w:rPr>
                <w:rFonts w:ascii="CA Sans" w:hAnsi="CA Sans" w:cs="Arial"/>
                <w:vertAlign w:val="superscript"/>
                <w:lang w:val="en-GB"/>
              </w:rPr>
              <w:t>th</w:t>
            </w:r>
            <w:r w:rsidRPr="00035DD3">
              <w:rPr>
                <w:rFonts w:ascii="CA Sans" w:hAnsi="CA Sans" w:cs="Arial"/>
                <w:lang w:val="en-GB"/>
              </w:rPr>
              <w:t xml:space="preserve"> March 2017</w:t>
            </w:r>
          </w:p>
        </w:tc>
      </w:tr>
      <w:tr w:rsidR="009F14C2" w:rsidRPr="00035DD3" w:rsidTr="00EE54ED">
        <w:trPr>
          <w:trHeight w:val="567"/>
        </w:trPr>
        <w:tc>
          <w:tcPr>
            <w:tcW w:w="6378" w:type="dxa"/>
            <w:vAlign w:val="center"/>
          </w:tcPr>
          <w:p w:rsidR="009F14C2" w:rsidRPr="00035DD3" w:rsidRDefault="009F14C2" w:rsidP="00EE54ED">
            <w:pPr>
              <w:rPr>
                <w:rFonts w:ascii="CA Sans" w:hAnsi="CA Sans" w:cs="Arial"/>
                <w:lang w:val="en-GB"/>
              </w:rPr>
            </w:pPr>
            <w:r w:rsidRPr="00035DD3">
              <w:rPr>
                <w:rFonts w:ascii="CA Sans" w:hAnsi="CA Sans" w:cs="Arial"/>
                <w:lang w:val="en-GB"/>
              </w:rPr>
              <w:t>Comments on the draft report</w:t>
            </w:r>
          </w:p>
        </w:tc>
        <w:tc>
          <w:tcPr>
            <w:tcW w:w="2127" w:type="dxa"/>
            <w:vAlign w:val="center"/>
          </w:tcPr>
          <w:p w:rsidR="009F14C2" w:rsidRPr="00035DD3" w:rsidRDefault="009F14C2" w:rsidP="00EE54ED">
            <w:pPr>
              <w:rPr>
                <w:rFonts w:ascii="CA Sans" w:hAnsi="CA Sans" w:cs="Arial"/>
                <w:lang w:val="en-GB"/>
              </w:rPr>
            </w:pPr>
            <w:r w:rsidRPr="00035DD3">
              <w:rPr>
                <w:rFonts w:ascii="CA Sans" w:hAnsi="CA Sans" w:cs="Arial"/>
                <w:lang w:val="en-GB"/>
              </w:rPr>
              <w:t>10</w:t>
            </w:r>
            <w:r w:rsidRPr="00035DD3">
              <w:rPr>
                <w:rFonts w:ascii="CA Sans" w:hAnsi="CA Sans" w:cs="Arial"/>
                <w:vertAlign w:val="superscript"/>
                <w:lang w:val="en-GB"/>
              </w:rPr>
              <w:t>th</w:t>
            </w:r>
            <w:r w:rsidRPr="00035DD3">
              <w:rPr>
                <w:rFonts w:ascii="CA Sans" w:hAnsi="CA Sans" w:cs="Arial"/>
                <w:lang w:val="en-GB"/>
              </w:rPr>
              <w:t xml:space="preserve"> March 2017</w:t>
            </w:r>
          </w:p>
        </w:tc>
      </w:tr>
      <w:tr w:rsidR="009F14C2" w:rsidRPr="00035DD3" w:rsidTr="00EE54ED">
        <w:trPr>
          <w:trHeight w:val="567"/>
        </w:trPr>
        <w:tc>
          <w:tcPr>
            <w:tcW w:w="6378" w:type="dxa"/>
            <w:vAlign w:val="center"/>
          </w:tcPr>
          <w:p w:rsidR="009F14C2" w:rsidRPr="00035DD3" w:rsidRDefault="009F14C2" w:rsidP="00EE54ED">
            <w:pPr>
              <w:rPr>
                <w:rFonts w:ascii="CA Sans" w:hAnsi="CA Sans" w:cs="Arial"/>
                <w:lang w:val="en-GB"/>
              </w:rPr>
            </w:pPr>
            <w:r w:rsidRPr="00035DD3">
              <w:rPr>
                <w:rFonts w:ascii="CA Sans" w:hAnsi="CA Sans" w:cs="Arial"/>
                <w:lang w:val="en-GB"/>
              </w:rPr>
              <w:t>Final Report</w:t>
            </w:r>
          </w:p>
        </w:tc>
        <w:tc>
          <w:tcPr>
            <w:tcW w:w="2127" w:type="dxa"/>
            <w:vAlign w:val="center"/>
          </w:tcPr>
          <w:p w:rsidR="009F14C2" w:rsidRPr="00035DD3" w:rsidRDefault="009F14C2" w:rsidP="00EE54ED">
            <w:pPr>
              <w:rPr>
                <w:rFonts w:ascii="CA Sans" w:hAnsi="CA Sans" w:cs="Arial"/>
                <w:lang w:val="en-GB"/>
              </w:rPr>
            </w:pPr>
            <w:r w:rsidRPr="00035DD3">
              <w:rPr>
                <w:rFonts w:ascii="CA Sans" w:hAnsi="CA Sans" w:cs="Arial"/>
                <w:lang w:val="en-GB"/>
              </w:rPr>
              <w:t>21</w:t>
            </w:r>
            <w:r w:rsidRPr="00035DD3">
              <w:rPr>
                <w:rFonts w:ascii="CA Sans" w:hAnsi="CA Sans" w:cs="Arial"/>
                <w:vertAlign w:val="superscript"/>
                <w:lang w:val="en-GB"/>
              </w:rPr>
              <w:t>st</w:t>
            </w:r>
            <w:r w:rsidRPr="00035DD3">
              <w:rPr>
                <w:rFonts w:ascii="CA Sans" w:hAnsi="CA Sans" w:cs="Arial"/>
                <w:lang w:val="en-GB"/>
              </w:rPr>
              <w:t xml:space="preserve"> March 2017</w:t>
            </w:r>
          </w:p>
        </w:tc>
      </w:tr>
    </w:tbl>
    <w:p w:rsidR="009F14C2" w:rsidRPr="00035DD3" w:rsidRDefault="009F14C2" w:rsidP="009F14C2">
      <w:pPr>
        <w:spacing w:line="276" w:lineRule="auto"/>
        <w:jc w:val="both"/>
        <w:rPr>
          <w:rFonts w:ascii="CA Sans" w:hAnsi="CA Sans" w:cs="Arial"/>
          <w:b/>
        </w:rPr>
      </w:pPr>
    </w:p>
    <w:p w:rsidR="009F14C2" w:rsidRPr="00035DD3" w:rsidRDefault="009F14C2" w:rsidP="009F14C2">
      <w:pPr>
        <w:spacing w:line="276" w:lineRule="auto"/>
        <w:jc w:val="both"/>
        <w:rPr>
          <w:rFonts w:ascii="CA Sans" w:hAnsi="CA Sans" w:cs="Arial"/>
        </w:rPr>
      </w:pPr>
      <w:r w:rsidRPr="00035DD3">
        <w:rPr>
          <w:rFonts w:ascii="CA Sans" w:hAnsi="CA Sans" w:cs="Arial"/>
          <w:b/>
        </w:rPr>
        <w:lastRenderedPageBreak/>
        <w:t>Note:</w:t>
      </w:r>
      <w:r w:rsidRPr="00035DD3">
        <w:rPr>
          <w:rFonts w:ascii="CA Sans" w:hAnsi="CA Sans" w:cs="Arial"/>
        </w:rPr>
        <w:t xml:space="preserve"> It is expected that the team will visit the project location and meet the programme staff and the beneficiaries during the inception and imp</w:t>
      </w:r>
      <w:r w:rsidR="00D526B7">
        <w:rPr>
          <w:rFonts w:ascii="CA Sans" w:hAnsi="CA Sans" w:cs="Arial"/>
        </w:rPr>
        <w:t>lementation phase of the assignment</w:t>
      </w:r>
      <w:r w:rsidRPr="00035DD3">
        <w:rPr>
          <w:rFonts w:ascii="CA Sans" w:hAnsi="CA Sans" w:cs="Arial"/>
        </w:rPr>
        <w:t>. The field planning should also be clearly stated in the proposal.</w:t>
      </w:r>
    </w:p>
    <w:p w:rsidR="009F14C2" w:rsidRPr="00035DD3" w:rsidRDefault="009F14C2" w:rsidP="009F14C2">
      <w:pPr>
        <w:pStyle w:val="Heading1"/>
        <w:keepLines/>
        <w:numPr>
          <w:ilvl w:val="0"/>
          <w:numId w:val="2"/>
        </w:numPr>
        <w:spacing w:before="120" w:after="120" w:line="240" w:lineRule="auto"/>
        <w:ind w:left="284" w:hanging="284"/>
        <w:rPr>
          <w:rFonts w:ascii="CA Sans" w:hAnsi="CA Sans" w:cs="Arial"/>
          <w:b/>
          <w:sz w:val="24"/>
        </w:rPr>
      </w:pPr>
      <w:bookmarkStart w:id="11" w:name="_Toc468210949"/>
      <w:r w:rsidRPr="00035DD3">
        <w:rPr>
          <w:rFonts w:ascii="CA Sans" w:hAnsi="CA Sans" w:cs="Arial"/>
          <w:b/>
          <w:sz w:val="24"/>
        </w:rPr>
        <w:t>Proposal Submission Requirements</w:t>
      </w:r>
      <w:bookmarkEnd w:id="11"/>
    </w:p>
    <w:p w:rsidR="009F14C2" w:rsidRPr="00FD32B5" w:rsidRDefault="009F14C2" w:rsidP="009F14C2">
      <w:pPr>
        <w:pStyle w:val="ListParagraph"/>
        <w:numPr>
          <w:ilvl w:val="0"/>
          <w:numId w:val="6"/>
        </w:numPr>
        <w:spacing w:before="120" w:after="120" w:line="276" w:lineRule="auto"/>
        <w:ind w:left="1077" w:hanging="357"/>
        <w:contextualSpacing/>
        <w:jc w:val="both"/>
        <w:rPr>
          <w:rStyle w:val="Hyperlink"/>
          <w:rFonts w:ascii="CA Sans" w:hAnsi="CA Sans" w:cs="Arial"/>
          <w:color w:val="auto"/>
        </w:rPr>
      </w:pPr>
      <w:r w:rsidRPr="00035DD3">
        <w:rPr>
          <w:rFonts w:ascii="CA Sans" w:hAnsi="CA Sans" w:cs="Arial"/>
        </w:rPr>
        <w:t>The technical and financial proposals to be submitted separately by 05.30 PM (IST), Thursday, 15</w:t>
      </w:r>
      <w:r w:rsidRPr="00035DD3">
        <w:rPr>
          <w:rFonts w:ascii="CA Sans" w:hAnsi="CA Sans" w:cs="Arial"/>
          <w:vertAlign w:val="superscript"/>
        </w:rPr>
        <w:t>th</w:t>
      </w:r>
      <w:r w:rsidRPr="00035DD3">
        <w:rPr>
          <w:rFonts w:ascii="CA Sans" w:hAnsi="CA Sans" w:cs="Arial"/>
        </w:rPr>
        <w:t xml:space="preserve"> December 2016 to </w:t>
      </w:r>
      <w:r w:rsidRPr="00FD32B5">
        <w:rPr>
          <w:rFonts w:ascii="CA Sans" w:hAnsi="CA Sans" w:cs="Arial"/>
          <w:color w:val="0070C0"/>
          <w:lang w:val="en-US"/>
        </w:rPr>
        <w:t>sustainablecotton</w:t>
      </w:r>
      <w:hyperlink r:id="rId12" w:history="1">
        <w:r w:rsidRPr="00FD32B5">
          <w:rPr>
            <w:rStyle w:val="Hyperlink"/>
            <w:rFonts w:ascii="CA Sans" w:hAnsi="CA Sans" w:cs="Arial"/>
            <w:color w:val="0070C0"/>
            <w:lang w:val="en-US"/>
          </w:rPr>
          <w:t>@candafoundation.org</w:t>
        </w:r>
      </w:hyperlink>
      <w:r w:rsidRPr="00035DD3">
        <w:rPr>
          <w:rStyle w:val="Hyperlink"/>
          <w:rFonts w:ascii="CA Sans" w:hAnsi="CA Sans" w:cs="Arial"/>
          <w:color w:val="9E9EA0" w:themeColor="accent5" w:themeShade="BF"/>
          <w:lang w:val="en-US"/>
        </w:rPr>
        <w:t xml:space="preserve">. </w:t>
      </w:r>
      <w:r w:rsidRPr="00FD32B5">
        <w:rPr>
          <w:rStyle w:val="Hyperlink"/>
          <w:rFonts w:ascii="CA Sans" w:hAnsi="CA Sans" w:cs="Arial"/>
          <w:color w:val="auto"/>
          <w:lang w:val="en-US"/>
        </w:rPr>
        <w:t>Proposals received after the deadline will be rejected.</w:t>
      </w:r>
    </w:p>
    <w:p w:rsidR="009F14C2" w:rsidRPr="00FD32B5" w:rsidRDefault="009F14C2" w:rsidP="009F14C2">
      <w:pPr>
        <w:pStyle w:val="ListParagraph"/>
        <w:numPr>
          <w:ilvl w:val="0"/>
          <w:numId w:val="6"/>
        </w:numPr>
        <w:spacing w:before="120" w:after="120" w:line="276" w:lineRule="auto"/>
        <w:ind w:left="1077" w:hanging="357"/>
        <w:contextualSpacing/>
        <w:jc w:val="both"/>
        <w:rPr>
          <w:rFonts w:ascii="CA Sans" w:hAnsi="CA Sans" w:cs="Arial"/>
        </w:rPr>
      </w:pPr>
      <w:r w:rsidRPr="00FD32B5">
        <w:rPr>
          <w:rStyle w:val="Hyperlink"/>
          <w:rFonts w:ascii="CA Sans" w:hAnsi="CA Sans" w:cs="Arial"/>
          <w:color w:val="auto"/>
          <w:lang w:val="en-US"/>
        </w:rPr>
        <w:t>Questions should be sent to the same email by 10</w:t>
      </w:r>
      <w:r w:rsidRPr="00FD32B5">
        <w:rPr>
          <w:rStyle w:val="Hyperlink"/>
          <w:rFonts w:ascii="CA Sans" w:hAnsi="CA Sans" w:cs="Arial"/>
          <w:color w:val="auto"/>
          <w:vertAlign w:val="superscript"/>
          <w:lang w:val="en-US"/>
        </w:rPr>
        <w:t>th</w:t>
      </w:r>
      <w:r w:rsidRPr="00FD32B5">
        <w:rPr>
          <w:rStyle w:val="Hyperlink"/>
          <w:rFonts w:ascii="CA Sans" w:hAnsi="CA Sans" w:cs="Arial"/>
          <w:color w:val="auto"/>
          <w:lang w:val="en-US"/>
        </w:rPr>
        <w:t xml:space="preserve"> December, 2016.</w:t>
      </w:r>
    </w:p>
    <w:p w:rsidR="009F14C2" w:rsidRPr="00035DD3" w:rsidRDefault="009F14C2" w:rsidP="009F14C2">
      <w:pPr>
        <w:pStyle w:val="ListParagraph"/>
        <w:numPr>
          <w:ilvl w:val="0"/>
          <w:numId w:val="6"/>
        </w:numPr>
        <w:spacing w:before="120" w:after="120" w:line="276" w:lineRule="auto"/>
        <w:ind w:left="1077" w:hanging="357"/>
        <w:contextualSpacing/>
        <w:jc w:val="both"/>
        <w:rPr>
          <w:rFonts w:ascii="CA Sans" w:hAnsi="CA Sans" w:cs="Arial"/>
        </w:rPr>
      </w:pPr>
      <w:r w:rsidRPr="00035DD3">
        <w:rPr>
          <w:rFonts w:ascii="CA Sans" w:hAnsi="CA Sans" w:cs="Arial"/>
        </w:rPr>
        <w:t>The technical proposal should not be more than 10 pages. The CVs, credentials and brief samples of previous work can come as an annexure.</w:t>
      </w:r>
    </w:p>
    <w:p w:rsidR="009F14C2" w:rsidRPr="00035DD3" w:rsidRDefault="009F14C2" w:rsidP="009F14C2">
      <w:pPr>
        <w:pStyle w:val="ListParagraph"/>
        <w:numPr>
          <w:ilvl w:val="0"/>
          <w:numId w:val="6"/>
        </w:numPr>
        <w:spacing w:before="120" w:after="120" w:line="276" w:lineRule="auto"/>
        <w:ind w:left="1077" w:hanging="357"/>
        <w:contextualSpacing/>
        <w:jc w:val="both"/>
        <w:rPr>
          <w:rFonts w:ascii="CA Sans" w:hAnsi="CA Sans" w:cs="Arial"/>
        </w:rPr>
      </w:pPr>
      <w:r w:rsidRPr="00035DD3">
        <w:rPr>
          <w:rFonts w:ascii="CA Sans" w:hAnsi="CA Sans" w:cs="Arial"/>
        </w:rPr>
        <w:t>The financial proposal should give the break-up of the cost for both professional fees and out of pocket expenditure</w:t>
      </w:r>
    </w:p>
    <w:p w:rsidR="009F14C2" w:rsidRPr="00035DD3" w:rsidRDefault="009F14C2" w:rsidP="009F14C2">
      <w:pPr>
        <w:rPr>
          <w:rFonts w:ascii="CA Sans" w:hAnsi="CA Sans"/>
          <w:lang w:val="en-GB"/>
        </w:rPr>
      </w:pPr>
    </w:p>
    <w:sectPr w:rsidR="009F14C2" w:rsidRPr="00035DD3" w:rsidSect="000B2284">
      <w:headerReference w:type="default" r:id="rId13"/>
      <w:footerReference w:type="default" r:id="rId14"/>
      <w:footerReference w:type="first" r:id="rId15"/>
      <w:pgSz w:w="11907" w:h="16840" w:code="9"/>
      <w:pgMar w:top="2268" w:right="1077" w:bottom="1440" w:left="1077" w:header="737" w:footer="7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88" w:rsidRDefault="002C3288">
      <w:r>
        <w:separator/>
      </w:r>
    </w:p>
  </w:endnote>
  <w:endnote w:type="continuationSeparator" w:id="0">
    <w:p w:rsidR="002C3288" w:rsidRDefault="002C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 Sans">
    <w:altName w:val="Courier New"/>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43" w:usb2="00000009" w:usb3="00000000" w:csb0="000001FF" w:csb1="00000000"/>
  </w:font>
  <w:font w:name="CA Sans Bold">
    <w:altName w:val="Courier New"/>
    <w:panose1 w:val="00000800000000000000"/>
    <w:charset w:val="00"/>
    <w:family w:val="modern"/>
    <w:notTrueType/>
    <w:pitch w:val="variable"/>
    <w:sig w:usb0="00000207" w:usb1="00000000" w:usb2="0000000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 Sans Italic">
    <w:altName w:val="Arial"/>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E0" w:rsidRPr="00F94C7A" w:rsidRDefault="005507E0" w:rsidP="00F94C7A">
    <w:pPr>
      <w:pStyle w:val="Footer"/>
      <w:pBdr>
        <w:top w:val="single" w:sz="4" w:space="1" w:color="EE003D"/>
      </w:pBdr>
      <w:rPr>
        <w:rFonts w:ascii="CA Sans" w:hAnsi="CA Sans"/>
        <w:color w:val="EE003D"/>
        <w:sz w:val="20"/>
      </w:rPr>
    </w:pPr>
    <w:r w:rsidRPr="00F94C7A">
      <w:rPr>
        <w:rFonts w:ascii="CA Sans" w:hAnsi="CA Sans"/>
        <w:color w:val="810937"/>
        <w:sz w:val="20"/>
      </w:rPr>
      <w:fldChar w:fldCharType="begin"/>
    </w:r>
    <w:r w:rsidRPr="00F94C7A">
      <w:rPr>
        <w:rFonts w:ascii="CA Sans" w:hAnsi="CA Sans"/>
        <w:color w:val="810937"/>
        <w:sz w:val="20"/>
      </w:rPr>
      <w:instrText xml:space="preserve"> PAGE   \* MERGEFORMAT </w:instrText>
    </w:r>
    <w:r w:rsidRPr="00F94C7A">
      <w:rPr>
        <w:rFonts w:ascii="CA Sans" w:hAnsi="CA Sans"/>
        <w:color w:val="810937"/>
        <w:sz w:val="20"/>
      </w:rPr>
      <w:fldChar w:fldCharType="separate"/>
    </w:r>
    <w:r w:rsidR="003B04AC">
      <w:rPr>
        <w:rFonts w:ascii="CA Sans" w:hAnsi="CA Sans"/>
        <w:noProof/>
        <w:color w:val="810937"/>
        <w:sz w:val="20"/>
      </w:rPr>
      <w:t>6</w:t>
    </w:r>
    <w:r w:rsidRPr="00F94C7A">
      <w:rPr>
        <w:rFonts w:ascii="CA Sans" w:hAnsi="CA Sans"/>
        <w:noProof/>
        <w:color w:val="810937"/>
        <w:sz w:val="20"/>
      </w:rPr>
      <w:fldChar w:fldCharType="end"/>
    </w:r>
    <w:r>
      <w:rPr>
        <w:rFonts w:ascii="CA Sans" w:hAnsi="CA Sans"/>
        <w:noProof/>
        <w:color w:val="EE003D"/>
        <w:sz w:val="20"/>
      </w:rPr>
      <w:t xml:space="preserve">| </w:t>
    </w:r>
    <w:r>
      <w:rPr>
        <w:rFonts w:ascii="CA Sans" w:hAnsi="CA Sans"/>
        <w:noProof/>
        <w:color w:val="810937"/>
        <w:sz w:val="20"/>
      </w:rPr>
      <w:fldChar w:fldCharType="begin"/>
    </w:r>
    <w:r>
      <w:rPr>
        <w:rFonts w:ascii="CA Sans" w:hAnsi="CA Sans"/>
        <w:noProof/>
        <w:color w:val="810937"/>
        <w:sz w:val="20"/>
      </w:rPr>
      <w:instrText xml:space="preserve"> FILENAME   \* MERGEFORMAT </w:instrText>
    </w:r>
    <w:r>
      <w:rPr>
        <w:rFonts w:ascii="CA Sans" w:hAnsi="CA Sans"/>
        <w:noProof/>
        <w:color w:val="810937"/>
        <w:sz w:val="20"/>
      </w:rPr>
      <w:fldChar w:fldCharType="separate"/>
    </w:r>
    <w:r w:rsidR="009F14C2">
      <w:rPr>
        <w:rFonts w:ascii="CA Sans" w:hAnsi="CA Sans"/>
        <w:noProof/>
        <w:color w:val="810937"/>
        <w:sz w:val="20"/>
      </w:rPr>
      <w:t>Document1</w:t>
    </w:r>
    <w:r>
      <w:rPr>
        <w:rFonts w:ascii="CA Sans" w:hAnsi="CA Sans"/>
        <w:noProof/>
        <w:color w:val="810937"/>
        <w:sz w:val="20"/>
      </w:rPr>
      <w:fldChar w:fldCharType="end"/>
    </w:r>
    <w:r>
      <w:rPr>
        <w:rFonts w:ascii="CA Sans" w:hAnsi="CA Sans"/>
        <w:noProof/>
        <w:color w:val="EE003D"/>
        <w:sz w:val="20"/>
      </w:rPr>
      <w:t xml:space="preserve"> </w:t>
    </w:r>
  </w:p>
  <w:p w:rsidR="005507E0" w:rsidRPr="00F94C7A" w:rsidRDefault="005507E0" w:rsidP="00F94C7A">
    <w:pPr>
      <w:pStyle w:val="Footer"/>
    </w:pPr>
  </w:p>
  <w:p w:rsidR="009677BE" w:rsidRDefault="009677BE"/>
  <w:p w:rsidR="009677BE" w:rsidRDefault="009677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7A" w:rsidRPr="00F94C7A" w:rsidRDefault="005507E0" w:rsidP="00F94C7A">
    <w:pPr>
      <w:pStyle w:val="Footer"/>
      <w:pBdr>
        <w:top w:val="single" w:sz="4" w:space="1" w:color="EE003D"/>
      </w:pBdr>
      <w:rPr>
        <w:rFonts w:ascii="CA Sans" w:hAnsi="CA Sans"/>
        <w:color w:val="EE003D"/>
        <w:sz w:val="20"/>
      </w:rPr>
    </w:pPr>
    <w:r>
      <w:rPr>
        <w:noProof/>
        <w:lang w:eastAsia="en-IN"/>
      </w:rPr>
      <w:drawing>
        <wp:anchor distT="0" distB="0" distL="114300" distR="114300" simplePos="0" relativeHeight="251659264" behindDoc="0" locked="0" layoutInCell="1" allowOverlap="0" wp14:anchorId="08E05762" wp14:editId="218504E6">
          <wp:simplePos x="0" y="0"/>
          <wp:positionH relativeFrom="column">
            <wp:align>right</wp:align>
          </wp:positionH>
          <wp:positionV relativeFrom="paragraph">
            <wp:posOffset>17780</wp:posOffset>
          </wp:positionV>
          <wp:extent cx="1266825" cy="228600"/>
          <wp:effectExtent l="0" t="0" r="9525" b="0"/>
          <wp:wrapSquare wrapText="bothSides"/>
          <wp:docPr id="8" name="Picture 8" descr="\\so.local\Users$\home\IN01872\Txt1\Branding\Assets\Signature\C&amp;AFOUND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cal\Users$\home\IN01872\Txt1\Branding\Assets\Signature\C&amp;AFOUNDATIO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C7A" w:rsidRPr="00F94C7A">
      <w:rPr>
        <w:rFonts w:ascii="CA Sans" w:hAnsi="CA Sans"/>
        <w:color w:val="810937"/>
        <w:sz w:val="20"/>
      </w:rPr>
      <w:fldChar w:fldCharType="begin"/>
    </w:r>
    <w:r w:rsidR="00F94C7A" w:rsidRPr="00F94C7A">
      <w:rPr>
        <w:rFonts w:ascii="CA Sans" w:hAnsi="CA Sans"/>
        <w:color w:val="810937"/>
        <w:sz w:val="20"/>
      </w:rPr>
      <w:instrText xml:space="preserve"> PAGE   \* MERGEFORMAT </w:instrText>
    </w:r>
    <w:r w:rsidR="00F94C7A" w:rsidRPr="00F94C7A">
      <w:rPr>
        <w:rFonts w:ascii="CA Sans" w:hAnsi="CA Sans"/>
        <w:color w:val="810937"/>
        <w:sz w:val="20"/>
      </w:rPr>
      <w:fldChar w:fldCharType="separate"/>
    </w:r>
    <w:r w:rsidR="000B2284">
      <w:rPr>
        <w:rFonts w:ascii="CA Sans" w:hAnsi="CA Sans"/>
        <w:noProof/>
        <w:color w:val="810937"/>
        <w:sz w:val="20"/>
      </w:rPr>
      <w:t>2</w:t>
    </w:r>
    <w:r w:rsidR="00F94C7A" w:rsidRPr="00F94C7A">
      <w:rPr>
        <w:rFonts w:ascii="CA Sans" w:hAnsi="CA Sans"/>
        <w:noProof/>
        <w:color w:val="810937"/>
        <w:sz w:val="20"/>
      </w:rPr>
      <w:fldChar w:fldCharType="end"/>
    </w:r>
    <w:r w:rsidR="00F94C7A">
      <w:rPr>
        <w:rFonts w:ascii="CA Sans" w:hAnsi="CA Sans"/>
        <w:noProof/>
        <w:color w:val="EE003D"/>
        <w:sz w:val="20"/>
      </w:rPr>
      <w:t xml:space="preserve">| </w:t>
    </w:r>
    <w:r w:rsidR="00F94C7A">
      <w:rPr>
        <w:rFonts w:ascii="CA Sans" w:hAnsi="CA Sans"/>
        <w:noProof/>
        <w:color w:val="810937"/>
        <w:sz w:val="20"/>
      </w:rPr>
      <w:fldChar w:fldCharType="begin"/>
    </w:r>
    <w:r w:rsidR="00F94C7A">
      <w:rPr>
        <w:rFonts w:ascii="CA Sans" w:hAnsi="CA Sans"/>
        <w:noProof/>
        <w:color w:val="810937"/>
        <w:sz w:val="20"/>
      </w:rPr>
      <w:instrText xml:space="preserve"> FILENAME   \* MERGEFORMAT </w:instrText>
    </w:r>
    <w:r w:rsidR="00F94C7A">
      <w:rPr>
        <w:rFonts w:ascii="CA Sans" w:hAnsi="CA Sans"/>
        <w:noProof/>
        <w:color w:val="810937"/>
        <w:sz w:val="20"/>
      </w:rPr>
      <w:fldChar w:fldCharType="separate"/>
    </w:r>
    <w:r w:rsidR="009F14C2">
      <w:rPr>
        <w:rFonts w:ascii="CA Sans" w:hAnsi="CA Sans"/>
        <w:noProof/>
        <w:color w:val="810937"/>
        <w:sz w:val="20"/>
      </w:rPr>
      <w:t>Document1</w:t>
    </w:r>
    <w:r w:rsidR="00F94C7A">
      <w:rPr>
        <w:rFonts w:ascii="CA Sans" w:hAnsi="CA Sans"/>
        <w:noProof/>
        <w:color w:val="810937"/>
        <w:sz w:val="20"/>
      </w:rPr>
      <w:fldChar w:fldCharType="end"/>
    </w:r>
    <w:r w:rsidR="00F94C7A">
      <w:rPr>
        <w:rFonts w:ascii="CA Sans" w:hAnsi="CA Sans"/>
        <w:noProof/>
        <w:color w:val="EE003D"/>
        <w:sz w:val="20"/>
      </w:rPr>
      <w:t xml:space="preserve"> </w:t>
    </w:r>
  </w:p>
  <w:p w:rsidR="00F94C7A" w:rsidRDefault="00F94C7A">
    <w:pPr>
      <w:pStyle w:val="Footer"/>
    </w:pPr>
  </w:p>
  <w:p w:rsidR="009677BE" w:rsidRDefault="009677BE"/>
  <w:p w:rsidR="009677BE" w:rsidRDefault="00967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88" w:rsidRDefault="002C3288">
      <w:r>
        <w:separator/>
      </w:r>
    </w:p>
  </w:footnote>
  <w:footnote w:type="continuationSeparator" w:id="0">
    <w:p w:rsidR="002C3288" w:rsidRDefault="002C3288">
      <w:r>
        <w:continuationSeparator/>
      </w:r>
    </w:p>
  </w:footnote>
  <w:footnote w:id="1">
    <w:p w:rsidR="009F14C2" w:rsidRPr="00036C2D" w:rsidRDefault="009F14C2" w:rsidP="009F14C2">
      <w:pPr>
        <w:pStyle w:val="FootnoteText"/>
        <w:rPr>
          <w:lang w:val="en-GB"/>
        </w:rPr>
      </w:pPr>
      <w:r>
        <w:rPr>
          <w:rStyle w:val="FootnoteReference"/>
        </w:rPr>
        <w:footnoteRef/>
      </w:r>
      <w:r>
        <w:t xml:space="preserve"> </w:t>
      </w:r>
      <w:r>
        <w:rPr>
          <w:lang w:val="en-GB"/>
        </w:rPr>
        <w:t>Cotton Connect End line data from pPhase-1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E" w:rsidRDefault="00FF414E">
    <w:pPr>
      <w:pStyle w:val="Header"/>
    </w:pPr>
    <w:r>
      <w:rPr>
        <w:noProof/>
        <w:lang w:val="en-IN" w:eastAsia="en-IN"/>
      </w:rPr>
      <w:drawing>
        <wp:inline distT="0" distB="0" distL="0" distR="0" wp14:anchorId="3A06E876" wp14:editId="3610CBE9">
          <wp:extent cx="1981200" cy="3596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FOUNDATION_LOGO.jpg"/>
                  <pic:cNvPicPr/>
                </pic:nvPicPr>
                <pic:blipFill>
                  <a:blip r:embed="rId1">
                    <a:extLst>
                      <a:ext uri="{28A0092B-C50C-407E-A947-70E740481C1C}">
                        <a14:useLocalDpi xmlns:a14="http://schemas.microsoft.com/office/drawing/2010/main" val="0"/>
                      </a:ext>
                    </a:extLst>
                  </a:blip>
                  <a:stretch>
                    <a:fillRect/>
                  </a:stretch>
                </pic:blipFill>
                <pic:spPr>
                  <a:xfrm>
                    <a:off x="0" y="0"/>
                    <a:ext cx="1981200" cy="359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7E0" w:rsidRDefault="000B2284" w:rsidP="00F94C7A">
    <w:pPr>
      <w:pStyle w:val="Header"/>
      <w:tabs>
        <w:tab w:val="clear" w:pos="4320"/>
        <w:tab w:val="clear" w:pos="8640"/>
        <w:tab w:val="center" w:pos="0"/>
        <w:tab w:val="right" w:pos="9072"/>
      </w:tabs>
      <w:ind w:right="-829"/>
    </w:pPr>
    <w:r>
      <w:rPr>
        <w:noProof/>
        <w:lang w:val="en-IN" w:eastAsia="en-IN"/>
      </w:rPr>
      <w:drawing>
        <wp:inline distT="0" distB="0" distL="0" distR="0" wp14:anchorId="6F1690DA" wp14:editId="4FBFE272">
          <wp:extent cx="1981200" cy="3596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FOUNDATION_LOGO.jpg"/>
                  <pic:cNvPicPr/>
                </pic:nvPicPr>
                <pic:blipFill>
                  <a:blip r:embed="rId1">
                    <a:extLst>
                      <a:ext uri="{28A0092B-C50C-407E-A947-70E740481C1C}">
                        <a14:useLocalDpi xmlns:a14="http://schemas.microsoft.com/office/drawing/2010/main" val="0"/>
                      </a:ext>
                    </a:extLst>
                  </a:blip>
                  <a:stretch>
                    <a:fillRect/>
                  </a:stretch>
                </pic:blipFill>
                <pic:spPr>
                  <a:xfrm>
                    <a:off x="0" y="0"/>
                    <a:ext cx="1981200" cy="359664"/>
                  </a:xfrm>
                  <a:prstGeom prst="rect">
                    <a:avLst/>
                  </a:prstGeom>
                </pic:spPr>
              </pic:pic>
            </a:graphicData>
          </a:graphic>
        </wp:inline>
      </w:drawing>
    </w:r>
  </w:p>
  <w:p w:rsidR="009677BE" w:rsidRDefault="009677BE"/>
  <w:p w:rsidR="009677BE" w:rsidRDefault="00967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5F69"/>
    <w:multiLevelType w:val="hybridMultilevel"/>
    <w:tmpl w:val="1E4E09A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D3151C"/>
    <w:multiLevelType w:val="hybridMultilevel"/>
    <w:tmpl w:val="9C2E0B1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EE356B"/>
    <w:multiLevelType w:val="hybridMultilevel"/>
    <w:tmpl w:val="C876EFAC"/>
    <w:lvl w:ilvl="0" w:tplc="4B1C05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CF32E3"/>
    <w:multiLevelType w:val="hybridMultilevel"/>
    <w:tmpl w:val="0BA2A3E8"/>
    <w:lvl w:ilvl="0" w:tplc="6B2CCF6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B65CB6"/>
    <w:multiLevelType w:val="hybridMultilevel"/>
    <w:tmpl w:val="E0C45CD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D96D9C"/>
    <w:multiLevelType w:val="hybridMultilevel"/>
    <w:tmpl w:val="CDE68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62488C"/>
    <w:multiLevelType w:val="hybridMultilevel"/>
    <w:tmpl w:val="82F67A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1427B9"/>
    <w:multiLevelType w:val="hybridMultilevel"/>
    <w:tmpl w:val="1FA2F02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B503586"/>
    <w:multiLevelType w:val="hybridMultilevel"/>
    <w:tmpl w:val="E3783192"/>
    <w:lvl w:ilvl="0" w:tplc="04090001">
      <w:start w:val="1"/>
      <w:numFmt w:val="bullet"/>
      <w:lvlText w:val=""/>
      <w:lvlJc w:val="left"/>
      <w:pPr>
        <w:ind w:left="720" w:hanging="360"/>
      </w:pPr>
      <w:rPr>
        <w:rFonts w:ascii="Symbol" w:hAnsi="Symbol" w:hint="default"/>
      </w:rPr>
    </w:lvl>
    <w:lvl w:ilvl="1" w:tplc="2ABCB4B0">
      <w:numFmt w:val="bullet"/>
      <w:lvlText w:val="•"/>
      <w:lvlJc w:val="left"/>
      <w:pPr>
        <w:ind w:left="1785" w:hanging="705"/>
      </w:pPr>
      <w:rPr>
        <w:rFonts w:ascii="CA Sans" w:eastAsia="Times New Roman" w:hAnsi="CA San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2"/>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C2"/>
    <w:rsid w:val="00035DD3"/>
    <w:rsid w:val="000808D5"/>
    <w:rsid w:val="000A2C8C"/>
    <w:rsid w:val="000B2284"/>
    <w:rsid w:val="00165815"/>
    <w:rsid w:val="001A11E3"/>
    <w:rsid w:val="001F4096"/>
    <w:rsid w:val="002431CF"/>
    <w:rsid w:val="00246012"/>
    <w:rsid w:val="00254C89"/>
    <w:rsid w:val="00254D0E"/>
    <w:rsid w:val="002610E6"/>
    <w:rsid w:val="002C3288"/>
    <w:rsid w:val="003108D3"/>
    <w:rsid w:val="0036605E"/>
    <w:rsid w:val="003B04AC"/>
    <w:rsid w:val="003E42D7"/>
    <w:rsid w:val="0044611D"/>
    <w:rsid w:val="004A5448"/>
    <w:rsid w:val="004D18C3"/>
    <w:rsid w:val="005507E0"/>
    <w:rsid w:val="005604B0"/>
    <w:rsid w:val="00577BE6"/>
    <w:rsid w:val="00592458"/>
    <w:rsid w:val="005C10D0"/>
    <w:rsid w:val="00650351"/>
    <w:rsid w:val="006B2BD2"/>
    <w:rsid w:val="006F172C"/>
    <w:rsid w:val="006F312D"/>
    <w:rsid w:val="0070577C"/>
    <w:rsid w:val="00751E8D"/>
    <w:rsid w:val="00767B85"/>
    <w:rsid w:val="00796EFF"/>
    <w:rsid w:val="00866F46"/>
    <w:rsid w:val="008C7F86"/>
    <w:rsid w:val="008D1527"/>
    <w:rsid w:val="009677BE"/>
    <w:rsid w:val="009840BA"/>
    <w:rsid w:val="009903A6"/>
    <w:rsid w:val="009E474C"/>
    <w:rsid w:val="009F14C2"/>
    <w:rsid w:val="00A755C6"/>
    <w:rsid w:val="00A85F13"/>
    <w:rsid w:val="00A95CC0"/>
    <w:rsid w:val="00AB2A79"/>
    <w:rsid w:val="00B36732"/>
    <w:rsid w:val="00B57DA0"/>
    <w:rsid w:val="00B93DAC"/>
    <w:rsid w:val="00BA1E60"/>
    <w:rsid w:val="00C040ED"/>
    <w:rsid w:val="00C90A2E"/>
    <w:rsid w:val="00CA0B55"/>
    <w:rsid w:val="00CB1ED4"/>
    <w:rsid w:val="00CC39EF"/>
    <w:rsid w:val="00CC54F1"/>
    <w:rsid w:val="00D526B7"/>
    <w:rsid w:val="00DB06B3"/>
    <w:rsid w:val="00E12297"/>
    <w:rsid w:val="00E32D01"/>
    <w:rsid w:val="00E86C00"/>
    <w:rsid w:val="00EA2032"/>
    <w:rsid w:val="00EB78B3"/>
    <w:rsid w:val="00EE7CB1"/>
    <w:rsid w:val="00F252EB"/>
    <w:rsid w:val="00F61A34"/>
    <w:rsid w:val="00F94C7A"/>
    <w:rsid w:val="00FD32B5"/>
    <w:rsid w:val="00FF283F"/>
    <w:rsid w:val="00FF4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AFE91C-2200-40B5-B075-B3D58168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F14C2"/>
    <w:pPr>
      <w:spacing w:after="160" w:line="259" w:lineRule="auto"/>
    </w:pPr>
    <w:rPr>
      <w:rFonts w:asciiTheme="minorHAnsi" w:eastAsiaTheme="minorHAnsi" w:hAnsiTheme="minorHAnsi" w:cstheme="minorBidi"/>
      <w:sz w:val="22"/>
      <w:szCs w:val="22"/>
      <w:lang w:val="en-IN" w:eastAsia="en-US"/>
    </w:rPr>
  </w:style>
  <w:style w:type="paragraph" w:styleId="Heading1">
    <w:name w:val="heading 1"/>
    <w:basedOn w:val="Normal"/>
    <w:next w:val="Normal"/>
    <w:link w:val="Heading1Char"/>
    <w:uiPriority w:val="9"/>
    <w:qFormat/>
    <w:rsid w:val="000B2284"/>
    <w:pPr>
      <w:keepNext/>
      <w:spacing w:after="360"/>
      <w:outlineLvl w:val="0"/>
    </w:pPr>
    <w:rPr>
      <w:rFonts w:ascii="CA Sans Bold" w:hAnsi="CA Sans Bold"/>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04B0"/>
    <w:pPr>
      <w:tabs>
        <w:tab w:val="center" w:pos="4320"/>
        <w:tab w:val="right" w:pos="8640"/>
      </w:tabs>
    </w:pPr>
    <w:rPr>
      <w:rFonts w:eastAsia="MS Mincho"/>
      <w:lang w:val="en-GB"/>
    </w:rPr>
  </w:style>
  <w:style w:type="paragraph" w:styleId="Footer">
    <w:name w:val="footer"/>
    <w:basedOn w:val="Normal"/>
    <w:link w:val="FooterChar"/>
    <w:uiPriority w:val="99"/>
    <w:rsid w:val="005604B0"/>
    <w:pPr>
      <w:tabs>
        <w:tab w:val="center" w:pos="4536"/>
        <w:tab w:val="right" w:pos="9072"/>
      </w:tabs>
    </w:pPr>
  </w:style>
  <w:style w:type="character" w:customStyle="1" w:styleId="FooterChar">
    <w:name w:val="Footer Char"/>
    <w:link w:val="Footer"/>
    <w:uiPriority w:val="99"/>
    <w:locked/>
    <w:rsid w:val="005604B0"/>
    <w:rPr>
      <w:sz w:val="24"/>
      <w:szCs w:val="24"/>
      <w:lang w:val="de-CH" w:eastAsia="de-CH" w:bidi="ar-SA"/>
    </w:rPr>
  </w:style>
  <w:style w:type="paragraph" w:styleId="PlainText">
    <w:name w:val="Plain Text"/>
    <w:basedOn w:val="Normal"/>
    <w:link w:val="PlainTextChar"/>
    <w:uiPriority w:val="99"/>
    <w:unhideWhenUsed/>
    <w:rsid w:val="005C10D0"/>
    <w:rPr>
      <w:rFonts w:ascii="Calibri" w:eastAsia="Calibri" w:hAnsi="Calibri"/>
      <w:szCs w:val="21"/>
      <w:lang w:val="es-ES"/>
    </w:rPr>
  </w:style>
  <w:style w:type="character" w:customStyle="1" w:styleId="PlainTextChar">
    <w:name w:val="Plain Text Char"/>
    <w:link w:val="PlainText"/>
    <w:uiPriority w:val="99"/>
    <w:rsid w:val="005C10D0"/>
    <w:rPr>
      <w:rFonts w:ascii="Calibri" w:eastAsia="Calibri" w:hAnsi="Calibri"/>
      <w:sz w:val="22"/>
      <w:szCs w:val="21"/>
      <w:lang w:eastAsia="en-US"/>
    </w:rPr>
  </w:style>
  <w:style w:type="paragraph" w:styleId="BalloonText">
    <w:name w:val="Balloon Text"/>
    <w:basedOn w:val="Normal"/>
    <w:link w:val="BalloonTextChar"/>
    <w:rsid w:val="00254C89"/>
    <w:pPr>
      <w:spacing w:after="0" w:line="240" w:lineRule="auto"/>
    </w:pPr>
    <w:rPr>
      <w:rFonts w:ascii="Tahoma" w:hAnsi="Tahoma" w:cs="Tahoma"/>
      <w:sz w:val="16"/>
      <w:szCs w:val="16"/>
    </w:rPr>
  </w:style>
  <w:style w:type="character" w:customStyle="1" w:styleId="BalloonTextChar">
    <w:name w:val="Balloon Text Char"/>
    <w:link w:val="BalloonText"/>
    <w:rsid w:val="00254C89"/>
    <w:rPr>
      <w:rFonts w:ascii="Tahoma" w:hAnsi="Tahoma" w:cs="Tahoma"/>
      <w:sz w:val="16"/>
      <w:szCs w:val="16"/>
      <w:lang w:val="de-CH" w:eastAsia="de-CH"/>
    </w:rPr>
  </w:style>
  <w:style w:type="character" w:customStyle="1" w:styleId="Heading1Char">
    <w:name w:val="Heading 1 Char"/>
    <w:link w:val="Heading1"/>
    <w:uiPriority w:val="9"/>
    <w:rsid w:val="000B2284"/>
    <w:rPr>
      <w:rFonts w:ascii="CA Sans Bold" w:hAnsi="CA Sans Bold"/>
      <w:bCs/>
      <w:kern w:val="32"/>
      <w:sz w:val="32"/>
      <w:szCs w:val="32"/>
      <w:lang w:val="de-CH" w:eastAsia="de-CH"/>
    </w:rPr>
  </w:style>
  <w:style w:type="character" w:styleId="Emphasis">
    <w:name w:val="Emphasis"/>
    <w:qFormat/>
    <w:rsid w:val="00254C89"/>
    <w:rPr>
      <w:rFonts w:ascii="CA Sans Italic" w:hAnsi="CA Sans Italic"/>
      <w:i w:val="0"/>
      <w:iCs/>
    </w:rPr>
  </w:style>
  <w:style w:type="character" w:styleId="Strong">
    <w:name w:val="Strong"/>
    <w:qFormat/>
    <w:rsid w:val="00254C89"/>
    <w:rPr>
      <w:rFonts w:ascii="CA Sans" w:hAnsi="CA Sans"/>
      <w:b/>
      <w:bCs/>
    </w:rPr>
  </w:style>
  <w:style w:type="paragraph" w:styleId="Subtitle">
    <w:name w:val="Subtitle"/>
    <w:basedOn w:val="Normal"/>
    <w:next w:val="Normal"/>
    <w:link w:val="SubtitleChar"/>
    <w:qFormat/>
    <w:rsid w:val="00254C89"/>
    <w:pPr>
      <w:spacing w:after="60"/>
      <w:jc w:val="center"/>
      <w:outlineLvl w:val="1"/>
    </w:pPr>
    <w:rPr>
      <w:rFonts w:ascii="CA Sans" w:hAnsi="CA Sans"/>
    </w:rPr>
  </w:style>
  <w:style w:type="character" w:customStyle="1" w:styleId="SubtitleChar">
    <w:name w:val="Subtitle Char"/>
    <w:link w:val="Subtitle"/>
    <w:rsid w:val="00254C89"/>
    <w:rPr>
      <w:rFonts w:ascii="CA Sans" w:eastAsia="Times New Roman" w:hAnsi="CA Sans" w:cs="Times New Roman"/>
      <w:sz w:val="22"/>
      <w:szCs w:val="24"/>
      <w:lang w:val="de-CH" w:eastAsia="de-CH"/>
    </w:rPr>
  </w:style>
  <w:style w:type="paragraph" w:styleId="Title">
    <w:name w:val="Title"/>
    <w:basedOn w:val="Normal"/>
    <w:next w:val="Normal"/>
    <w:link w:val="TitleChar"/>
    <w:qFormat/>
    <w:rsid w:val="00254C89"/>
    <w:pPr>
      <w:spacing w:before="240" w:after="60"/>
      <w:jc w:val="center"/>
      <w:outlineLvl w:val="0"/>
    </w:pPr>
    <w:rPr>
      <w:rFonts w:ascii="CA Sans" w:hAnsi="CA Sans"/>
      <w:b/>
      <w:bCs/>
      <w:kern w:val="28"/>
      <w:sz w:val="32"/>
      <w:szCs w:val="32"/>
    </w:rPr>
  </w:style>
  <w:style w:type="character" w:customStyle="1" w:styleId="TitleChar">
    <w:name w:val="Title Char"/>
    <w:link w:val="Title"/>
    <w:rsid w:val="00254C89"/>
    <w:rPr>
      <w:rFonts w:ascii="CA Sans" w:eastAsia="Times New Roman" w:hAnsi="CA Sans" w:cs="Times New Roman"/>
      <w:b/>
      <w:bCs/>
      <w:kern w:val="28"/>
      <w:sz w:val="32"/>
      <w:szCs w:val="32"/>
      <w:lang w:val="de-CH" w:eastAsia="de-CH"/>
    </w:rPr>
  </w:style>
  <w:style w:type="paragraph" w:styleId="NoSpacing">
    <w:name w:val="No Spacing"/>
    <w:uiPriority w:val="1"/>
    <w:qFormat/>
    <w:rsid w:val="00254C89"/>
    <w:rPr>
      <w:rFonts w:ascii="Arial" w:hAnsi="Arial"/>
      <w:sz w:val="22"/>
      <w:szCs w:val="24"/>
      <w:lang w:val="de-CH" w:eastAsia="de-CH"/>
    </w:rPr>
  </w:style>
  <w:style w:type="character" w:styleId="SubtleEmphasis">
    <w:name w:val="Subtle Emphasis"/>
    <w:uiPriority w:val="19"/>
    <w:qFormat/>
    <w:rsid w:val="00254C89"/>
    <w:rPr>
      <w:rFonts w:ascii="CA Sans Italic" w:hAnsi="CA Sans Italic"/>
      <w:i/>
      <w:iCs/>
      <w:color w:val="4D4D4F"/>
    </w:rPr>
  </w:style>
  <w:style w:type="character" w:styleId="IntenseEmphasis">
    <w:name w:val="Intense Emphasis"/>
    <w:uiPriority w:val="21"/>
    <w:qFormat/>
    <w:rsid w:val="00254C89"/>
    <w:rPr>
      <w:rFonts w:ascii="CA Sans Italic" w:hAnsi="CA Sans Italic"/>
      <w:b/>
      <w:bCs/>
      <w:i w:val="0"/>
      <w:iCs/>
      <w:color w:val="EE003D"/>
    </w:rPr>
  </w:style>
  <w:style w:type="paragraph" w:styleId="Quote">
    <w:name w:val="Quote"/>
    <w:basedOn w:val="Normal"/>
    <w:next w:val="Normal"/>
    <w:link w:val="QuoteChar"/>
    <w:uiPriority w:val="29"/>
    <w:qFormat/>
    <w:rsid w:val="00254C89"/>
    <w:rPr>
      <w:i/>
      <w:iCs/>
      <w:color w:val="000000"/>
    </w:rPr>
  </w:style>
  <w:style w:type="character" w:customStyle="1" w:styleId="QuoteChar">
    <w:name w:val="Quote Char"/>
    <w:link w:val="Quote"/>
    <w:uiPriority w:val="29"/>
    <w:rsid w:val="00254C89"/>
    <w:rPr>
      <w:rFonts w:ascii="Arial" w:hAnsi="Arial"/>
      <w:i/>
      <w:iCs/>
      <w:color w:val="000000"/>
      <w:sz w:val="22"/>
      <w:szCs w:val="24"/>
      <w:lang w:val="de-CH" w:eastAsia="de-CH"/>
    </w:rPr>
  </w:style>
  <w:style w:type="character" w:styleId="SubtleReference">
    <w:name w:val="Subtle Reference"/>
    <w:uiPriority w:val="31"/>
    <w:qFormat/>
    <w:rsid w:val="006F172C"/>
    <w:rPr>
      <w:rFonts w:ascii="CA Sans" w:hAnsi="CA Sans"/>
      <w:smallCaps/>
      <w:color w:val="810937"/>
      <w:u w:val="single"/>
    </w:rPr>
  </w:style>
  <w:style w:type="character" w:styleId="IntenseReference">
    <w:name w:val="Intense Reference"/>
    <w:uiPriority w:val="32"/>
    <w:qFormat/>
    <w:rsid w:val="006F172C"/>
    <w:rPr>
      <w:rFonts w:ascii="CA Sans" w:hAnsi="CA Sans"/>
      <w:b/>
      <w:bCs/>
      <w:smallCaps/>
      <w:color w:val="810937"/>
      <w:spacing w:val="5"/>
      <w:u w:val="single"/>
    </w:rPr>
  </w:style>
  <w:style w:type="character" w:styleId="BookTitle">
    <w:name w:val="Book Title"/>
    <w:uiPriority w:val="33"/>
    <w:qFormat/>
    <w:rsid w:val="006F172C"/>
    <w:rPr>
      <w:rFonts w:ascii="CA Sans" w:hAnsi="CA Sans"/>
      <w:b/>
      <w:bCs/>
      <w:smallCaps/>
      <w:spacing w:val="5"/>
    </w:rPr>
  </w:style>
  <w:style w:type="paragraph" w:styleId="ListParagraph">
    <w:name w:val="List Paragraph"/>
    <w:basedOn w:val="Normal"/>
    <w:uiPriority w:val="34"/>
    <w:qFormat/>
    <w:rsid w:val="006F172C"/>
    <w:pPr>
      <w:ind w:left="720"/>
    </w:pPr>
  </w:style>
  <w:style w:type="paragraph" w:customStyle="1" w:styleId="Heading2">
    <w:name w:val="Heading2"/>
    <w:basedOn w:val="Normal"/>
    <w:link w:val="Heading2Char"/>
    <w:qFormat/>
    <w:rsid w:val="000B2284"/>
    <w:pPr>
      <w:spacing w:after="240"/>
    </w:pPr>
    <w:rPr>
      <w:rFonts w:ascii="CA Sans Italic" w:hAnsi="CA Sans Italic"/>
      <w:sz w:val="28"/>
      <w:szCs w:val="28"/>
      <w:lang w:val="en-GB"/>
    </w:rPr>
  </w:style>
  <w:style w:type="paragraph" w:customStyle="1" w:styleId="Heading3">
    <w:name w:val="Heading3"/>
    <w:basedOn w:val="Normal"/>
    <w:link w:val="Heading3Char"/>
    <w:qFormat/>
    <w:rsid w:val="0070577C"/>
    <w:pPr>
      <w:spacing w:after="240"/>
    </w:pPr>
    <w:rPr>
      <w:rFonts w:ascii="CA Sans" w:hAnsi="CA Sans"/>
      <w:sz w:val="24"/>
    </w:rPr>
  </w:style>
  <w:style w:type="character" w:customStyle="1" w:styleId="Heading2Char">
    <w:name w:val="Heading2 Char"/>
    <w:basedOn w:val="DefaultParagraphFont"/>
    <w:link w:val="Heading2"/>
    <w:rsid w:val="000B2284"/>
    <w:rPr>
      <w:rFonts w:ascii="CA Sans Italic" w:hAnsi="CA Sans Italic"/>
      <w:sz w:val="28"/>
      <w:szCs w:val="28"/>
      <w:lang w:eastAsia="de-CH"/>
    </w:rPr>
  </w:style>
  <w:style w:type="paragraph" w:styleId="NormalWeb">
    <w:name w:val="Normal (Web)"/>
    <w:basedOn w:val="Normal"/>
    <w:uiPriority w:val="99"/>
    <w:unhideWhenUsed/>
    <w:rsid w:val="0070577C"/>
    <w:pPr>
      <w:spacing w:before="100" w:beforeAutospacing="1" w:after="100" w:afterAutospacing="1" w:line="240" w:lineRule="auto"/>
    </w:pPr>
    <w:rPr>
      <w:rFonts w:ascii="Times New Roman" w:eastAsiaTheme="minorEastAsia" w:hAnsi="Times New Roman"/>
      <w:sz w:val="24"/>
      <w:lang w:val="en-GB" w:eastAsia="en-GB"/>
    </w:rPr>
  </w:style>
  <w:style w:type="character" w:customStyle="1" w:styleId="Heading3Char">
    <w:name w:val="Heading3 Char"/>
    <w:basedOn w:val="DefaultParagraphFont"/>
    <w:link w:val="Heading3"/>
    <w:rsid w:val="0070577C"/>
    <w:rPr>
      <w:rFonts w:ascii="CA Sans" w:hAnsi="CA Sans"/>
      <w:sz w:val="24"/>
      <w:szCs w:val="24"/>
      <w:lang w:val="de-CH" w:eastAsia="de-CH"/>
    </w:rPr>
  </w:style>
  <w:style w:type="character" w:styleId="Hyperlink">
    <w:name w:val="Hyperlink"/>
    <w:uiPriority w:val="99"/>
    <w:rsid w:val="009F14C2"/>
    <w:rPr>
      <w:strike w:val="0"/>
      <w:dstrike w:val="0"/>
      <w:color w:val="005AA1"/>
      <w:u w:val="none"/>
    </w:rPr>
  </w:style>
  <w:style w:type="paragraph" w:styleId="FootnoteText">
    <w:name w:val="footnote text"/>
    <w:basedOn w:val="Normal"/>
    <w:link w:val="FootnoteTextChar"/>
    <w:rsid w:val="009F14C2"/>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F14C2"/>
    <w:rPr>
      <w:lang w:val="en-US" w:eastAsia="en-US"/>
    </w:rPr>
  </w:style>
  <w:style w:type="character" w:styleId="FootnoteReference">
    <w:name w:val="footnote reference"/>
    <w:rsid w:val="009F14C2"/>
    <w:rPr>
      <w:vertAlign w:val="superscript"/>
    </w:rPr>
  </w:style>
  <w:style w:type="table" w:styleId="TableGrid">
    <w:name w:val="Table Grid"/>
    <w:basedOn w:val="TableNormal"/>
    <w:uiPriority w:val="59"/>
    <w:rsid w:val="009F14C2"/>
    <w:rPr>
      <w:sz w:val="24"/>
      <w:szCs w:val="24"/>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44941">
      <w:bodyDiv w:val="1"/>
      <w:marLeft w:val="0"/>
      <w:marRight w:val="0"/>
      <w:marTop w:val="0"/>
      <w:marBottom w:val="0"/>
      <w:divBdr>
        <w:top w:val="none" w:sz="0" w:space="0" w:color="auto"/>
        <w:left w:val="none" w:sz="0" w:space="0" w:color="auto"/>
        <w:bottom w:val="none" w:sz="0" w:space="0" w:color="auto"/>
        <w:right w:val="none" w:sz="0" w:space="0" w:color="auto"/>
      </w:divBdr>
    </w:div>
    <w:div w:id="16012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dafoundation.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inha@candafoundatio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ndafoundation.org/who-we-are/about-us/" TargetMode="External"/><Relationship Id="rId4" Type="http://schemas.openxmlformats.org/officeDocument/2006/relationships/settings" Target="settings.xml"/><Relationship Id="rId9" Type="http://schemas.openxmlformats.org/officeDocument/2006/relationships/hyperlink" Target="mailto:i.sinha@candafoundation.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tul%20Baruah\Desktop\Files\Programmes\Agakhan%20Foundation\Aga%20Khan%20Drip%20Irrigation%20Gujarat\Case%20Study\Request%20for%20Proposal-Drip%20Pool%20Programme_v4.dotx" TargetMode="External"/></Relationships>
</file>

<file path=word/theme/theme1.xml><?xml version="1.0" encoding="utf-8"?>
<a:theme xmlns:a="http://schemas.openxmlformats.org/drawingml/2006/main" name="Office Theme">
  <a:themeElements>
    <a:clrScheme name="C&amp;A Foundation">
      <a:dk1>
        <a:sysClr val="windowText" lastClr="000000"/>
      </a:dk1>
      <a:lt1>
        <a:sysClr val="window" lastClr="FFFFFF"/>
      </a:lt1>
      <a:dk2>
        <a:srgbClr val="EE003D"/>
      </a:dk2>
      <a:lt2>
        <a:srgbClr val="810937"/>
      </a:lt2>
      <a:accent1>
        <a:srgbClr val="EE003D"/>
      </a:accent1>
      <a:accent2>
        <a:srgbClr val="810937"/>
      </a:accent2>
      <a:accent3>
        <a:srgbClr val="3C3C3E"/>
      </a:accent3>
      <a:accent4>
        <a:srgbClr val="999B9A"/>
      </a:accent4>
      <a:accent5>
        <a:srgbClr val="D4D4D5"/>
      </a:accent5>
      <a:accent6>
        <a:srgbClr val="EB008C"/>
      </a:accent6>
      <a:hlink>
        <a:srgbClr val="DA00FF"/>
      </a:hlink>
      <a:folHlink>
        <a:srgbClr val="B122FE"/>
      </a:folHlink>
    </a:clrScheme>
    <a:fontScheme name="CA Foundation">
      <a:majorFont>
        <a:latin typeface="CA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B86C-7804-4484-B6FC-212C1E55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Proposal-Drip Pool Programme_v4</Template>
  <TotalTime>48</TotalTime>
  <Pages>7</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C&amp;A Foundation WordDoc</vt:lpstr>
    </vt:vector>
  </TitlesOfParts>
  <Company>Anthos</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 Foundation WordDoc</dc:title>
  <dc:creator>Litul Baruah</dc:creator>
  <cp:lastModifiedBy>Litul Baruah</cp:lastModifiedBy>
  <cp:revision>9</cp:revision>
  <cp:lastPrinted>2013-11-27T10:25:00Z</cp:lastPrinted>
  <dcterms:created xsi:type="dcterms:W3CDTF">2016-12-01T05:30:00Z</dcterms:created>
  <dcterms:modified xsi:type="dcterms:W3CDTF">2016-12-01T06:35:00Z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ID">
    <vt:lpwstr>1134</vt:lpwstr>
  </property>
  <property fmtid="{D5CDD505-2E9C-101B-9397-08002B2CF9AE}" pid="3" name="OrganizationID">
    <vt:lpwstr>637</vt:lpwstr>
  </property>
  <property fmtid="{D5CDD505-2E9C-101B-9397-08002B2CF9AE}" pid="4" name="ContactID">
    <vt:lpwstr>884</vt:lpwstr>
  </property>
  <property fmtid="{D5CDD505-2E9C-101B-9397-08002B2CF9AE}" pid="5" name="StaffID">
    <vt:lpwstr>IN01190</vt:lpwstr>
  </property>
</Properties>
</file>