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08F74" w14:textId="77777777" w:rsidR="002F6942" w:rsidRPr="007047DA" w:rsidRDefault="002F6942" w:rsidP="007047DA">
      <w:pPr>
        <w:pStyle w:val="Default"/>
        <w:rPr>
          <w:rFonts w:ascii="Candara" w:hAnsi="Candara" w:cstheme="majorHAnsi"/>
          <w:color w:val="auto"/>
        </w:rPr>
      </w:pPr>
    </w:p>
    <w:p w14:paraId="1F1C1761" w14:textId="64688EA1" w:rsidR="002F6942" w:rsidRPr="007047DA" w:rsidRDefault="002F6942" w:rsidP="007047DA">
      <w:pPr>
        <w:pStyle w:val="Default"/>
        <w:jc w:val="center"/>
        <w:rPr>
          <w:rFonts w:ascii="Candara" w:hAnsi="Candara" w:cstheme="majorHAnsi"/>
          <w:color w:val="auto"/>
        </w:rPr>
      </w:pPr>
      <w:r w:rsidRPr="007047DA">
        <w:rPr>
          <w:rFonts w:ascii="Candara" w:hAnsi="Candara" w:cstheme="majorHAnsi"/>
          <w:b/>
          <w:bCs/>
          <w:color w:val="auto"/>
        </w:rPr>
        <w:t>REQUEST FOR PROPOSAL</w:t>
      </w:r>
    </w:p>
    <w:p w14:paraId="723FED05" w14:textId="77777777" w:rsidR="00F5597B" w:rsidRDefault="00F5597B" w:rsidP="001B793F">
      <w:pPr>
        <w:autoSpaceDE w:val="0"/>
        <w:autoSpaceDN w:val="0"/>
        <w:adjustRightInd w:val="0"/>
        <w:spacing w:line="240" w:lineRule="auto"/>
        <w:rPr>
          <w:rFonts w:ascii="Candara" w:hAnsi="Candara" w:cstheme="majorHAnsi"/>
          <w:b/>
          <w:bCs/>
          <w:sz w:val="24"/>
          <w:szCs w:val="24"/>
        </w:rPr>
      </w:pPr>
    </w:p>
    <w:p w14:paraId="6989AF95" w14:textId="154AD0FB" w:rsidR="009B35D4" w:rsidRPr="001B793F" w:rsidRDefault="001B793F" w:rsidP="001B793F">
      <w:pPr>
        <w:autoSpaceDE w:val="0"/>
        <w:autoSpaceDN w:val="0"/>
        <w:adjustRightInd w:val="0"/>
        <w:spacing w:line="240" w:lineRule="auto"/>
        <w:rPr>
          <w:rFonts w:ascii="Candara" w:hAnsi="Candara" w:cstheme="majorHAnsi"/>
          <w:b/>
          <w:bCs/>
          <w:color w:val="2E74B5" w:themeColor="accent1" w:themeShade="BF"/>
          <w:sz w:val="24"/>
          <w:szCs w:val="24"/>
        </w:rPr>
      </w:pPr>
      <w:r>
        <w:rPr>
          <w:rFonts w:ascii="Candara" w:hAnsi="Candara" w:cstheme="majorHAnsi"/>
          <w:b/>
          <w:bCs/>
          <w:sz w:val="24"/>
          <w:szCs w:val="24"/>
        </w:rPr>
        <w:t xml:space="preserve">Objective: </w:t>
      </w:r>
      <w:r w:rsidRPr="001B793F">
        <w:rPr>
          <w:rFonts w:ascii="Candara" w:hAnsi="Candara" w:cstheme="majorHAnsi"/>
          <w:b/>
          <w:bCs/>
          <w:color w:val="2E74B5" w:themeColor="accent1" w:themeShade="BF"/>
          <w:sz w:val="24"/>
          <w:szCs w:val="24"/>
        </w:rPr>
        <w:t xml:space="preserve"> </w:t>
      </w:r>
      <w:r w:rsidR="002F6942" w:rsidRPr="001B793F">
        <w:rPr>
          <w:rFonts w:ascii="Candara" w:hAnsi="Candara" w:cstheme="majorHAnsi"/>
          <w:b/>
          <w:bCs/>
          <w:color w:val="2E74B5" w:themeColor="accent1" w:themeShade="BF"/>
          <w:sz w:val="24"/>
          <w:szCs w:val="24"/>
        </w:rPr>
        <w:t>Inviting Technical and Financial Proposals from N</w:t>
      </w:r>
      <w:r>
        <w:rPr>
          <w:rFonts w:ascii="Candara" w:hAnsi="Candara" w:cstheme="majorHAnsi"/>
          <w:b/>
          <w:bCs/>
          <w:color w:val="2E74B5" w:themeColor="accent1" w:themeShade="BF"/>
          <w:sz w:val="24"/>
          <w:szCs w:val="24"/>
        </w:rPr>
        <w:t>on-Governmental/ Not-for-</w:t>
      </w:r>
      <w:r w:rsidR="00553143" w:rsidRPr="001B793F">
        <w:rPr>
          <w:rFonts w:ascii="Candara" w:hAnsi="Candara" w:cstheme="majorHAnsi"/>
          <w:b/>
          <w:bCs/>
          <w:color w:val="2E74B5" w:themeColor="accent1" w:themeShade="BF"/>
          <w:sz w:val="24"/>
          <w:szCs w:val="24"/>
        </w:rPr>
        <w:t>Profit Organizations</w:t>
      </w:r>
      <w:r w:rsidR="002F6942" w:rsidRPr="001B793F">
        <w:rPr>
          <w:rFonts w:ascii="Candara" w:hAnsi="Candara" w:cstheme="majorHAnsi"/>
          <w:b/>
          <w:bCs/>
          <w:color w:val="2E74B5" w:themeColor="accent1" w:themeShade="BF"/>
          <w:sz w:val="24"/>
          <w:szCs w:val="24"/>
        </w:rPr>
        <w:t xml:space="preserve"> for Implementing the </w:t>
      </w:r>
      <w:r w:rsidR="001D7CA8" w:rsidRPr="001B793F">
        <w:rPr>
          <w:rFonts w:ascii="Candara" w:hAnsi="Candara" w:cstheme="majorHAnsi"/>
          <w:b/>
          <w:bCs/>
          <w:color w:val="2E74B5" w:themeColor="accent1" w:themeShade="BF"/>
          <w:sz w:val="24"/>
          <w:szCs w:val="24"/>
        </w:rPr>
        <w:t>Early Childhood Care &amp; Development</w:t>
      </w:r>
      <w:r>
        <w:rPr>
          <w:rFonts w:ascii="Candara" w:hAnsi="Candara" w:cstheme="majorHAnsi"/>
          <w:b/>
          <w:bCs/>
          <w:color w:val="2E74B5" w:themeColor="accent1" w:themeShade="BF"/>
          <w:sz w:val="24"/>
          <w:szCs w:val="24"/>
        </w:rPr>
        <w:t xml:space="preserve"> (ECCD)</w:t>
      </w:r>
      <w:r w:rsidR="001D7CA8" w:rsidRPr="001B793F">
        <w:rPr>
          <w:rFonts w:ascii="Candara" w:hAnsi="Candara" w:cstheme="majorHAnsi"/>
          <w:b/>
          <w:bCs/>
          <w:color w:val="2E74B5" w:themeColor="accent1" w:themeShade="BF"/>
          <w:sz w:val="24"/>
          <w:szCs w:val="24"/>
        </w:rPr>
        <w:t xml:space="preserve"> Centre</w:t>
      </w:r>
      <w:r w:rsidR="00553143" w:rsidRPr="001B793F">
        <w:rPr>
          <w:rFonts w:ascii="Candara" w:hAnsi="Candara" w:cstheme="majorHAnsi"/>
          <w:b/>
          <w:bCs/>
          <w:color w:val="2E74B5" w:themeColor="accent1" w:themeShade="BF"/>
          <w:sz w:val="24"/>
          <w:szCs w:val="24"/>
        </w:rPr>
        <w:t xml:space="preserve"> </w:t>
      </w:r>
      <w:r w:rsidR="002F6942" w:rsidRPr="001B793F">
        <w:rPr>
          <w:rFonts w:ascii="Candara" w:hAnsi="Candara" w:cstheme="majorHAnsi"/>
          <w:b/>
          <w:bCs/>
          <w:color w:val="2E74B5" w:themeColor="accent1" w:themeShade="BF"/>
          <w:sz w:val="24"/>
          <w:szCs w:val="24"/>
        </w:rPr>
        <w:t>under Project “My Community” for HCL Foundation</w:t>
      </w:r>
      <w:r w:rsidR="001D7CA8" w:rsidRPr="001B793F">
        <w:rPr>
          <w:rFonts w:ascii="Candara" w:hAnsi="Candara" w:cstheme="majorHAnsi"/>
          <w:b/>
          <w:bCs/>
          <w:color w:val="2E74B5" w:themeColor="accent1" w:themeShade="BF"/>
          <w:sz w:val="24"/>
          <w:szCs w:val="24"/>
        </w:rPr>
        <w:t xml:space="preserve"> in Lucknow</w:t>
      </w:r>
      <w:r w:rsidRPr="001B793F">
        <w:rPr>
          <w:rFonts w:ascii="Candara" w:hAnsi="Candara" w:cstheme="majorHAnsi"/>
          <w:b/>
          <w:bCs/>
          <w:color w:val="2E74B5" w:themeColor="accent1" w:themeShade="BF"/>
          <w:sz w:val="24"/>
          <w:szCs w:val="24"/>
        </w:rPr>
        <w:t>, Madurai and Chennai</w:t>
      </w:r>
    </w:p>
    <w:p w14:paraId="4741515D" w14:textId="041CBDD6" w:rsidR="002B4B9F" w:rsidRPr="007047DA" w:rsidRDefault="00F5597B" w:rsidP="007047DA">
      <w:pPr>
        <w:autoSpaceDE w:val="0"/>
        <w:autoSpaceDN w:val="0"/>
        <w:adjustRightInd w:val="0"/>
        <w:spacing w:line="240" w:lineRule="auto"/>
        <w:jc w:val="both"/>
        <w:rPr>
          <w:rFonts w:ascii="Candara" w:hAnsi="Candara" w:cstheme="majorHAnsi"/>
          <w:b/>
          <w:bCs/>
          <w:sz w:val="24"/>
          <w:szCs w:val="24"/>
        </w:rPr>
      </w:pPr>
      <w:r>
        <w:rPr>
          <w:rFonts w:ascii="Candara" w:hAnsi="Candara" w:cstheme="majorHAnsi"/>
          <w:b/>
          <w:bCs/>
          <w:sz w:val="24"/>
          <w:szCs w:val="24"/>
        </w:rPr>
        <w:t xml:space="preserve">About </w:t>
      </w:r>
      <w:r w:rsidR="003C68F8" w:rsidRPr="007047DA">
        <w:rPr>
          <w:rFonts w:ascii="Candara" w:hAnsi="Candara" w:cstheme="majorHAnsi"/>
          <w:b/>
          <w:bCs/>
          <w:sz w:val="24"/>
          <w:szCs w:val="24"/>
        </w:rPr>
        <w:t xml:space="preserve">HCL </w:t>
      </w:r>
      <w:r w:rsidR="00E9399D" w:rsidRPr="007047DA">
        <w:rPr>
          <w:rFonts w:ascii="Candara" w:hAnsi="Candara" w:cstheme="majorHAnsi"/>
          <w:b/>
          <w:bCs/>
          <w:sz w:val="24"/>
          <w:szCs w:val="24"/>
        </w:rPr>
        <w:t>Foundation</w:t>
      </w:r>
    </w:p>
    <w:p w14:paraId="340A87DE" w14:textId="315F5492" w:rsidR="00BB6A90" w:rsidRPr="007047DA" w:rsidRDefault="00BB6A90" w:rsidP="007047DA">
      <w:pPr>
        <w:autoSpaceDE w:val="0"/>
        <w:autoSpaceDN w:val="0"/>
        <w:adjustRightInd w:val="0"/>
        <w:spacing w:line="240" w:lineRule="auto"/>
        <w:jc w:val="both"/>
        <w:rPr>
          <w:rFonts w:ascii="Candara" w:hAnsi="Candara" w:cstheme="majorHAnsi"/>
          <w:sz w:val="24"/>
          <w:szCs w:val="24"/>
        </w:rPr>
      </w:pPr>
      <w:r w:rsidRPr="007047DA">
        <w:rPr>
          <w:rFonts w:ascii="Candara" w:hAnsi="Candara" w:cstheme="majorHAnsi"/>
          <w:sz w:val="24"/>
          <w:szCs w:val="24"/>
        </w:rPr>
        <w:t xml:space="preserve">HCL Foundation (HCLF) was established in 2011 as the CSR arm of HCL Technologies. It is a gold standard not for profit organization, that matches the national and international development standards and brings about lasting positive impact in the lives of people, through long term sustainable programs, implemented in full engagement with HCL’s own employees. Our gold standards are Credibility, Transparency, Accountability, Outreach to the Unreached, Sustainability &amp; Up scalability. </w:t>
      </w:r>
    </w:p>
    <w:p w14:paraId="130B2226" w14:textId="3C9D71A3" w:rsidR="00BB6A90" w:rsidRPr="007047DA" w:rsidRDefault="00BB6A90" w:rsidP="007047DA">
      <w:pPr>
        <w:autoSpaceDE w:val="0"/>
        <w:autoSpaceDN w:val="0"/>
        <w:adjustRightInd w:val="0"/>
        <w:spacing w:line="240" w:lineRule="auto"/>
        <w:jc w:val="both"/>
        <w:rPr>
          <w:rFonts w:ascii="Candara" w:hAnsi="Candara" w:cstheme="majorHAnsi"/>
          <w:sz w:val="24"/>
          <w:szCs w:val="24"/>
        </w:rPr>
      </w:pPr>
      <w:r w:rsidRPr="007047DA">
        <w:rPr>
          <w:rFonts w:ascii="Candara" w:hAnsi="Candara" w:cstheme="majorHAnsi"/>
          <w:sz w:val="24"/>
          <w:szCs w:val="24"/>
        </w:rPr>
        <w:t xml:space="preserve">HCL Foundation works in rural and urban areas towards poverty alleviation through long term investments in holistic education, employability, environment, health, water, sanitation and hygiene, </w:t>
      </w:r>
      <w:r w:rsidR="00F325DF" w:rsidRPr="007047DA">
        <w:rPr>
          <w:rFonts w:ascii="Candara" w:hAnsi="Candara" w:cstheme="majorHAnsi"/>
          <w:sz w:val="24"/>
          <w:szCs w:val="24"/>
        </w:rPr>
        <w:t xml:space="preserve">humanitarian action in the face of man-made or natural disaster. </w:t>
      </w:r>
      <w:r w:rsidRPr="007047DA">
        <w:rPr>
          <w:rFonts w:ascii="Candara" w:hAnsi="Candara" w:cstheme="majorHAnsi"/>
          <w:sz w:val="24"/>
          <w:szCs w:val="24"/>
        </w:rPr>
        <w:t>Gender transformative and inclusive approaches form the backbone of the overall program strategy. There is a heavy focus on young people as they form majority of the world’s population. Having said that, HCL Foundation does not limit its interventions to this age group</w:t>
      </w:r>
      <w:r w:rsidR="00A46C60">
        <w:rPr>
          <w:rFonts w:ascii="Candara" w:hAnsi="Candara" w:cstheme="majorHAnsi"/>
          <w:sz w:val="24"/>
          <w:szCs w:val="24"/>
        </w:rPr>
        <w:t xml:space="preserve"> alone. Rather, works through an </w:t>
      </w:r>
      <w:r w:rsidRPr="007047DA">
        <w:rPr>
          <w:rFonts w:ascii="Candara" w:hAnsi="Candara" w:cstheme="majorHAnsi"/>
          <w:i/>
          <w:sz w:val="24"/>
          <w:szCs w:val="24"/>
        </w:rPr>
        <w:t>integrated</w:t>
      </w:r>
      <w:r w:rsidR="00A46C60">
        <w:rPr>
          <w:rFonts w:ascii="Candara" w:hAnsi="Candara" w:cstheme="majorHAnsi"/>
          <w:i/>
          <w:sz w:val="24"/>
          <w:szCs w:val="24"/>
        </w:rPr>
        <w:t xml:space="preserve"> community development approach (ICDA</w:t>
      </w:r>
      <w:r w:rsidRPr="007047DA">
        <w:rPr>
          <w:rFonts w:ascii="Candara" w:hAnsi="Candara" w:cstheme="majorHAnsi"/>
          <w:i/>
          <w:sz w:val="24"/>
          <w:szCs w:val="24"/>
        </w:rPr>
        <w:t>)</w:t>
      </w:r>
      <w:r w:rsidRPr="007047DA">
        <w:rPr>
          <w:rFonts w:ascii="Candara" w:hAnsi="Candara" w:cstheme="majorHAnsi"/>
          <w:sz w:val="24"/>
          <w:szCs w:val="24"/>
        </w:rPr>
        <w:t xml:space="preserve">. </w:t>
      </w:r>
    </w:p>
    <w:p w14:paraId="231D858E" w14:textId="0B24144C" w:rsidR="008F3925" w:rsidRPr="007047DA" w:rsidRDefault="00981CE8" w:rsidP="007047DA">
      <w:pPr>
        <w:autoSpaceDE w:val="0"/>
        <w:autoSpaceDN w:val="0"/>
        <w:adjustRightInd w:val="0"/>
        <w:spacing w:line="240" w:lineRule="auto"/>
        <w:rPr>
          <w:rFonts w:ascii="Candara" w:hAnsi="Candara" w:cstheme="majorHAnsi"/>
          <w:sz w:val="24"/>
          <w:szCs w:val="24"/>
        </w:rPr>
      </w:pPr>
      <w:r w:rsidRPr="007047DA">
        <w:rPr>
          <w:rFonts w:ascii="Candara" w:hAnsi="Candara" w:cstheme="majorHAnsi"/>
          <w:sz w:val="24"/>
          <w:szCs w:val="24"/>
        </w:rPr>
        <w:t>The purpose of this document is to Request for Proposals in line with the standards of HCL Foundation. Respondents are requested to submit their proposals on the basis of detailed instructions given below</w:t>
      </w:r>
      <w:r w:rsidR="00B20504" w:rsidRPr="007047DA">
        <w:rPr>
          <w:rFonts w:ascii="Candara" w:hAnsi="Candara" w:cstheme="majorHAnsi"/>
          <w:sz w:val="24"/>
          <w:szCs w:val="24"/>
        </w:rPr>
        <w:t xml:space="preserve"> </w:t>
      </w:r>
      <w:r w:rsidR="001B793F">
        <w:rPr>
          <w:rFonts w:ascii="Candara" w:hAnsi="Candara" w:cstheme="majorHAnsi"/>
          <w:sz w:val="24"/>
          <w:szCs w:val="24"/>
        </w:rPr>
        <w:t>to set up</w:t>
      </w:r>
      <w:r w:rsidR="001D7CA8" w:rsidRPr="007047DA">
        <w:rPr>
          <w:rFonts w:ascii="Candara" w:hAnsi="Candara" w:cstheme="majorHAnsi"/>
          <w:sz w:val="24"/>
          <w:szCs w:val="24"/>
        </w:rPr>
        <w:t xml:space="preserve"> Early Child Care &amp; Development (ECCD) Centre</w:t>
      </w:r>
      <w:r w:rsidR="001B793F">
        <w:rPr>
          <w:rFonts w:ascii="Candara" w:hAnsi="Candara" w:cstheme="majorHAnsi"/>
          <w:sz w:val="24"/>
          <w:szCs w:val="24"/>
        </w:rPr>
        <w:t>s in identified slums in the three locations</w:t>
      </w:r>
      <w:r w:rsidR="001B793F" w:rsidRPr="007047DA">
        <w:rPr>
          <w:rFonts w:ascii="Candara" w:hAnsi="Candara" w:cstheme="majorHAnsi"/>
          <w:sz w:val="24"/>
          <w:szCs w:val="24"/>
        </w:rPr>
        <w:t xml:space="preserve"> </w:t>
      </w:r>
      <w:r w:rsidR="001D7CA8" w:rsidRPr="007047DA">
        <w:rPr>
          <w:rFonts w:ascii="Candara" w:hAnsi="Candara" w:cstheme="majorHAnsi"/>
          <w:sz w:val="24"/>
          <w:szCs w:val="24"/>
        </w:rPr>
        <w:t xml:space="preserve">in partnership with our National </w:t>
      </w:r>
      <w:r w:rsidR="008F3925" w:rsidRPr="007047DA">
        <w:rPr>
          <w:rFonts w:ascii="Candara" w:hAnsi="Candara" w:cstheme="majorHAnsi"/>
          <w:sz w:val="24"/>
          <w:szCs w:val="24"/>
        </w:rPr>
        <w:t>Technical</w:t>
      </w:r>
      <w:r w:rsidR="001D7CA8" w:rsidRPr="007047DA">
        <w:rPr>
          <w:rFonts w:ascii="Candara" w:hAnsi="Candara" w:cstheme="majorHAnsi"/>
          <w:sz w:val="24"/>
          <w:szCs w:val="24"/>
        </w:rPr>
        <w:t xml:space="preserve"> Partners on ECCD</w:t>
      </w:r>
      <w:r w:rsidR="00A67644">
        <w:rPr>
          <w:rFonts w:ascii="Candara" w:hAnsi="Candara" w:cstheme="majorHAnsi"/>
          <w:sz w:val="24"/>
          <w:szCs w:val="24"/>
        </w:rPr>
        <w:t>.</w:t>
      </w:r>
    </w:p>
    <w:p w14:paraId="1C1E0E33" w14:textId="0019620E" w:rsidR="00F325DF" w:rsidRPr="007047DA" w:rsidRDefault="00F325DF" w:rsidP="007047DA">
      <w:pPr>
        <w:autoSpaceDE w:val="0"/>
        <w:autoSpaceDN w:val="0"/>
        <w:adjustRightInd w:val="0"/>
        <w:spacing w:line="240" w:lineRule="auto"/>
        <w:rPr>
          <w:rFonts w:ascii="Candara" w:hAnsi="Candara" w:cstheme="majorHAnsi"/>
          <w:sz w:val="24"/>
          <w:szCs w:val="24"/>
        </w:rPr>
      </w:pPr>
      <w:r w:rsidRPr="007047DA">
        <w:rPr>
          <w:rFonts w:ascii="Candara" w:hAnsi="Candara" w:cstheme="majorHAnsi"/>
          <w:b/>
          <w:bCs/>
          <w:sz w:val="24"/>
          <w:szCs w:val="24"/>
        </w:rPr>
        <w:t>Background:</w:t>
      </w:r>
    </w:p>
    <w:p w14:paraId="0E136A72" w14:textId="48107786" w:rsidR="00F325DF" w:rsidRPr="007047DA" w:rsidRDefault="001B793F" w:rsidP="007047DA">
      <w:pPr>
        <w:spacing w:after="150" w:line="240" w:lineRule="auto"/>
        <w:jc w:val="both"/>
        <w:rPr>
          <w:rFonts w:ascii="Candara" w:eastAsia="Times New Roman" w:hAnsi="Candara" w:cstheme="majorHAnsi"/>
          <w:sz w:val="24"/>
          <w:szCs w:val="24"/>
        </w:rPr>
      </w:pPr>
      <w:r>
        <w:rPr>
          <w:rFonts w:ascii="Candara" w:eastAsia="Times New Roman" w:hAnsi="Candara" w:cstheme="majorHAnsi"/>
          <w:sz w:val="24"/>
          <w:szCs w:val="24"/>
        </w:rPr>
        <w:t>A</w:t>
      </w:r>
      <w:r w:rsidRPr="007047DA">
        <w:rPr>
          <w:rFonts w:ascii="Candara" w:eastAsia="Times New Roman" w:hAnsi="Candara" w:cstheme="majorHAnsi"/>
          <w:sz w:val="24"/>
          <w:szCs w:val="24"/>
        </w:rPr>
        <w:t>ccording to the Census of India, 2011</w:t>
      </w:r>
      <w:r>
        <w:rPr>
          <w:rFonts w:ascii="Candara" w:eastAsia="Times New Roman" w:hAnsi="Candara" w:cstheme="majorHAnsi"/>
          <w:sz w:val="24"/>
          <w:szCs w:val="24"/>
        </w:rPr>
        <w:t>, m</w:t>
      </w:r>
      <w:r w:rsidR="00F325DF" w:rsidRPr="007047DA">
        <w:rPr>
          <w:rFonts w:ascii="Candara" w:eastAsia="Times New Roman" w:hAnsi="Candara" w:cstheme="majorHAnsi"/>
          <w:sz w:val="24"/>
          <w:szCs w:val="24"/>
        </w:rPr>
        <w:t>ore</w:t>
      </w:r>
      <w:r>
        <w:rPr>
          <w:rFonts w:ascii="Candara" w:eastAsia="Times New Roman" w:hAnsi="Candara" w:cstheme="majorHAnsi"/>
          <w:sz w:val="24"/>
          <w:szCs w:val="24"/>
        </w:rPr>
        <w:t xml:space="preserve"> than 8 million children under six years of age</w:t>
      </w:r>
      <w:r w:rsidR="00F325DF" w:rsidRPr="007047DA">
        <w:rPr>
          <w:rFonts w:ascii="Candara" w:eastAsia="Times New Roman" w:hAnsi="Candara" w:cstheme="majorHAnsi"/>
          <w:sz w:val="24"/>
          <w:szCs w:val="24"/>
        </w:rPr>
        <w:t xml:space="preserve"> live in the 49</w:t>
      </w:r>
      <w:r>
        <w:rPr>
          <w:rFonts w:ascii="Candara" w:eastAsia="Times New Roman" w:hAnsi="Candara" w:cstheme="majorHAnsi"/>
          <w:sz w:val="24"/>
          <w:szCs w:val="24"/>
        </w:rPr>
        <w:t>,</w:t>
      </w:r>
      <w:r w:rsidR="00F325DF" w:rsidRPr="007047DA">
        <w:rPr>
          <w:rFonts w:ascii="Candara" w:eastAsia="Times New Roman" w:hAnsi="Candara" w:cstheme="majorHAnsi"/>
          <w:sz w:val="24"/>
          <w:szCs w:val="24"/>
        </w:rPr>
        <w:t xml:space="preserve">000 slums across India. Slums are home to migrant workers from rural or poorer regions as urban areas provide much greater opportunity and fewer social restrictions on the livelihood possibilities open to the poor. </w:t>
      </w:r>
      <w:r w:rsidR="00F325DF" w:rsidRPr="007047DA">
        <w:rPr>
          <w:rFonts w:ascii="Candara" w:hAnsi="Candara" w:cstheme="majorHAnsi"/>
          <w:sz w:val="24"/>
          <w:szCs w:val="24"/>
        </w:rPr>
        <w:t xml:space="preserve">A slum is a collection of households where a group of individuals live under the same roof in an urban area lacking durable housing, sufficient living space, easy access to safe water in sufficient amount at affordable prices, access to adequate sanitation and hygiene facilities and security from forced eviction. </w:t>
      </w:r>
    </w:p>
    <w:p w14:paraId="545A4563" w14:textId="48F24804" w:rsidR="001D7CA8" w:rsidRPr="007047DA" w:rsidRDefault="001D7CA8" w:rsidP="007047DA">
      <w:pPr>
        <w:pStyle w:val="default0"/>
        <w:rPr>
          <w:rFonts w:ascii="Candara" w:hAnsi="Candara"/>
        </w:rPr>
      </w:pPr>
      <w:r w:rsidRPr="007047DA">
        <w:rPr>
          <w:rFonts w:ascii="Candara" w:hAnsi="Candara"/>
        </w:rPr>
        <w:t xml:space="preserve">Families migrate from villages to cities to make ends meet and most of them end up as daily wage workers in the informal sector, where work conditions are harsh, hours are long, wages are below the legal minimum wage and women get paid less for the same work. Here, the situation becomes worse for the working mothers who have no maternity support facilities for their children. </w:t>
      </w:r>
    </w:p>
    <w:p w14:paraId="6D3E96E6" w14:textId="124108D2" w:rsidR="001D7CA8" w:rsidRPr="007047DA" w:rsidRDefault="001D7CA8" w:rsidP="007047DA">
      <w:pPr>
        <w:spacing w:before="100" w:beforeAutospacing="1" w:after="100" w:afterAutospacing="1" w:line="240" w:lineRule="auto"/>
        <w:rPr>
          <w:rFonts w:ascii="Candara" w:hAnsi="Candara"/>
          <w:sz w:val="24"/>
          <w:szCs w:val="24"/>
        </w:rPr>
      </w:pPr>
      <w:r w:rsidRPr="007047DA">
        <w:rPr>
          <w:rFonts w:ascii="Candara" w:hAnsi="Candara"/>
          <w:sz w:val="24"/>
          <w:szCs w:val="24"/>
        </w:rPr>
        <w:t xml:space="preserve">In slums, the workers continue to be housed in shanties with poor supply of potable water and electricity and even poorer sanitation. The open pits and drains, piles of filth and construction material provide for dangerous, unhealthy and unsafe playing grounds for the young children especially when both parents are away at work. Many of these children fail to reach their full human potential due to exposure to several risk factors as malnutrition, poor health, sanitation and hygiene, poor stimulation, infectious diseases and deficiencies and poverty. These risk factors have a negative impact on their physical growth, cognitive skills and social emotional development. These children are likely to have poor learning attainment, high fertility rates and poor employment opportunities and continue the </w:t>
      </w:r>
      <w:r w:rsidRPr="007047DA">
        <w:rPr>
          <w:rFonts w:ascii="Candara" w:hAnsi="Candara"/>
          <w:sz w:val="24"/>
          <w:szCs w:val="24"/>
        </w:rPr>
        <w:lastRenderedPageBreak/>
        <w:t xml:space="preserve">cycle of intergenerational poverty. As adults, they are not able to become productive members of their home, community and the country and account for a loss of more than 20% in adult productivity. India accounts for more than 30% of the global burden. This is projected to increase substantially in India unless timely and appropriate interventions are made. </w:t>
      </w:r>
      <w:r w:rsidR="00F5597B">
        <w:rPr>
          <w:rFonts w:ascii="Candara" w:hAnsi="Candara"/>
          <w:sz w:val="24"/>
          <w:szCs w:val="24"/>
        </w:rPr>
        <w:t xml:space="preserve"> </w:t>
      </w:r>
      <w:r w:rsidRPr="007047DA">
        <w:rPr>
          <w:rFonts w:ascii="Candara" w:hAnsi="Candara"/>
          <w:sz w:val="24"/>
          <w:szCs w:val="24"/>
        </w:rPr>
        <w:t xml:space="preserve">These children and their families can be helped. It is their right to develop as well as to survive. Good nutrition and health and consistent loving care and encouragement to learn in the early years of life help children to do better at school, be healthier, have higher earnings and participate more in society. This is especially important for children in poverty. Early years of childhood form the basis of intelligence, personality, social behaviour, and capacity to learn and nurture oneself as an adult. </w:t>
      </w:r>
    </w:p>
    <w:p w14:paraId="66CE1D07" w14:textId="752545DD" w:rsidR="00F5597B" w:rsidRPr="00F5597B" w:rsidRDefault="001D7CA8" w:rsidP="007047DA">
      <w:pPr>
        <w:spacing w:before="100" w:beforeAutospacing="1" w:after="120" w:line="240" w:lineRule="auto"/>
        <w:jc w:val="both"/>
        <w:rPr>
          <w:rFonts w:ascii="Candara" w:eastAsia="Times New Roman" w:hAnsi="Candara" w:cstheme="majorHAnsi"/>
          <w:sz w:val="24"/>
          <w:szCs w:val="24"/>
        </w:rPr>
      </w:pPr>
      <w:r w:rsidRPr="007047DA">
        <w:rPr>
          <w:rFonts w:ascii="Candara" w:hAnsi="Candara"/>
          <w:sz w:val="24"/>
          <w:szCs w:val="24"/>
        </w:rPr>
        <w:t xml:space="preserve">It is important that investments on ECCD are made for children living in deprivation to promote over all development and school readiness to </w:t>
      </w:r>
      <w:r w:rsidRPr="007047DA">
        <w:rPr>
          <w:rFonts w:ascii="Candara" w:eastAsia="Times New Roman" w:hAnsi="Candara" w:cstheme="majorHAnsi"/>
          <w:sz w:val="24"/>
          <w:szCs w:val="24"/>
        </w:rPr>
        <w:t xml:space="preserve">break </w:t>
      </w:r>
      <w:r w:rsidR="00F325DF" w:rsidRPr="007047DA">
        <w:rPr>
          <w:rFonts w:ascii="Candara" w:eastAsia="Times New Roman" w:hAnsi="Candara" w:cstheme="majorHAnsi"/>
          <w:sz w:val="24"/>
          <w:szCs w:val="24"/>
        </w:rPr>
        <w:t xml:space="preserve">the intergenerational cycle of </w:t>
      </w:r>
      <w:r w:rsidRPr="007047DA">
        <w:rPr>
          <w:rFonts w:ascii="Candara" w:eastAsia="Times New Roman" w:hAnsi="Candara" w:cstheme="majorHAnsi"/>
          <w:sz w:val="24"/>
          <w:szCs w:val="24"/>
        </w:rPr>
        <w:t xml:space="preserve">poverty. </w:t>
      </w:r>
    </w:p>
    <w:p w14:paraId="1B9172B6" w14:textId="7899EC25" w:rsidR="001C6A08" w:rsidRPr="007047DA" w:rsidRDefault="001C6A08" w:rsidP="007047DA">
      <w:pPr>
        <w:spacing w:before="100" w:beforeAutospacing="1" w:after="120" w:line="240" w:lineRule="auto"/>
        <w:jc w:val="both"/>
        <w:rPr>
          <w:rFonts w:ascii="Candara" w:eastAsia="Times New Roman" w:hAnsi="Candara" w:cstheme="majorHAnsi"/>
          <w:b/>
          <w:bCs/>
          <w:sz w:val="24"/>
          <w:szCs w:val="24"/>
        </w:rPr>
      </w:pPr>
      <w:r w:rsidRPr="007047DA">
        <w:rPr>
          <w:rFonts w:ascii="Candara" w:eastAsia="Times New Roman" w:hAnsi="Candara" w:cstheme="majorHAnsi"/>
          <w:b/>
          <w:bCs/>
          <w:sz w:val="24"/>
          <w:szCs w:val="24"/>
        </w:rPr>
        <w:t>About Project “My Community”</w:t>
      </w:r>
      <w:r w:rsidR="00F5597B">
        <w:rPr>
          <w:rFonts w:ascii="Candara" w:eastAsia="Times New Roman" w:hAnsi="Candara" w:cstheme="majorHAnsi"/>
          <w:b/>
          <w:bCs/>
          <w:sz w:val="24"/>
          <w:szCs w:val="24"/>
        </w:rPr>
        <w:t xml:space="preserve"> </w:t>
      </w:r>
    </w:p>
    <w:p w14:paraId="7CE9DD4D" w14:textId="03A534A0" w:rsidR="00F5597B" w:rsidRPr="00F5597B" w:rsidRDefault="00D4276B" w:rsidP="00F5597B">
      <w:pPr>
        <w:spacing w:before="100" w:beforeAutospacing="1" w:after="120"/>
        <w:rPr>
          <w:b/>
        </w:rPr>
      </w:pPr>
      <w:r>
        <w:t xml:space="preserve">Urban Community Development is HCL Foundation’s integrated community development program for underprivileged communities, including migrant workers and displaced people living urban slums. Under this program, HCL Foundation also addresses vital issues through city wide campaigns. All interventions carried out by HCL Foundation, in urban neighbourhoods, where HCL is present, are categories under its flagship Project called </w:t>
      </w:r>
      <w:r w:rsidRPr="00647E76">
        <w:rPr>
          <w:b/>
        </w:rPr>
        <w:t>My Community.</w:t>
      </w:r>
      <w:r>
        <w:rPr>
          <w:b/>
        </w:rPr>
        <w:t xml:space="preserve"> </w:t>
      </w:r>
      <w:r w:rsidR="00F5597B">
        <w:t xml:space="preserve">With its philosophy of ensuring lasting positive change, HCL believes in investing in cities, where it operates in. Hence, HCL Foundation, as the CSR arm of HCL, is mandated to address issues that are in the remit of HCL Foundation’s thematic focus areas, in these cities. In the face of rapid urbanisation and fast changing socio-economic landscape of Indian cities, </w:t>
      </w:r>
      <w:r w:rsidR="00F5597B" w:rsidRPr="00D70E84">
        <w:rPr>
          <w:b/>
        </w:rPr>
        <w:t>My Community</w:t>
      </w:r>
      <w:r w:rsidR="00F5597B">
        <w:t xml:space="preserve"> is HCL Foundation’s initiative to invest in the holistic development of cities, where HCL is present. </w:t>
      </w:r>
    </w:p>
    <w:p w14:paraId="08EBFBE9" w14:textId="1EBBBFF6" w:rsidR="00F5597B" w:rsidRPr="00F5597B" w:rsidRDefault="00F5597B" w:rsidP="00F5597B">
      <w:pPr>
        <w:spacing w:before="100" w:beforeAutospacing="1" w:after="120"/>
        <w:rPr>
          <w:b/>
          <w:color w:val="2E74B5" w:themeColor="accent1" w:themeShade="BF"/>
        </w:rPr>
      </w:pPr>
      <w:r w:rsidRPr="00F5597B">
        <w:rPr>
          <w:b/>
          <w:color w:val="2E74B5" w:themeColor="accent1" w:themeShade="BF"/>
        </w:rPr>
        <w:t>Integrated Community Development Approach.</w:t>
      </w:r>
      <w:r>
        <w:rPr>
          <w:b/>
          <w:color w:val="2E74B5" w:themeColor="accent1" w:themeShade="BF"/>
        </w:rPr>
        <w:t xml:space="preserve"> (ICDA)</w:t>
      </w:r>
    </w:p>
    <w:p w14:paraId="3969728C" w14:textId="6BDE5710" w:rsidR="00D4276B" w:rsidRPr="00BA1674" w:rsidRDefault="00D4276B" w:rsidP="00E6537A">
      <w:pPr>
        <w:spacing w:before="100" w:beforeAutospacing="1" w:after="120"/>
      </w:pPr>
      <w:r w:rsidRPr="00BA1674">
        <w:t xml:space="preserve">The Urban Community Development </w:t>
      </w:r>
      <w:r>
        <w:t>interventions were essentially initiated by HCL Foundation, to address the issues in immediate neighbourhoods. Given the pace of urbanisation and more and more people forced to live in inhabitable slums growing metro cities, this has now become yet another flagship project. Interventions across themes, which were standalone activities till 2015, have now been consolidated using Integrated Community Development Approach. The term My Community has been coined with an idea that HCL goes beyond its premises to work with larger community in the ci</w:t>
      </w:r>
      <w:r w:rsidR="00E6537A">
        <w:t xml:space="preserve">ty. The key strategies used are: </w:t>
      </w:r>
      <w:r>
        <w:t>Und</w:t>
      </w:r>
      <w:r w:rsidR="00E6537A">
        <w:t xml:space="preserve">erstanding the local challenges, Community mobilisation, Partnerships, Convergence and </w:t>
      </w:r>
      <w:r>
        <w:t>Integrated development – leaving no one behind.</w:t>
      </w:r>
    </w:p>
    <w:p w14:paraId="2396A5AE" w14:textId="42EA40E2" w:rsidR="00E6537A" w:rsidRDefault="00D4276B" w:rsidP="007047DA">
      <w:pPr>
        <w:spacing w:before="100" w:beforeAutospacing="1" w:after="120" w:line="240" w:lineRule="auto"/>
        <w:jc w:val="both"/>
        <w:rPr>
          <w:rFonts w:ascii="Candara" w:hAnsi="Candara" w:cstheme="majorHAnsi"/>
          <w:sz w:val="24"/>
          <w:szCs w:val="24"/>
        </w:rPr>
      </w:pPr>
      <w:r w:rsidRPr="00D70E84">
        <w:t>As of now, project My Community is operational in NCR (NOIDA, Gurgaon and Delhi); Chennai, Madurai, Lucknow, Kolkata and</w:t>
      </w:r>
      <w:r w:rsidR="00E6537A">
        <w:t xml:space="preserve"> Pune </w:t>
      </w:r>
      <w:r w:rsidR="00E6537A">
        <w:rPr>
          <w:rFonts w:ascii="Candara" w:hAnsi="Candara" w:cstheme="majorHAnsi"/>
          <w:sz w:val="24"/>
          <w:szCs w:val="24"/>
        </w:rPr>
        <w:t>with interventions i</w:t>
      </w:r>
      <w:r w:rsidR="00B20504" w:rsidRPr="007047DA">
        <w:rPr>
          <w:rFonts w:ascii="Candara" w:hAnsi="Candara" w:cstheme="majorHAnsi"/>
          <w:sz w:val="24"/>
          <w:szCs w:val="24"/>
        </w:rPr>
        <w:t>n holistic education, health including water, sanitation and hygiene, livel</w:t>
      </w:r>
      <w:r w:rsidR="001D7CA8" w:rsidRPr="007047DA">
        <w:rPr>
          <w:rFonts w:ascii="Candara" w:hAnsi="Candara" w:cstheme="majorHAnsi"/>
          <w:sz w:val="24"/>
          <w:szCs w:val="24"/>
        </w:rPr>
        <w:t>ihood and environment.</w:t>
      </w:r>
      <w:r w:rsidR="00B20504" w:rsidRPr="007047DA">
        <w:rPr>
          <w:rFonts w:ascii="Candara" w:hAnsi="Candara" w:cstheme="majorHAnsi"/>
          <w:sz w:val="24"/>
          <w:szCs w:val="24"/>
        </w:rPr>
        <w:t xml:space="preserve"> </w:t>
      </w:r>
      <w:r w:rsidR="00E6537A">
        <w:rPr>
          <w:rFonts w:ascii="Candara" w:hAnsi="Candara" w:cstheme="majorHAnsi"/>
          <w:sz w:val="24"/>
          <w:szCs w:val="24"/>
        </w:rPr>
        <w:t xml:space="preserve">The objective is </w:t>
      </w:r>
      <w:r w:rsidR="00B87165">
        <w:rPr>
          <w:rFonts w:ascii="Candara" w:hAnsi="Candara" w:cstheme="majorHAnsi"/>
          <w:sz w:val="24"/>
          <w:szCs w:val="24"/>
        </w:rPr>
        <w:t xml:space="preserve">to </w:t>
      </w:r>
      <w:r w:rsidR="00F66F49" w:rsidRPr="007047DA">
        <w:rPr>
          <w:rFonts w:ascii="Candara" w:hAnsi="Candara" w:cstheme="majorHAnsi"/>
          <w:sz w:val="24"/>
          <w:szCs w:val="24"/>
        </w:rPr>
        <w:t>create a source code of development which is replicable and scalable</w:t>
      </w:r>
      <w:r w:rsidR="00E6537A">
        <w:rPr>
          <w:rFonts w:ascii="Candara" w:hAnsi="Candara" w:cstheme="majorHAnsi"/>
          <w:sz w:val="24"/>
          <w:szCs w:val="24"/>
        </w:rPr>
        <w:t xml:space="preserve">. </w:t>
      </w:r>
      <w:r w:rsidR="00F5597B">
        <w:rPr>
          <w:rFonts w:ascii="Candara" w:hAnsi="Candara" w:cstheme="majorHAnsi"/>
          <w:sz w:val="24"/>
          <w:szCs w:val="24"/>
        </w:rPr>
        <w:t xml:space="preserve"> </w:t>
      </w:r>
      <w:r w:rsidR="00E6537A">
        <w:rPr>
          <w:rFonts w:ascii="Candara" w:hAnsi="Candara" w:cstheme="majorHAnsi"/>
          <w:sz w:val="24"/>
          <w:szCs w:val="24"/>
        </w:rPr>
        <w:t>In the first phase</w:t>
      </w:r>
      <w:r w:rsidR="00F66F49">
        <w:rPr>
          <w:rFonts w:ascii="Candara" w:hAnsi="Candara" w:cstheme="majorHAnsi"/>
          <w:sz w:val="24"/>
          <w:szCs w:val="24"/>
        </w:rPr>
        <w:t>, t</w:t>
      </w:r>
      <w:r w:rsidR="00B20504" w:rsidRPr="007047DA">
        <w:rPr>
          <w:rFonts w:ascii="Candara" w:hAnsi="Candara" w:cstheme="majorHAnsi"/>
          <w:sz w:val="24"/>
          <w:szCs w:val="24"/>
        </w:rPr>
        <w:t>he project is target</w:t>
      </w:r>
      <w:r w:rsidR="001D7CA8" w:rsidRPr="007047DA">
        <w:rPr>
          <w:rFonts w:ascii="Candara" w:hAnsi="Candara" w:cstheme="majorHAnsi"/>
          <w:sz w:val="24"/>
          <w:szCs w:val="24"/>
        </w:rPr>
        <w:t>ed to impact lives of</w:t>
      </w:r>
      <w:r w:rsidR="001D7CA8" w:rsidRPr="00B87165">
        <w:rPr>
          <w:rFonts w:ascii="Candara" w:hAnsi="Candara" w:cstheme="majorHAnsi"/>
          <w:b/>
          <w:sz w:val="24"/>
          <w:szCs w:val="24"/>
        </w:rPr>
        <w:t xml:space="preserve"> 900 households in identified slums </w:t>
      </w:r>
      <w:r w:rsidR="00B87165" w:rsidRPr="00B87165">
        <w:rPr>
          <w:rFonts w:ascii="Candara" w:hAnsi="Candara" w:cstheme="majorHAnsi"/>
          <w:b/>
          <w:sz w:val="24"/>
          <w:szCs w:val="24"/>
        </w:rPr>
        <w:t xml:space="preserve">in Lucknow </w:t>
      </w:r>
      <w:r w:rsidR="001D7CA8" w:rsidRPr="00B87165">
        <w:rPr>
          <w:rFonts w:ascii="Candara" w:hAnsi="Candara" w:cstheme="majorHAnsi"/>
          <w:b/>
          <w:sz w:val="24"/>
          <w:szCs w:val="24"/>
        </w:rPr>
        <w:t>(Vinayak Puram and Sachiwalaya Colony in Vikas Nagar)</w:t>
      </w:r>
      <w:r w:rsidR="001B793F" w:rsidRPr="00B87165">
        <w:rPr>
          <w:rFonts w:ascii="Candara" w:hAnsi="Candara" w:cstheme="majorHAnsi"/>
          <w:b/>
          <w:sz w:val="24"/>
          <w:szCs w:val="24"/>
        </w:rPr>
        <w:t xml:space="preserve">; </w:t>
      </w:r>
      <w:r w:rsidR="001B793F" w:rsidRPr="00B87165">
        <w:rPr>
          <w:rFonts w:ascii="Candara" w:hAnsi="Candara" w:cstheme="majorHAnsi"/>
          <w:b/>
          <w:i/>
          <w:sz w:val="24"/>
          <w:szCs w:val="24"/>
        </w:rPr>
        <w:t>1</w:t>
      </w:r>
      <w:r w:rsidR="00B87165">
        <w:rPr>
          <w:rFonts w:ascii="Candara" w:hAnsi="Candara" w:cstheme="majorHAnsi"/>
          <w:b/>
          <w:i/>
          <w:sz w:val="24"/>
          <w:szCs w:val="24"/>
        </w:rPr>
        <w:t>,</w:t>
      </w:r>
      <w:r w:rsidR="001B793F" w:rsidRPr="00B87165">
        <w:rPr>
          <w:rFonts w:ascii="Candara" w:hAnsi="Candara" w:cstheme="majorHAnsi"/>
          <w:b/>
          <w:i/>
          <w:sz w:val="24"/>
          <w:szCs w:val="24"/>
        </w:rPr>
        <w:t xml:space="preserve">035 households in </w:t>
      </w:r>
      <w:r w:rsidR="00B87165" w:rsidRPr="00B87165">
        <w:rPr>
          <w:rFonts w:ascii="Candara" w:hAnsi="Candara" w:cstheme="majorHAnsi"/>
          <w:b/>
          <w:i/>
          <w:sz w:val="24"/>
          <w:szCs w:val="24"/>
        </w:rPr>
        <w:t>Chennai (Gandhi Nagar Slum -</w:t>
      </w:r>
      <w:r w:rsidR="00B87165">
        <w:rPr>
          <w:rFonts w:ascii="Candara" w:hAnsi="Candara" w:cstheme="majorHAnsi"/>
          <w:b/>
          <w:i/>
          <w:sz w:val="24"/>
          <w:szCs w:val="24"/>
        </w:rPr>
        <w:t xml:space="preserve"> Gandhi Nagar Slum 198,</w:t>
      </w:r>
      <w:r w:rsidR="00B87165" w:rsidRPr="00B87165">
        <w:rPr>
          <w:rFonts w:ascii="Candara" w:hAnsi="Candara" w:cstheme="majorHAnsi"/>
          <w:b/>
          <w:i/>
          <w:sz w:val="24"/>
          <w:szCs w:val="24"/>
        </w:rPr>
        <w:t xml:space="preserve"> </w:t>
      </w:r>
      <w:r w:rsidR="001B793F" w:rsidRPr="00B87165">
        <w:rPr>
          <w:rFonts w:ascii="Candara" w:hAnsi="Candara" w:cstheme="majorHAnsi"/>
          <w:b/>
          <w:i/>
          <w:sz w:val="24"/>
          <w:szCs w:val="24"/>
        </w:rPr>
        <w:t>Zone No. XV</w:t>
      </w:r>
      <w:r w:rsidR="00B87165" w:rsidRPr="00B87165">
        <w:rPr>
          <w:rFonts w:ascii="Candara" w:hAnsi="Candara" w:cstheme="majorHAnsi"/>
          <w:b/>
          <w:i/>
          <w:sz w:val="24"/>
          <w:szCs w:val="24"/>
        </w:rPr>
        <w:t>)</w:t>
      </w:r>
      <w:r w:rsidR="001B793F" w:rsidRPr="00B87165">
        <w:rPr>
          <w:rFonts w:ascii="Candara" w:hAnsi="Candara" w:cstheme="majorHAnsi"/>
          <w:b/>
          <w:i/>
          <w:sz w:val="24"/>
          <w:szCs w:val="24"/>
        </w:rPr>
        <w:t xml:space="preserve"> and </w:t>
      </w:r>
      <w:r w:rsidR="00F66F49" w:rsidRPr="00B87165">
        <w:rPr>
          <w:rFonts w:ascii="Candara" w:hAnsi="Candara" w:cstheme="majorHAnsi"/>
          <w:b/>
          <w:i/>
          <w:sz w:val="24"/>
          <w:szCs w:val="24"/>
        </w:rPr>
        <w:t>650 households in clusters o</w:t>
      </w:r>
      <w:r w:rsidR="00B87165" w:rsidRPr="00B87165">
        <w:rPr>
          <w:rFonts w:ascii="Candara" w:hAnsi="Candara" w:cstheme="majorHAnsi"/>
          <w:b/>
          <w:i/>
          <w:sz w:val="24"/>
          <w:szCs w:val="24"/>
        </w:rPr>
        <w:t>f Theerthakadu, Pambattinagar (W</w:t>
      </w:r>
      <w:r w:rsidR="00F66F49" w:rsidRPr="00B87165">
        <w:rPr>
          <w:rFonts w:ascii="Candara" w:hAnsi="Candara" w:cstheme="majorHAnsi"/>
          <w:b/>
          <w:i/>
          <w:sz w:val="24"/>
          <w:szCs w:val="24"/>
        </w:rPr>
        <w:t>ard 29) and Nethaji Nagar (</w:t>
      </w:r>
      <w:r w:rsidR="00B87165" w:rsidRPr="00B87165">
        <w:rPr>
          <w:rFonts w:ascii="Candara" w:hAnsi="Candara" w:cstheme="majorHAnsi"/>
          <w:b/>
          <w:i/>
          <w:sz w:val="24"/>
          <w:szCs w:val="24"/>
        </w:rPr>
        <w:t>W</w:t>
      </w:r>
      <w:r w:rsidR="00F66F49" w:rsidRPr="00B87165">
        <w:rPr>
          <w:rFonts w:ascii="Candara" w:hAnsi="Candara" w:cstheme="majorHAnsi"/>
          <w:b/>
          <w:i/>
          <w:sz w:val="24"/>
          <w:szCs w:val="24"/>
        </w:rPr>
        <w:t>ard 32)</w:t>
      </w:r>
      <w:r w:rsidR="00F66F49" w:rsidRPr="00B87165">
        <w:rPr>
          <w:rFonts w:ascii="Book Antiqua" w:hAnsi="Book Antiqua"/>
          <w:b/>
          <w:i/>
          <w:color w:val="0070C0"/>
        </w:rPr>
        <w:t xml:space="preserve"> </w:t>
      </w:r>
      <w:r w:rsidR="00F66F49" w:rsidRPr="00B87165">
        <w:rPr>
          <w:rFonts w:ascii="Candara" w:hAnsi="Candara" w:cstheme="majorHAnsi"/>
          <w:b/>
          <w:i/>
          <w:sz w:val="24"/>
          <w:szCs w:val="24"/>
        </w:rPr>
        <w:t>in Madurai district</w:t>
      </w:r>
      <w:r w:rsidR="001C6A08" w:rsidRPr="00B87165">
        <w:rPr>
          <w:rFonts w:ascii="Candara" w:hAnsi="Candara" w:cstheme="majorHAnsi"/>
          <w:b/>
          <w:sz w:val="24"/>
          <w:szCs w:val="24"/>
        </w:rPr>
        <w:t>.</w:t>
      </w:r>
      <w:r w:rsidR="001C6A08" w:rsidRPr="007047DA">
        <w:rPr>
          <w:rFonts w:ascii="Candara" w:hAnsi="Candara" w:cstheme="majorHAnsi"/>
          <w:sz w:val="24"/>
          <w:szCs w:val="24"/>
        </w:rPr>
        <w:t xml:space="preserve"> The project will be supported by partner organisations who will provide technical and operational assistance and will be powered by the HCL Volunteers</w:t>
      </w:r>
      <w:r w:rsidR="00E6537A">
        <w:rPr>
          <w:rFonts w:ascii="Candara" w:hAnsi="Candara" w:cstheme="majorHAnsi"/>
          <w:sz w:val="24"/>
          <w:szCs w:val="24"/>
        </w:rPr>
        <w:t>.</w:t>
      </w:r>
    </w:p>
    <w:p w14:paraId="07454B1E" w14:textId="5A6F6764" w:rsidR="00470ED2" w:rsidRDefault="001C6A08" w:rsidP="00F5597B">
      <w:pPr>
        <w:spacing w:before="100" w:beforeAutospacing="1" w:after="120" w:line="240" w:lineRule="auto"/>
        <w:jc w:val="both"/>
        <w:rPr>
          <w:rFonts w:ascii="Candara" w:hAnsi="Candara" w:cstheme="majorHAnsi"/>
          <w:b/>
          <w:bCs/>
          <w:sz w:val="24"/>
          <w:szCs w:val="24"/>
        </w:rPr>
      </w:pPr>
      <w:r w:rsidRPr="007047DA">
        <w:rPr>
          <w:rFonts w:ascii="Candara" w:hAnsi="Candara" w:cstheme="majorHAnsi"/>
          <w:sz w:val="24"/>
          <w:szCs w:val="24"/>
        </w:rPr>
        <w:t xml:space="preserve"> </w:t>
      </w:r>
      <w:r w:rsidR="00470ED2" w:rsidRPr="007047DA">
        <w:rPr>
          <w:rFonts w:ascii="Candara" w:hAnsi="Candara" w:cstheme="majorHAnsi"/>
          <w:b/>
          <w:bCs/>
          <w:sz w:val="24"/>
          <w:szCs w:val="24"/>
        </w:rPr>
        <w:t>Scope of Work</w:t>
      </w:r>
    </w:p>
    <w:p w14:paraId="039E5840" w14:textId="77777777" w:rsidR="004A630D" w:rsidRPr="007047DA" w:rsidRDefault="004A630D" w:rsidP="007047DA">
      <w:pPr>
        <w:spacing w:after="0" w:line="240" w:lineRule="auto"/>
        <w:rPr>
          <w:rFonts w:ascii="Candara" w:hAnsi="Candara" w:cstheme="majorHAnsi"/>
          <w:b/>
          <w:bCs/>
          <w:sz w:val="24"/>
          <w:szCs w:val="24"/>
        </w:rPr>
      </w:pPr>
    </w:p>
    <w:p w14:paraId="7C8FA83E" w14:textId="0E9E4801" w:rsidR="00470ED2" w:rsidRPr="007047DA" w:rsidRDefault="004A630D" w:rsidP="007047DA">
      <w:pPr>
        <w:spacing w:after="0" w:line="240" w:lineRule="auto"/>
        <w:rPr>
          <w:rFonts w:ascii="Candara" w:hAnsi="Candara" w:cstheme="majorHAnsi"/>
          <w:sz w:val="24"/>
          <w:szCs w:val="24"/>
        </w:rPr>
      </w:pPr>
      <w:r>
        <w:rPr>
          <w:rFonts w:ascii="Candara" w:hAnsi="Candara" w:cstheme="majorHAnsi"/>
          <w:sz w:val="24"/>
          <w:szCs w:val="24"/>
        </w:rPr>
        <w:t xml:space="preserve">Reputed NGOs/agencies are welcome to </w:t>
      </w:r>
      <w:r w:rsidR="00470ED2" w:rsidRPr="007047DA">
        <w:rPr>
          <w:rFonts w:ascii="Candara" w:hAnsi="Candara" w:cstheme="majorHAnsi"/>
          <w:sz w:val="24"/>
          <w:szCs w:val="24"/>
        </w:rPr>
        <w:t>submit proposals</w:t>
      </w:r>
      <w:r>
        <w:rPr>
          <w:rFonts w:ascii="Candara" w:hAnsi="Candara" w:cstheme="majorHAnsi"/>
          <w:sz w:val="24"/>
          <w:szCs w:val="24"/>
        </w:rPr>
        <w:t xml:space="preserve"> keeping in mind the following components and </w:t>
      </w:r>
      <w:r w:rsidR="00E6537A">
        <w:rPr>
          <w:rFonts w:ascii="Candara" w:hAnsi="Candara" w:cstheme="majorHAnsi"/>
          <w:sz w:val="24"/>
          <w:szCs w:val="24"/>
        </w:rPr>
        <w:t>scope of work</w:t>
      </w:r>
      <w:r>
        <w:rPr>
          <w:rFonts w:ascii="Candara" w:hAnsi="Candara" w:cstheme="majorHAnsi"/>
          <w:sz w:val="24"/>
          <w:szCs w:val="24"/>
        </w:rPr>
        <w:t xml:space="preserve">: </w:t>
      </w:r>
    </w:p>
    <w:p w14:paraId="7A415B32" w14:textId="3C15D5CF" w:rsidR="00DD4402" w:rsidRPr="007047DA" w:rsidRDefault="00DD4402" w:rsidP="007047DA">
      <w:pPr>
        <w:spacing w:after="0" w:line="240" w:lineRule="auto"/>
        <w:rPr>
          <w:rFonts w:ascii="Candara" w:hAnsi="Candara" w:cstheme="majorHAnsi"/>
          <w:b/>
          <w:bCs/>
          <w:sz w:val="24"/>
          <w:szCs w:val="24"/>
        </w:rPr>
      </w:pPr>
    </w:p>
    <w:p w14:paraId="499F112B" w14:textId="06D3B9CE" w:rsidR="00DD4402" w:rsidRPr="007047DA" w:rsidRDefault="00DD4402" w:rsidP="007047DA">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Work with the consortium of organizations engaged in the progr</w:t>
      </w:r>
      <w:r w:rsidR="004A630D">
        <w:rPr>
          <w:rFonts w:ascii="Candara" w:hAnsi="Candara" w:cstheme="majorHAnsi"/>
          <w:sz w:val="24"/>
          <w:szCs w:val="24"/>
        </w:rPr>
        <w:t>am on</w:t>
      </w:r>
      <w:r w:rsidR="00270230" w:rsidRPr="007047DA">
        <w:rPr>
          <w:rFonts w:ascii="Candara" w:hAnsi="Candara" w:cstheme="majorHAnsi"/>
          <w:sz w:val="24"/>
          <w:szCs w:val="24"/>
        </w:rPr>
        <w:t xml:space="preserve"> a convergence based model</w:t>
      </w:r>
    </w:p>
    <w:p w14:paraId="76627C81" w14:textId="658168EB" w:rsidR="00DD4402" w:rsidRPr="007047DA" w:rsidRDefault="00DD4402" w:rsidP="007047DA">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 xml:space="preserve">Mapping &amp; listing of targeted urban slum communities using participatory </w:t>
      </w:r>
      <w:r w:rsidR="004A630D">
        <w:rPr>
          <w:rFonts w:ascii="Candara" w:hAnsi="Candara" w:cstheme="majorHAnsi"/>
          <w:sz w:val="24"/>
          <w:szCs w:val="24"/>
        </w:rPr>
        <w:t>methodologies and approaches</w:t>
      </w:r>
    </w:p>
    <w:p w14:paraId="1B68320D" w14:textId="00FA5137" w:rsidR="00270230" w:rsidRDefault="00270230" w:rsidP="007047DA">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Develop and implement tools for in-depth baseline and end line for targeted need assessment of focus groups, measuring outcome and impact of the program</w:t>
      </w:r>
    </w:p>
    <w:p w14:paraId="57474EFF" w14:textId="2C5DFA5C" w:rsidR="00A67644" w:rsidRPr="007047DA" w:rsidRDefault="00A67644" w:rsidP="00A67644">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Mobilization and sensitization of tar</w:t>
      </w:r>
      <w:r w:rsidR="004A630D">
        <w:rPr>
          <w:rFonts w:ascii="Candara" w:hAnsi="Candara" w:cstheme="majorHAnsi"/>
          <w:sz w:val="24"/>
          <w:szCs w:val="24"/>
        </w:rPr>
        <w:t>geted urban slum communities on</w:t>
      </w:r>
      <w:r w:rsidRPr="007047DA">
        <w:rPr>
          <w:rFonts w:ascii="Candara" w:hAnsi="Candara" w:cstheme="majorHAnsi"/>
          <w:sz w:val="24"/>
          <w:szCs w:val="24"/>
        </w:rPr>
        <w:t xml:space="preserve"> the importance of ECCD</w:t>
      </w:r>
    </w:p>
    <w:p w14:paraId="65AE71DD" w14:textId="5E4E3247" w:rsidR="00A67644" w:rsidRPr="007047DA" w:rsidRDefault="00A67644" w:rsidP="00A67644">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Develop and implement effective behaviour change communications and strategies f</w:t>
      </w:r>
      <w:r w:rsidR="004A630D">
        <w:rPr>
          <w:rFonts w:ascii="Candara" w:hAnsi="Candara" w:cstheme="majorHAnsi"/>
          <w:sz w:val="24"/>
          <w:szCs w:val="24"/>
        </w:rPr>
        <w:t>or ECCD related behaviours</w:t>
      </w:r>
    </w:p>
    <w:p w14:paraId="70531455" w14:textId="275AA949" w:rsidR="00A67644" w:rsidRPr="007047DA" w:rsidRDefault="00A67644" w:rsidP="00A67644">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Implement Early Childhood Care &amp; Development (ECCD) programs by setting up ECCD centre in guidance from our technical partner for childre</w:t>
      </w:r>
      <w:r w:rsidR="004A630D">
        <w:rPr>
          <w:rFonts w:ascii="Candara" w:hAnsi="Candara" w:cstheme="majorHAnsi"/>
          <w:sz w:val="24"/>
          <w:szCs w:val="24"/>
        </w:rPr>
        <w:t>n in the age group 0</w:t>
      </w:r>
      <w:r w:rsidRPr="007047DA">
        <w:rPr>
          <w:rFonts w:ascii="Candara" w:hAnsi="Candara" w:cstheme="majorHAnsi"/>
          <w:sz w:val="24"/>
          <w:szCs w:val="24"/>
        </w:rPr>
        <w:t xml:space="preserve"> to 6 years in the targeted urban slum communities</w:t>
      </w:r>
    </w:p>
    <w:p w14:paraId="3E3FF40B" w14:textId="6FE2024A" w:rsidR="00A67644" w:rsidRPr="007047DA" w:rsidRDefault="00A67644" w:rsidP="00A67644">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 xml:space="preserve">To cover at least 100 children in the identified communities </w:t>
      </w:r>
      <w:r>
        <w:rPr>
          <w:rFonts w:ascii="Candara" w:hAnsi="Candara" w:cstheme="majorHAnsi"/>
          <w:sz w:val="24"/>
          <w:szCs w:val="24"/>
        </w:rPr>
        <w:t>f</w:t>
      </w:r>
      <w:r w:rsidRPr="007047DA">
        <w:rPr>
          <w:rFonts w:ascii="Candara" w:hAnsi="Candara" w:cstheme="majorHAnsi"/>
          <w:sz w:val="24"/>
          <w:szCs w:val="24"/>
        </w:rPr>
        <w:t>or 6-8 hours a day in the centre in the re</w:t>
      </w:r>
      <w:r w:rsidR="004A630D">
        <w:rPr>
          <w:rFonts w:ascii="Candara" w:hAnsi="Candara" w:cstheme="majorHAnsi"/>
          <w:sz w:val="24"/>
          <w:szCs w:val="24"/>
        </w:rPr>
        <w:t>spective</w:t>
      </w:r>
      <w:r w:rsidRPr="007047DA">
        <w:rPr>
          <w:rFonts w:ascii="Candara" w:hAnsi="Candara" w:cstheme="majorHAnsi"/>
          <w:sz w:val="24"/>
          <w:szCs w:val="24"/>
        </w:rPr>
        <w:t xml:space="preserve"> age group</w:t>
      </w:r>
      <w:r w:rsidR="004A630D">
        <w:rPr>
          <w:rFonts w:ascii="Candara" w:hAnsi="Candara" w:cstheme="majorHAnsi"/>
          <w:sz w:val="24"/>
          <w:szCs w:val="24"/>
        </w:rPr>
        <w:t>s</w:t>
      </w:r>
    </w:p>
    <w:p w14:paraId="36822AE1" w14:textId="667AA688" w:rsidR="00A67644" w:rsidRPr="007047DA" w:rsidRDefault="00A67644" w:rsidP="00A67644">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To strengthen local Angwandi, build capacity of ASHA workers, Anganwadi Workers and mothers</w:t>
      </w:r>
      <w:r w:rsidR="004A630D">
        <w:rPr>
          <w:rFonts w:ascii="Candara" w:hAnsi="Candara" w:cstheme="majorHAnsi"/>
          <w:sz w:val="24"/>
          <w:szCs w:val="24"/>
        </w:rPr>
        <w:t>,</w:t>
      </w:r>
      <w:r w:rsidRPr="007047DA">
        <w:rPr>
          <w:rFonts w:ascii="Candara" w:hAnsi="Candara" w:cstheme="majorHAnsi"/>
          <w:sz w:val="24"/>
          <w:szCs w:val="24"/>
        </w:rPr>
        <w:t xml:space="preserve"> for sustainability of the program</w:t>
      </w:r>
    </w:p>
    <w:p w14:paraId="3AB3CE42" w14:textId="35D2452C" w:rsidR="00A67644" w:rsidRPr="007047DA" w:rsidRDefault="004A630D" w:rsidP="00A67644">
      <w:pPr>
        <w:pStyle w:val="ListParagraph"/>
        <w:numPr>
          <w:ilvl w:val="0"/>
          <w:numId w:val="13"/>
        </w:numPr>
        <w:spacing w:after="0" w:line="240" w:lineRule="auto"/>
        <w:rPr>
          <w:rFonts w:ascii="Candara" w:hAnsi="Candara" w:cstheme="majorHAnsi"/>
          <w:sz w:val="24"/>
          <w:szCs w:val="24"/>
        </w:rPr>
      </w:pPr>
      <w:r>
        <w:rPr>
          <w:rFonts w:ascii="Candara" w:hAnsi="Candara" w:cstheme="majorHAnsi"/>
          <w:sz w:val="24"/>
          <w:szCs w:val="24"/>
        </w:rPr>
        <w:t>Provide freshly-</w:t>
      </w:r>
      <w:r w:rsidR="00A67644" w:rsidRPr="007047DA">
        <w:rPr>
          <w:rFonts w:ascii="Candara" w:hAnsi="Candara" w:cstheme="majorHAnsi"/>
          <w:sz w:val="24"/>
          <w:szCs w:val="24"/>
        </w:rPr>
        <w:t>cooked hot meals as</w:t>
      </w:r>
      <w:r>
        <w:rPr>
          <w:rFonts w:ascii="Candara" w:hAnsi="Candara" w:cstheme="majorHAnsi"/>
          <w:sz w:val="24"/>
          <w:szCs w:val="24"/>
        </w:rPr>
        <w:t xml:space="preserve"> </w:t>
      </w:r>
      <w:r w:rsidR="00A67644" w:rsidRPr="007047DA">
        <w:rPr>
          <w:rFonts w:ascii="Candara" w:hAnsi="Candara" w:cstheme="majorHAnsi"/>
          <w:sz w:val="24"/>
          <w:szCs w:val="24"/>
        </w:rPr>
        <w:t>per</w:t>
      </w:r>
      <w:r>
        <w:rPr>
          <w:rFonts w:ascii="Candara" w:hAnsi="Candara" w:cstheme="majorHAnsi"/>
          <w:sz w:val="24"/>
          <w:szCs w:val="24"/>
        </w:rPr>
        <w:t xml:space="preserve"> the</w:t>
      </w:r>
      <w:r w:rsidR="00A67644" w:rsidRPr="007047DA">
        <w:rPr>
          <w:rFonts w:ascii="Candara" w:hAnsi="Candara" w:cstheme="majorHAnsi"/>
          <w:sz w:val="24"/>
          <w:szCs w:val="24"/>
        </w:rPr>
        <w:t xml:space="preserve"> nutritional guidance from our technical partner</w:t>
      </w:r>
    </w:p>
    <w:p w14:paraId="1EFC8F9F" w14:textId="77777777" w:rsidR="00A67644" w:rsidRPr="007047DA" w:rsidRDefault="00A67644" w:rsidP="00A67644">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Implement Child Protection measures</w:t>
      </w:r>
    </w:p>
    <w:p w14:paraId="61CDBF18" w14:textId="77777777" w:rsidR="00A67644" w:rsidRPr="007047DA" w:rsidRDefault="00A67644" w:rsidP="00A67644">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Build relationship with stakeholders to leverage existing Government schemes for education in urban communities.</w:t>
      </w:r>
    </w:p>
    <w:p w14:paraId="1E0A602F" w14:textId="39E05354" w:rsidR="00A67644" w:rsidRPr="00A67644" w:rsidRDefault="00A67644" w:rsidP="00A67644">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Continuous evaluation to strengthen the ECCD program</w:t>
      </w:r>
    </w:p>
    <w:p w14:paraId="244E0947" w14:textId="6D077028" w:rsidR="00DD4402" w:rsidRPr="007047DA" w:rsidRDefault="00DD4402" w:rsidP="007047DA">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 xml:space="preserve">Develop and implement strategy for sustainability of program </w:t>
      </w:r>
      <w:r w:rsidR="00270230" w:rsidRPr="007047DA">
        <w:rPr>
          <w:rFonts w:ascii="Candara" w:hAnsi="Candara" w:cstheme="majorHAnsi"/>
          <w:sz w:val="24"/>
          <w:szCs w:val="24"/>
        </w:rPr>
        <w:t xml:space="preserve">in </w:t>
      </w:r>
      <w:r w:rsidR="004A630D">
        <w:rPr>
          <w:rFonts w:ascii="Candara" w:hAnsi="Candara" w:cstheme="majorHAnsi"/>
          <w:sz w:val="24"/>
          <w:szCs w:val="24"/>
        </w:rPr>
        <w:t xml:space="preserve">the </w:t>
      </w:r>
      <w:r w:rsidR="00270230" w:rsidRPr="007047DA">
        <w:rPr>
          <w:rFonts w:ascii="Candara" w:hAnsi="Candara" w:cstheme="majorHAnsi"/>
          <w:sz w:val="24"/>
          <w:szCs w:val="24"/>
        </w:rPr>
        <w:t>context of migration</w:t>
      </w:r>
    </w:p>
    <w:p w14:paraId="60C6A901" w14:textId="1BA42651" w:rsidR="00DD4402" w:rsidRPr="007047DA" w:rsidRDefault="00DD4402" w:rsidP="007047DA">
      <w:pPr>
        <w:pStyle w:val="ListParagraph"/>
        <w:numPr>
          <w:ilvl w:val="0"/>
          <w:numId w:val="13"/>
        </w:numPr>
        <w:spacing w:after="0" w:line="240" w:lineRule="auto"/>
        <w:rPr>
          <w:rFonts w:ascii="Candara" w:hAnsi="Candara"/>
          <w:sz w:val="24"/>
          <w:szCs w:val="24"/>
        </w:rPr>
      </w:pPr>
      <w:r w:rsidRPr="007047DA">
        <w:rPr>
          <w:rFonts w:ascii="Candara" w:hAnsi="Candara" w:cstheme="majorHAnsi"/>
          <w:sz w:val="24"/>
          <w:szCs w:val="24"/>
        </w:rPr>
        <w:t>Develop and maintain proper documentation of the program processes, reports, MIS for beneficiary reach and budget, case studies and other success stories with photographic evidence</w:t>
      </w:r>
    </w:p>
    <w:p w14:paraId="035EAE59" w14:textId="7F52A035" w:rsidR="00BB5DAF" w:rsidRPr="007047DA" w:rsidRDefault="00BB5DAF" w:rsidP="007047DA">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Develop and conduct a comprehensive end line assessment to measure the outcome and impact of the program</w:t>
      </w:r>
    </w:p>
    <w:p w14:paraId="404E7EC1" w14:textId="77777777" w:rsidR="00DD4402" w:rsidRPr="007047DA" w:rsidRDefault="00DD4402" w:rsidP="007047DA">
      <w:pPr>
        <w:pStyle w:val="ListParagraph"/>
        <w:numPr>
          <w:ilvl w:val="0"/>
          <w:numId w:val="13"/>
        </w:numPr>
        <w:spacing w:after="0" w:line="240" w:lineRule="auto"/>
        <w:rPr>
          <w:rFonts w:ascii="Candara" w:hAnsi="Candara"/>
          <w:sz w:val="24"/>
          <w:szCs w:val="24"/>
        </w:rPr>
      </w:pPr>
      <w:r w:rsidRPr="007047DA">
        <w:rPr>
          <w:rFonts w:ascii="Candara" w:hAnsi="Candara"/>
          <w:sz w:val="24"/>
          <w:szCs w:val="24"/>
        </w:rPr>
        <w:t>Plan and implement strategies for effective stakeholder and employee engagement</w:t>
      </w:r>
    </w:p>
    <w:p w14:paraId="1E618177" w14:textId="66A9D02C" w:rsidR="00DD4402" w:rsidRPr="007047DA" w:rsidRDefault="00DD4402" w:rsidP="007047DA">
      <w:pPr>
        <w:pStyle w:val="ListParagraph"/>
        <w:numPr>
          <w:ilvl w:val="0"/>
          <w:numId w:val="13"/>
        </w:numPr>
        <w:spacing w:after="0" w:line="240" w:lineRule="auto"/>
        <w:rPr>
          <w:rFonts w:ascii="Candara" w:hAnsi="Candara"/>
          <w:sz w:val="24"/>
          <w:szCs w:val="24"/>
        </w:rPr>
      </w:pPr>
      <w:r w:rsidRPr="007047DA">
        <w:rPr>
          <w:rFonts w:ascii="Candara" w:hAnsi="Candara" w:cstheme="majorHAnsi"/>
          <w:sz w:val="24"/>
          <w:szCs w:val="24"/>
        </w:rPr>
        <w:t>Plan and implement capacity building workshops for HCL</w:t>
      </w:r>
      <w:r w:rsidR="00BB5DAF" w:rsidRPr="007047DA">
        <w:rPr>
          <w:rFonts w:ascii="Candara" w:hAnsi="Candara" w:cstheme="majorHAnsi"/>
          <w:sz w:val="24"/>
          <w:szCs w:val="24"/>
        </w:rPr>
        <w:t xml:space="preserve"> Foundation</w:t>
      </w:r>
      <w:r w:rsidRPr="007047DA">
        <w:rPr>
          <w:rFonts w:ascii="Candara" w:hAnsi="Candara" w:cstheme="majorHAnsi"/>
          <w:sz w:val="24"/>
          <w:szCs w:val="24"/>
        </w:rPr>
        <w:t>, HCL employee volunteers, partner organizations and ot</w:t>
      </w:r>
      <w:r w:rsidR="00BB5DAF" w:rsidRPr="007047DA">
        <w:rPr>
          <w:rFonts w:ascii="Candara" w:hAnsi="Candara" w:cstheme="majorHAnsi"/>
          <w:sz w:val="24"/>
          <w:szCs w:val="24"/>
        </w:rPr>
        <w:t>her stakeholders of the Program</w:t>
      </w:r>
    </w:p>
    <w:p w14:paraId="1548AAC3" w14:textId="77777777" w:rsidR="00DD4402" w:rsidRPr="007047DA" w:rsidRDefault="00DD4402" w:rsidP="007047DA">
      <w:pPr>
        <w:pStyle w:val="ListParagraph"/>
        <w:numPr>
          <w:ilvl w:val="0"/>
          <w:numId w:val="13"/>
        </w:numPr>
        <w:spacing w:after="0" w:line="240" w:lineRule="auto"/>
        <w:rPr>
          <w:rFonts w:ascii="Candara" w:hAnsi="Candara"/>
          <w:sz w:val="24"/>
          <w:szCs w:val="24"/>
        </w:rPr>
      </w:pPr>
      <w:r w:rsidRPr="007047DA">
        <w:rPr>
          <w:rFonts w:ascii="Candara" w:hAnsi="Candara"/>
          <w:sz w:val="24"/>
          <w:szCs w:val="24"/>
        </w:rPr>
        <w:t>Participate in HCL Foundation workshops, trainings, meeting, etc., whenever required</w:t>
      </w:r>
    </w:p>
    <w:p w14:paraId="1FCBBAFB" w14:textId="7968EDA7" w:rsidR="00DD4402" w:rsidRPr="007047DA" w:rsidRDefault="00DD4402" w:rsidP="007047DA">
      <w:pPr>
        <w:pStyle w:val="ListParagraph"/>
        <w:numPr>
          <w:ilvl w:val="0"/>
          <w:numId w:val="13"/>
        </w:numPr>
        <w:spacing w:after="0" w:line="240" w:lineRule="auto"/>
        <w:rPr>
          <w:rFonts w:ascii="Candara" w:hAnsi="Candara" w:cstheme="majorHAnsi"/>
          <w:sz w:val="24"/>
          <w:szCs w:val="24"/>
        </w:rPr>
      </w:pPr>
      <w:r w:rsidRPr="007047DA">
        <w:rPr>
          <w:rFonts w:ascii="Candara" w:hAnsi="Candara"/>
          <w:sz w:val="24"/>
          <w:szCs w:val="24"/>
        </w:rPr>
        <w:t>Collaborate with HCL Foundation to design any IEC/Branding material as a part of the program in line with HCL Technologies Branding Guidelines for Foundation</w:t>
      </w:r>
      <w:r w:rsidRPr="007047DA">
        <w:rPr>
          <w:rFonts w:ascii="Candara" w:hAnsi="Candara" w:cstheme="majorHAnsi"/>
          <w:sz w:val="24"/>
          <w:szCs w:val="24"/>
        </w:rPr>
        <w:t xml:space="preserve"> </w:t>
      </w:r>
    </w:p>
    <w:p w14:paraId="497208F1" w14:textId="1C462573" w:rsidR="00270230" w:rsidRPr="007047DA" w:rsidRDefault="00270230" w:rsidP="007047DA">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Work in collaboration with other partners of My Community and HCL Foundation in face a manmade or natural disaster to provide rapid response to affected communities and child protection during disaster</w:t>
      </w:r>
    </w:p>
    <w:p w14:paraId="4A177B60" w14:textId="32059D8E" w:rsidR="00270230" w:rsidRPr="007047DA" w:rsidRDefault="00270230" w:rsidP="007047DA">
      <w:pPr>
        <w:pStyle w:val="ListParagraph"/>
        <w:numPr>
          <w:ilvl w:val="0"/>
          <w:numId w:val="13"/>
        </w:numPr>
        <w:spacing w:after="0" w:line="240" w:lineRule="auto"/>
        <w:rPr>
          <w:rFonts w:ascii="Candara" w:hAnsi="Candara" w:cstheme="majorHAnsi"/>
          <w:sz w:val="24"/>
          <w:szCs w:val="24"/>
        </w:rPr>
      </w:pPr>
      <w:r w:rsidRPr="007047DA">
        <w:rPr>
          <w:rFonts w:ascii="Candara" w:hAnsi="Candara" w:cstheme="majorHAnsi"/>
          <w:sz w:val="24"/>
          <w:szCs w:val="24"/>
        </w:rPr>
        <w:t xml:space="preserve">Ensuring 100 </w:t>
      </w:r>
      <w:r w:rsidR="00FC26BD" w:rsidRPr="007047DA">
        <w:rPr>
          <w:rFonts w:ascii="Candara" w:hAnsi="Candara" w:cstheme="majorHAnsi"/>
          <w:sz w:val="24"/>
          <w:szCs w:val="24"/>
        </w:rPr>
        <w:t xml:space="preserve">% identity proof generation and </w:t>
      </w:r>
      <w:r w:rsidRPr="007047DA">
        <w:rPr>
          <w:rFonts w:ascii="Candara" w:hAnsi="Candara" w:cstheme="majorHAnsi"/>
          <w:sz w:val="24"/>
          <w:szCs w:val="24"/>
        </w:rPr>
        <w:t>bank accounts for direct benefici</w:t>
      </w:r>
      <w:r w:rsidR="00553143" w:rsidRPr="007047DA">
        <w:rPr>
          <w:rFonts w:ascii="Candara" w:hAnsi="Candara" w:cstheme="majorHAnsi"/>
          <w:sz w:val="24"/>
          <w:szCs w:val="24"/>
        </w:rPr>
        <w:t>aries reached under respective themes</w:t>
      </w:r>
    </w:p>
    <w:p w14:paraId="129228FB" w14:textId="77777777" w:rsidR="00DD4402" w:rsidRPr="007047DA" w:rsidRDefault="00DD4402" w:rsidP="007047DA">
      <w:pPr>
        <w:spacing w:after="0" w:line="240" w:lineRule="auto"/>
        <w:rPr>
          <w:rFonts w:ascii="Candara" w:hAnsi="Candara" w:cstheme="majorHAnsi"/>
          <w:b/>
          <w:bCs/>
          <w:sz w:val="24"/>
          <w:szCs w:val="24"/>
        </w:rPr>
      </w:pPr>
    </w:p>
    <w:p w14:paraId="3534C6FC" w14:textId="4AB453D7" w:rsidR="00F01789" w:rsidRPr="007047DA" w:rsidRDefault="00F01789" w:rsidP="007047DA">
      <w:p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b/>
          <w:bCs/>
          <w:color w:val="000000"/>
          <w:sz w:val="24"/>
          <w:szCs w:val="24"/>
          <w:lang w:bidi="hi-IN"/>
        </w:rPr>
        <w:t xml:space="preserve">Duration: </w:t>
      </w:r>
      <w:r w:rsidR="00325375">
        <w:rPr>
          <w:rFonts w:ascii="Candara" w:hAnsi="Candara" w:cs="Calibri"/>
          <w:color w:val="000000"/>
          <w:sz w:val="24"/>
          <w:szCs w:val="24"/>
          <w:lang w:bidi="hi-IN"/>
        </w:rPr>
        <w:t>Till March, 2019</w:t>
      </w:r>
      <w:r w:rsidRPr="007047DA">
        <w:rPr>
          <w:rFonts w:ascii="Candara" w:hAnsi="Candara" w:cs="Calibri"/>
          <w:color w:val="000000"/>
          <w:sz w:val="24"/>
          <w:szCs w:val="24"/>
          <w:lang w:bidi="hi-IN"/>
        </w:rPr>
        <w:t xml:space="preserve"> (Should be able to take up work as soon as possible) </w:t>
      </w:r>
    </w:p>
    <w:p w14:paraId="70186C09" w14:textId="77777777" w:rsidR="00DD3BAB" w:rsidRPr="007047DA" w:rsidRDefault="00DD3BAB" w:rsidP="007047DA">
      <w:pPr>
        <w:autoSpaceDE w:val="0"/>
        <w:autoSpaceDN w:val="0"/>
        <w:adjustRightInd w:val="0"/>
        <w:spacing w:after="0" w:line="240" w:lineRule="auto"/>
        <w:rPr>
          <w:rFonts w:ascii="Candara" w:hAnsi="Candara" w:cs="Calibri"/>
          <w:color w:val="000000"/>
          <w:sz w:val="24"/>
          <w:szCs w:val="24"/>
          <w:lang w:bidi="hi-IN"/>
        </w:rPr>
      </w:pPr>
    </w:p>
    <w:p w14:paraId="33BC1B71" w14:textId="24DAF1CB" w:rsidR="001B793F" w:rsidRDefault="00DD3BAB" w:rsidP="007047DA">
      <w:pPr>
        <w:autoSpaceDE w:val="0"/>
        <w:autoSpaceDN w:val="0"/>
        <w:adjustRightInd w:val="0"/>
        <w:spacing w:after="0" w:line="240" w:lineRule="auto"/>
        <w:rPr>
          <w:rFonts w:ascii="Candara" w:hAnsi="Candara" w:cs="Calibri"/>
          <w:b/>
          <w:bCs/>
          <w:color w:val="000000"/>
          <w:sz w:val="24"/>
          <w:szCs w:val="24"/>
          <w:lang w:bidi="hi-IN"/>
        </w:rPr>
      </w:pPr>
      <w:r w:rsidRPr="007047DA">
        <w:rPr>
          <w:rFonts w:ascii="Candara" w:hAnsi="Candara" w:cs="Calibri"/>
          <w:b/>
          <w:bCs/>
          <w:color w:val="000000"/>
          <w:sz w:val="24"/>
          <w:szCs w:val="24"/>
          <w:lang w:bidi="hi-IN"/>
        </w:rPr>
        <w:t>Programme Locations:</w:t>
      </w:r>
      <w:r w:rsidR="00F01789" w:rsidRPr="007047DA">
        <w:rPr>
          <w:rFonts w:ascii="Candara" w:hAnsi="Candara" w:cs="Calibri"/>
          <w:b/>
          <w:bCs/>
          <w:color w:val="000000"/>
          <w:sz w:val="24"/>
          <w:szCs w:val="24"/>
          <w:lang w:bidi="hi-IN"/>
        </w:rPr>
        <w:t xml:space="preserve"> </w:t>
      </w:r>
    </w:p>
    <w:p w14:paraId="7E7AB24A" w14:textId="77777777" w:rsidR="004A630D" w:rsidRDefault="004A630D" w:rsidP="007047DA">
      <w:pPr>
        <w:autoSpaceDE w:val="0"/>
        <w:autoSpaceDN w:val="0"/>
        <w:adjustRightInd w:val="0"/>
        <w:spacing w:after="0" w:line="240" w:lineRule="auto"/>
        <w:rPr>
          <w:rFonts w:ascii="Candara" w:hAnsi="Candara" w:cs="Calibri"/>
          <w:b/>
          <w:bCs/>
          <w:color w:val="000000"/>
          <w:sz w:val="24"/>
          <w:szCs w:val="24"/>
          <w:lang w:bidi="hi-IN"/>
        </w:rPr>
      </w:pPr>
    </w:p>
    <w:p w14:paraId="573E7DA2" w14:textId="48296610" w:rsidR="004A630D" w:rsidRPr="004A630D" w:rsidRDefault="004A630D" w:rsidP="00E9702A">
      <w:pPr>
        <w:pStyle w:val="ListParagraph"/>
        <w:numPr>
          <w:ilvl w:val="0"/>
          <w:numId w:val="25"/>
        </w:numPr>
        <w:autoSpaceDE w:val="0"/>
        <w:autoSpaceDN w:val="0"/>
        <w:adjustRightInd w:val="0"/>
        <w:spacing w:after="0" w:line="240" w:lineRule="auto"/>
        <w:rPr>
          <w:rFonts w:ascii="Candara" w:hAnsi="Candara" w:cstheme="majorHAnsi"/>
          <w:b/>
          <w:i/>
          <w:sz w:val="24"/>
          <w:szCs w:val="24"/>
        </w:rPr>
      </w:pPr>
      <w:r w:rsidRPr="004A630D">
        <w:rPr>
          <w:rFonts w:ascii="Candara" w:hAnsi="Candara" w:cs="Calibri"/>
          <w:b/>
          <w:color w:val="000000"/>
          <w:sz w:val="24"/>
          <w:szCs w:val="24"/>
          <w:lang w:bidi="hi-IN"/>
        </w:rPr>
        <w:t xml:space="preserve">Lucknow - </w:t>
      </w:r>
      <w:r w:rsidR="008F3925" w:rsidRPr="004A630D">
        <w:rPr>
          <w:rFonts w:ascii="Candara" w:hAnsi="Candara" w:cs="Calibri"/>
          <w:b/>
          <w:color w:val="000000"/>
          <w:sz w:val="24"/>
          <w:szCs w:val="24"/>
          <w:lang w:bidi="hi-IN"/>
        </w:rPr>
        <w:t xml:space="preserve">Vinayak Puram and Sachiwalaya </w:t>
      </w:r>
      <w:r>
        <w:rPr>
          <w:rFonts w:ascii="Candara" w:hAnsi="Candara" w:cs="Calibri"/>
          <w:b/>
          <w:color w:val="000000"/>
          <w:sz w:val="24"/>
          <w:szCs w:val="24"/>
          <w:lang w:bidi="hi-IN"/>
        </w:rPr>
        <w:t>C</w:t>
      </w:r>
      <w:r w:rsidR="008F3925" w:rsidRPr="004A630D">
        <w:rPr>
          <w:rFonts w:ascii="Candara" w:hAnsi="Candara" w:cs="Calibri"/>
          <w:b/>
          <w:color w:val="000000"/>
          <w:sz w:val="24"/>
          <w:szCs w:val="24"/>
          <w:lang w:bidi="hi-IN"/>
        </w:rPr>
        <w:t>ol</w:t>
      </w:r>
      <w:r>
        <w:rPr>
          <w:rFonts w:ascii="Candara" w:hAnsi="Candara" w:cs="Calibri"/>
          <w:b/>
          <w:color w:val="000000"/>
          <w:sz w:val="24"/>
          <w:szCs w:val="24"/>
          <w:lang w:bidi="hi-IN"/>
        </w:rPr>
        <w:t>on</w:t>
      </w:r>
      <w:bookmarkStart w:id="0" w:name="_GoBack"/>
      <w:bookmarkEnd w:id="0"/>
      <w:r>
        <w:rPr>
          <w:rFonts w:ascii="Candara" w:hAnsi="Candara" w:cs="Calibri"/>
          <w:b/>
          <w:color w:val="000000"/>
          <w:sz w:val="24"/>
          <w:szCs w:val="24"/>
          <w:lang w:bidi="hi-IN"/>
        </w:rPr>
        <w:t>y slums in Vikas Nagar</w:t>
      </w:r>
    </w:p>
    <w:p w14:paraId="4E9B0AB0" w14:textId="7F8D01DC" w:rsidR="00DD3BAB" w:rsidRPr="004A630D" w:rsidRDefault="004A630D" w:rsidP="00E9702A">
      <w:pPr>
        <w:pStyle w:val="ListParagraph"/>
        <w:numPr>
          <w:ilvl w:val="0"/>
          <w:numId w:val="25"/>
        </w:numPr>
        <w:autoSpaceDE w:val="0"/>
        <w:autoSpaceDN w:val="0"/>
        <w:adjustRightInd w:val="0"/>
        <w:spacing w:after="0" w:line="240" w:lineRule="auto"/>
        <w:rPr>
          <w:rFonts w:ascii="Candara" w:hAnsi="Candara" w:cstheme="majorHAnsi"/>
          <w:b/>
          <w:i/>
          <w:sz w:val="24"/>
          <w:szCs w:val="24"/>
        </w:rPr>
      </w:pPr>
      <w:r w:rsidRPr="004A630D">
        <w:rPr>
          <w:rFonts w:ascii="Candara" w:hAnsi="Candara" w:cstheme="majorHAnsi"/>
          <w:b/>
          <w:i/>
          <w:sz w:val="24"/>
          <w:szCs w:val="24"/>
        </w:rPr>
        <w:t xml:space="preserve">Chennai - </w:t>
      </w:r>
      <w:r w:rsidR="001B793F" w:rsidRPr="004A630D">
        <w:rPr>
          <w:rFonts w:ascii="Candara" w:hAnsi="Candara" w:cstheme="majorHAnsi"/>
          <w:b/>
          <w:i/>
          <w:sz w:val="24"/>
          <w:szCs w:val="24"/>
        </w:rPr>
        <w:t>Ga</w:t>
      </w:r>
      <w:r>
        <w:rPr>
          <w:rFonts w:ascii="Candara" w:hAnsi="Candara" w:cstheme="majorHAnsi"/>
          <w:b/>
          <w:i/>
          <w:sz w:val="24"/>
          <w:szCs w:val="24"/>
        </w:rPr>
        <w:t>ndhi Nagar, Chennai Corporation –</w:t>
      </w:r>
      <w:r w:rsidR="001B793F" w:rsidRPr="004A630D">
        <w:rPr>
          <w:rFonts w:ascii="Candara" w:hAnsi="Candara" w:cstheme="majorHAnsi"/>
          <w:b/>
          <w:i/>
          <w:sz w:val="24"/>
          <w:szCs w:val="24"/>
        </w:rPr>
        <w:t xml:space="preserve"> 198</w:t>
      </w:r>
      <w:r>
        <w:rPr>
          <w:rFonts w:ascii="Candara" w:hAnsi="Candara" w:cstheme="majorHAnsi"/>
          <w:b/>
          <w:i/>
          <w:sz w:val="24"/>
          <w:szCs w:val="24"/>
        </w:rPr>
        <w:t>,</w:t>
      </w:r>
      <w:r w:rsidR="001B793F" w:rsidRPr="004A630D">
        <w:rPr>
          <w:rFonts w:ascii="Candara" w:hAnsi="Candara" w:cstheme="majorHAnsi"/>
          <w:b/>
          <w:i/>
          <w:sz w:val="24"/>
          <w:szCs w:val="24"/>
        </w:rPr>
        <w:t xml:space="preserve"> Zone No. XV</w:t>
      </w:r>
    </w:p>
    <w:p w14:paraId="33356C11" w14:textId="0E80B1F5" w:rsidR="001B793F" w:rsidRPr="004A630D" w:rsidRDefault="004A630D" w:rsidP="004A630D">
      <w:pPr>
        <w:pStyle w:val="ListParagraph"/>
        <w:numPr>
          <w:ilvl w:val="0"/>
          <w:numId w:val="25"/>
        </w:numPr>
        <w:autoSpaceDE w:val="0"/>
        <w:autoSpaceDN w:val="0"/>
        <w:adjustRightInd w:val="0"/>
        <w:spacing w:after="0" w:line="240" w:lineRule="auto"/>
        <w:rPr>
          <w:rFonts w:ascii="Candara" w:hAnsi="Candara" w:cs="Calibri"/>
          <w:b/>
          <w:color w:val="000000"/>
          <w:sz w:val="24"/>
          <w:szCs w:val="24"/>
          <w:lang w:bidi="hi-IN"/>
        </w:rPr>
      </w:pPr>
      <w:r>
        <w:rPr>
          <w:rFonts w:ascii="Candara" w:hAnsi="Candara" w:cstheme="majorHAnsi"/>
          <w:b/>
          <w:i/>
          <w:sz w:val="24"/>
          <w:szCs w:val="24"/>
        </w:rPr>
        <w:t xml:space="preserve">Madurai - </w:t>
      </w:r>
      <w:r w:rsidR="001B793F" w:rsidRPr="004A630D">
        <w:rPr>
          <w:rFonts w:ascii="Candara" w:hAnsi="Candara" w:cstheme="majorHAnsi"/>
          <w:b/>
          <w:i/>
          <w:sz w:val="24"/>
          <w:szCs w:val="24"/>
        </w:rPr>
        <w:t>Theerthakadu, Pambattinaga</w:t>
      </w:r>
      <w:r>
        <w:rPr>
          <w:rFonts w:ascii="Candara" w:hAnsi="Candara" w:cstheme="majorHAnsi"/>
          <w:b/>
          <w:i/>
          <w:sz w:val="24"/>
          <w:szCs w:val="24"/>
        </w:rPr>
        <w:t>r (Ward 29) and Netaji Nagar (W</w:t>
      </w:r>
      <w:r w:rsidR="001B793F" w:rsidRPr="004A630D">
        <w:rPr>
          <w:rFonts w:ascii="Candara" w:hAnsi="Candara" w:cstheme="majorHAnsi"/>
          <w:b/>
          <w:i/>
          <w:sz w:val="24"/>
          <w:szCs w:val="24"/>
        </w:rPr>
        <w:t>ard 32)</w:t>
      </w:r>
      <w:r w:rsidR="001B793F" w:rsidRPr="004A630D">
        <w:rPr>
          <w:rFonts w:ascii="Book Antiqua" w:hAnsi="Book Antiqua"/>
          <w:b/>
          <w:i/>
          <w:color w:val="0070C0"/>
        </w:rPr>
        <w:t xml:space="preserve"> </w:t>
      </w:r>
    </w:p>
    <w:p w14:paraId="4E68A23D" w14:textId="77777777" w:rsidR="001B793F" w:rsidRDefault="001B793F" w:rsidP="007047DA">
      <w:pPr>
        <w:autoSpaceDE w:val="0"/>
        <w:autoSpaceDN w:val="0"/>
        <w:adjustRightInd w:val="0"/>
        <w:spacing w:after="0" w:line="240" w:lineRule="auto"/>
        <w:rPr>
          <w:rFonts w:ascii="Candara" w:hAnsi="Candara" w:cs="Calibri"/>
          <w:b/>
          <w:bCs/>
          <w:color w:val="000000"/>
          <w:sz w:val="24"/>
          <w:szCs w:val="24"/>
          <w:lang w:bidi="hi-IN"/>
        </w:rPr>
      </w:pPr>
    </w:p>
    <w:p w14:paraId="74E33839" w14:textId="7A19E4BA" w:rsidR="00F01789" w:rsidRPr="007047DA" w:rsidRDefault="00DD3BAB" w:rsidP="007047DA">
      <w:pPr>
        <w:autoSpaceDE w:val="0"/>
        <w:autoSpaceDN w:val="0"/>
        <w:adjustRightInd w:val="0"/>
        <w:spacing w:after="0" w:line="240" w:lineRule="auto"/>
        <w:rPr>
          <w:rFonts w:ascii="Candara" w:hAnsi="Candara" w:cs="Calibri"/>
          <w:b/>
          <w:bCs/>
          <w:color w:val="000000"/>
          <w:sz w:val="24"/>
          <w:szCs w:val="24"/>
          <w:lang w:bidi="hi-IN"/>
        </w:rPr>
      </w:pPr>
      <w:r w:rsidRPr="007047DA">
        <w:rPr>
          <w:rFonts w:ascii="Candara" w:hAnsi="Candara" w:cs="Calibri"/>
          <w:b/>
          <w:bCs/>
          <w:color w:val="000000"/>
          <w:sz w:val="24"/>
          <w:szCs w:val="24"/>
          <w:lang w:bidi="hi-IN"/>
        </w:rPr>
        <w:t>Eligibility Criteria:</w:t>
      </w:r>
      <w:r w:rsidR="00F01789" w:rsidRPr="007047DA">
        <w:rPr>
          <w:rFonts w:ascii="Candara" w:hAnsi="Candara" w:cs="Calibri"/>
          <w:b/>
          <w:bCs/>
          <w:color w:val="000000"/>
          <w:sz w:val="24"/>
          <w:szCs w:val="24"/>
          <w:lang w:bidi="hi-IN"/>
        </w:rPr>
        <w:t xml:space="preserve"> </w:t>
      </w:r>
    </w:p>
    <w:p w14:paraId="5F1E8067" w14:textId="33033E41" w:rsidR="00DD3BAB" w:rsidRPr="007047DA" w:rsidRDefault="00DD3BAB" w:rsidP="007047DA">
      <w:pPr>
        <w:pStyle w:val="ListParagraph"/>
        <w:numPr>
          <w:ilvl w:val="0"/>
          <w:numId w:val="20"/>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The organizati</w:t>
      </w:r>
      <w:r w:rsidR="00263899" w:rsidRPr="007047DA">
        <w:rPr>
          <w:rFonts w:ascii="Candara" w:hAnsi="Candara" w:cs="Calibri"/>
          <w:color w:val="000000"/>
          <w:sz w:val="24"/>
          <w:szCs w:val="24"/>
          <w:lang w:bidi="hi-IN"/>
        </w:rPr>
        <w:t>on must have an experience of 5-8</w:t>
      </w:r>
      <w:r w:rsidRPr="007047DA">
        <w:rPr>
          <w:rFonts w:ascii="Candara" w:hAnsi="Candara" w:cs="Calibri"/>
          <w:color w:val="000000"/>
          <w:sz w:val="24"/>
          <w:szCs w:val="24"/>
          <w:lang w:bidi="hi-IN"/>
        </w:rPr>
        <w:t xml:space="preserve"> years or more in the thematic area they are applying for</w:t>
      </w:r>
    </w:p>
    <w:p w14:paraId="49D1F680" w14:textId="2CD8E313" w:rsidR="00DD3BAB" w:rsidRPr="007047DA" w:rsidRDefault="00DD3BAB" w:rsidP="007047DA">
      <w:pPr>
        <w:pStyle w:val="ListParagraph"/>
        <w:numPr>
          <w:ilvl w:val="0"/>
          <w:numId w:val="20"/>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 xml:space="preserve">Extensive knowledge and experience of working in the respective thematic area and implementing </w:t>
      </w:r>
      <w:r w:rsidR="00651302" w:rsidRPr="007047DA">
        <w:rPr>
          <w:rFonts w:ascii="Candara" w:hAnsi="Candara" w:cs="Calibri"/>
          <w:color w:val="000000"/>
          <w:sz w:val="24"/>
          <w:szCs w:val="24"/>
          <w:lang w:bidi="hi-IN"/>
        </w:rPr>
        <w:t>programs for</w:t>
      </w:r>
      <w:r w:rsidRPr="007047DA">
        <w:rPr>
          <w:rFonts w:ascii="Candara" w:hAnsi="Candara" w:cs="Calibri"/>
          <w:color w:val="000000"/>
          <w:sz w:val="24"/>
          <w:szCs w:val="24"/>
          <w:lang w:bidi="hi-IN"/>
        </w:rPr>
        <w:t xml:space="preserve"> various reputed CSR</w:t>
      </w:r>
    </w:p>
    <w:p w14:paraId="7065551E" w14:textId="68EA4E7A" w:rsidR="007C3799" w:rsidRPr="007047DA" w:rsidRDefault="00DD3BAB" w:rsidP="007047DA">
      <w:pPr>
        <w:pStyle w:val="ListParagraph"/>
        <w:numPr>
          <w:ilvl w:val="0"/>
          <w:numId w:val="20"/>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Intensive knowledge and experience of working with Government bodies, lia</w:t>
      </w:r>
      <w:r w:rsidR="007C3799" w:rsidRPr="007047DA">
        <w:rPr>
          <w:rFonts w:ascii="Candara" w:hAnsi="Candara" w:cs="Calibri"/>
          <w:color w:val="000000"/>
          <w:sz w:val="24"/>
          <w:szCs w:val="24"/>
          <w:lang w:bidi="hi-IN"/>
        </w:rPr>
        <w:t xml:space="preserve">isoning with Government departments </w:t>
      </w:r>
      <w:r w:rsidR="00A67644">
        <w:rPr>
          <w:rFonts w:ascii="Candara" w:hAnsi="Candara" w:cs="Calibri"/>
          <w:color w:val="000000"/>
          <w:sz w:val="24"/>
          <w:szCs w:val="24"/>
          <w:lang w:bidi="hi-IN"/>
        </w:rPr>
        <w:t>in Lucknow and Uttar Pradesh</w:t>
      </w:r>
    </w:p>
    <w:p w14:paraId="6C45A24C" w14:textId="491BCB1C" w:rsidR="007C3799" w:rsidRPr="007047DA" w:rsidRDefault="00A67644" w:rsidP="007047DA">
      <w:pPr>
        <w:pStyle w:val="ListParagraph"/>
        <w:numPr>
          <w:ilvl w:val="0"/>
          <w:numId w:val="20"/>
        </w:numPr>
        <w:autoSpaceDE w:val="0"/>
        <w:autoSpaceDN w:val="0"/>
        <w:adjustRightInd w:val="0"/>
        <w:spacing w:after="0" w:line="240" w:lineRule="auto"/>
        <w:rPr>
          <w:rFonts w:ascii="Candara" w:hAnsi="Candara" w:cs="Calibri"/>
          <w:color w:val="000000"/>
          <w:sz w:val="24"/>
          <w:szCs w:val="24"/>
          <w:lang w:bidi="hi-IN"/>
        </w:rPr>
      </w:pPr>
      <w:r>
        <w:rPr>
          <w:rFonts w:ascii="Candara" w:hAnsi="Candara" w:cs="Calibri"/>
          <w:color w:val="000000"/>
          <w:sz w:val="24"/>
          <w:szCs w:val="24"/>
          <w:lang w:bidi="hi-IN"/>
        </w:rPr>
        <w:t>Proven and extensive</w:t>
      </w:r>
      <w:r w:rsidR="00F01789" w:rsidRPr="007047DA">
        <w:rPr>
          <w:rFonts w:ascii="Candara" w:hAnsi="Candara" w:cs="Calibri"/>
          <w:color w:val="000000"/>
          <w:sz w:val="24"/>
          <w:szCs w:val="24"/>
          <w:lang w:bidi="hi-IN"/>
        </w:rPr>
        <w:t xml:space="preserve"> in the capacity building, leadership training and development of training curricula and material </w:t>
      </w:r>
    </w:p>
    <w:p w14:paraId="482F5FF4" w14:textId="77777777" w:rsidR="00BF15A3" w:rsidRPr="007047DA" w:rsidRDefault="00F01789" w:rsidP="007047DA">
      <w:pPr>
        <w:pStyle w:val="ListParagraph"/>
        <w:numPr>
          <w:ilvl w:val="0"/>
          <w:numId w:val="20"/>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Ability t</w:t>
      </w:r>
      <w:r w:rsidR="007C3799" w:rsidRPr="007047DA">
        <w:rPr>
          <w:rFonts w:ascii="Candara" w:hAnsi="Candara" w:cs="Calibri"/>
          <w:color w:val="000000"/>
          <w:sz w:val="24"/>
          <w:szCs w:val="24"/>
          <w:lang w:bidi="hi-IN"/>
        </w:rPr>
        <w:t>o develop sustainable models of interventions in the context of migration</w:t>
      </w:r>
      <w:r w:rsidR="00BF15A3" w:rsidRPr="007047DA">
        <w:rPr>
          <w:rFonts w:ascii="Candara" w:hAnsi="Candara" w:cs="Calibri"/>
          <w:color w:val="000000"/>
          <w:sz w:val="24"/>
          <w:szCs w:val="24"/>
          <w:lang w:bidi="hi-IN"/>
        </w:rPr>
        <w:t xml:space="preserve"> </w:t>
      </w:r>
    </w:p>
    <w:p w14:paraId="5FADA2E2" w14:textId="7DE41126" w:rsidR="007C3799" w:rsidRPr="007047DA" w:rsidRDefault="00BF15A3" w:rsidP="007047DA">
      <w:pPr>
        <w:pStyle w:val="ListParagraph"/>
        <w:numPr>
          <w:ilvl w:val="0"/>
          <w:numId w:val="20"/>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 xml:space="preserve">The organization should have robust evaluation and monitoring mechanisms with excellent communication skills for reporting </w:t>
      </w:r>
    </w:p>
    <w:p w14:paraId="73EB7511" w14:textId="47B79CCC" w:rsidR="00651302" w:rsidRDefault="00651302" w:rsidP="007047DA">
      <w:pPr>
        <w:pStyle w:val="ListParagraph"/>
        <w:numPr>
          <w:ilvl w:val="0"/>
          <w:numId w:val="20"/>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The organization should not be black listed by Government bodies or any national/international donor agency</w:t>
      </w:r>
    </w:p>
    <w:p w14:paraId="6A07207D" w14:textId="77777777" w:rsidR="004A630D" w:rsidRPr="007047DA" w:rsidRDefault="004A630D" w:rsidP="004A630D">
      <w:pPr>
        <w:pStyle w:val="ListParagraph"/>
        <w:autoSpaceDE w:val="0"/>
        <w:autoSpaceDN w:val="0"/>
        <w:adjustRightInd w:val="0"/>
        <w:spacing w:after="0" w:line="240" w:lineRule="auto"/>
        <w:rPr>
          <w:rFonts w:ascii="Candara" w:hAnsi="Candara" w:cs="Calibri"/>
          <w:color w:val="000000"/>
          <w:sz w:val="24"/>
          <w:szCs w:val="24"/>
          <w:lang w:bidi="hi-IN"/>
        </w:rPr>
      </w:pPr>
    </w:p>
    <w:p w14:paraId="3C158DC3" w14:textId="77777777" w:rsidR="007C3799" w:rsidRPr="007047DA" w:rsidRDefault="007C3799" w:rsidP="007047DA">
      <w:pPr>
        <w:autoSpaceDE w:val="0"/>
        <w:autoSpaceDN w:val="0"/>
        <w:adjustRightInd w:val="0"/>
        <w:spacing w:after="0" w:line="240" w:lineRule="auto"/>
        <w:rPr>
          <w:rFonts w:ascii="Candara" w:hAnsi="Candara" w:cs="Calibri"/>
          <w:color w:val="000000"/>
          <w:sz w:val="24"/>
          <w:szCs w:val="24"/>
          <w:lang w:bidi="hi-IN"/>
        </w:rPr>
      </w:pPr>
    </w:p>
    <w:p w14:paraId="5BCF08ED" w14:textId="77777777" w:rsidR="007C3799" w:rsidRPr="007047DA" w:rsidRDefault="007C3799" w:rsidP="007047DA">
      <w:pPr>
        <w:autoSpaceDE w:val="0"/>
        <w:autoSpaceDN w:val="0"/>
        <w:adjustRightInd w:val="0"/>
        <w:spacing w:after="0" w:line="240" w:lineRule="auto"/>
        <w:rPr>
          <w:rFonts w:ascii="Candara" w:hAnsi="Candara" w:cs="Calibri"/>
          <w:b/>
          <w:bCs/>
          <w:color w:val="000000"/>
          <w:sz w:val="24"/>
          <w:szCs w:val="24"/>
          <w:lang w:bidi="hi-IN"/>
        </w:rPr>
      </w:pPr>
      <w:r w:rsidRPr="007047DA">
        <w:rPr>
          <w:rFonts w:ascii="Candara" w:hAnsi="Candara" w:cs="Calibri"/>
          <w:b/>
          <w:bCs/>
          <w:color w:val="000000"/>
          <w:sz w:val="24"/>
          <w:szCs w:val="24"/>
          <w:lang w:bidi="hi-IN"/>
        </w:rPr>
        <w:t>Key Deliverables:</w:t>
      </w:r>
    </w:p>
    <w:p w14:paraId="72D89559" w14:textId="6C077823" w:rsidR="00DD3BAB" w:rsidRPr="007047DA" w:rsidRDefault="007C3799" w:rsidP="007047DA">
      <w:pPr>
        <w:pStyle w:val="ListParagraph"/>
        <w:numPr>
          <w:ilvl w:val="0"/>
          <w:numId w:val="21"/>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Mapping, Listing, Baseline and End Line reports</w:t>
      </w:r>
    </w:p>
    <w:p w14:paraId="7598C77B" w14:textId="0B780BE7" w:rsidR="007C3799" w:rsidRPr="007047DA" w:rsidRDefault="007C3799" w:rsidP="007047DA">
      <w:pPr>
        <w:pStyle w:val="ListParagraph"/>
        <w:numPr>
          <w:ilvl w:val="0"/>
          <w:numId w:val="21"/>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Timely submission of quarterly reports along with beneficiary reach, financial reports and descriptive report, photographic reports, and any other deliverables requested by HCL Foundation</w:t>
      </w:r>
    </w:p>
    <w:p w14:paraId="0A01CE11" w14:textId="7F085628" w:rsidR="007C3799" w:rsidRPr="007047DA" w:rsidRDefault="007C3799" w:rsidP="007047DA">
      <w:pPr>
        <w:pStyle w:val="ListParagraph"/>
        <w:numPr>
          <w:ilvl w:val="0"/>
          <w:numId w:val="21"/>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Tools, Manuals, Guidelines, IEC/BCC Material developed during the program</w:t>
      </w:r>
    </w:p>
    <w:p w14:paraId="42AF04D8" w14:textId="671A3B71" w:rsidR="007C3799" w:rsidRPr="007047DA" w:rsidRDefault="007C3799" w:rsidP="007047DA">
      <w:pPr>
        <w:pStyle w:val="ListParagraph"/>
        <w:numPr>
          <w:ilvl w:val="0"/>
          <w:numId w:val="21"/>
        </w:num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cs="Calibri"/>
          <w:color w:val="000000"/>
          <w:sz w:val="24"/>
          <w:szCs w:val="24"/>
          <w:lang w:bidi="hi-IN"/>
        </w:rPr>
        <w:t>Cleaned MIS data and any other</w:t>
      </w:r>
      <w:r w:rsidR="009C0EA4" w:rsidRPr="007047DA">
        <w:rPr>
          <w:rFonts w:ascii="Candara" w:hAnsi="Candara" w:cs="Calibri"/>
          <w:color w:val="000000"/>
          <w:sz w:val="24"/>
          <w:szCs w:val="24"/>
          <w:lang w:bidi="hi-IN"/>
        </w:rPr>
        <w:t xml:space="preserve"> outcome and</w:t>
      </w:r>
      <w:r w:rsidRPr="007047DA">
        <w:rPr>
          <w:rFonts w:ascii="Candara" w:hAnsi="Candara" w:cs="Calibri"/>
          <w:color w:val="000000"/>
          <w:sz w:val="24"/>
          <w:szCs w:val="24"/>
          <w:lang w:bidi="hi-IN"/>
        </w:rPr>
        <w:t xml:space="preserve"> impact related data generated during the program </w:t>
      </w:r>
    </w:p>
    <w:p w14:paraId="65BD7F78" w14:textId="2D57CED8" w:rsidR="008F613B" w:rsidRPr="007047DA" w:rsidRDefault="008F613B" w:rsidP="007047DA">
      <w:pPr>
        <w:autoSpaceDE w:val="0"/>
        <w:autoSpaceDN w:val="0"/>
        <w:adjustRightInd w:val="0"/>
        <w:spacing w:after="0" w:line="240" w:lineRule="auto"/>
        <w:ind w:left="567" w:hanging="567"/>
        <w:rPr>
          <w:rFonts w:ascii="Candara" w:hAnsi="Candara" w:cs="Calibri"/>
          <w:color w:val="000000"/>
          <w:sz w:val="24"/>
          <w:szCs w:val="24"/>
          <w:lang w:bidi="hi-IN"/>
        </w:rPr>
      </w:pPr>
    </w:p>
    <w:p w14:paraId="62932D95" w14:textId="77777777" w:rsidR="00A67644" w:rsidRDefault="00A67644" w:rsidP="007047DA">
      <w:pPr>
        <w:autoSpaceDE w:val="0"/>
        <w:autoSpaceDN w:val="0"/>
        <w:adjustRightInd w:val="0"/>
        <w:spacing w:after="0" w:line="240" w:lineRule="auto"/>
        <w:ind w:left="567" w:hanging="567"/>
        <w:rPr>
          <w:rFonts w:ascii="Candara" w:hAnsi="Candara" w:cs="Calibri"/>
          <w:b/>
          <w:bCs/>
          <w:color w:val="000000"/>
          <w:sz w:val="24"/>
          <w:szCs w:val="24"/>
          <w:lang w:bidi="hi-IN"/>
        </w:rPr>
      </w:pPr>
    </w:p>
    <w:p w14:paraId="2A3FEA06" w14:textId="7B6AAF21" w:rsidR="00350755" w:rsidRPr="007047DA" w:rsidRDefault="008F613B" w:rsidP="007047DA">
      <w:pPr>
        <w:autoSpaceDE w:val="0"/>
        <w:autoSpaceDN w:val="0"/>
        <w:adjustRightInd w:val="0"/>
        <w:spacing w:after="0" w:line="240" w:lineRule="auto"/>
        <w:ind w:left="567" w:hanging="567"/>
        <w:rPr>
          <w:rFonts w:ascii="Candara" w:hAnsi="Candara" w:cs="Calibri"/>
          <w:b/>
          <w:bCs/>
          <w:color w:val="000000"/>
          <w:sz w:val="24"/>
          <w:szCs w:val="24"/>
          <w:lang w:bidi="hi-IN"/>
        </w:rPr>
      </w:pPr>
      <w:r w:rsidRPr="007047DA">
        <w:rPr>
          <w:rFonts w:ascii="Candara" w:hAnsi="Candara" w:cs="Calibri"/>
          <w:b/>
          <w:bCs/>
          <w:color w:val="000000"/>
          <w:sz w:val="24"/>
          <w:szCs w:val="24"/>
          <w:lang w:bidi="hi-IN"/>
        </w:rPr>
        <w:t>Guidelines for Proposal Submission:</w:t>
      </w:r>
    </w:p>
    <w:p w14:paraId="67E534DF" w14:textId="77777777" w:rsidR="00350755" w:rsidRPr="007047DA" w:rsidRDefault="00350755" w:rsidP="007047DA">
      <w:pPr>
        <w:autoSpaceDE w:val="0"/>
        <w:autoSpaceDN w:val="0"/>
        <w:adjustRightInd w:val="0"/>
        <w:spacing w:after="0" w:line="240" w:lineRule="auto"/>
        <w:ind w:left="567" w:hanging="567"/>
        <w:rPr>
          <w:rFonts w:ascii="Candara" w:hAnsi="Candara" w:cs="Calibri"/>
          <w:b/>
          <w:bCs/>
          <w:color w:val="000000"/>
          <w:sz w:val="24"/>
          <w:szCs w:val="24"/>
          <w:lang w:bidi="hi-IN"/>
        </w:rPr>
      </w:pPr>
    </w:p>
    <w:p w14:paraId="1C0B9C44" w14:textId="16C3A85E" w:rsidR="00350755" w:rsidRPr="007047DA" w:rsidRDefault="008F613B" w:rsidP="007047DA">
      <w:pPr>
        <w:autoSpaceDE w:val="0"/>
        <w:autoSpaceDN w:val="0"/>
        <w:adjustRightInd w:val="0"/>
        <w:spacing w:after="0" w:line="240" w:lineRule="auto"/>
        <w:ind w:left="567" w:hanging="567"/>
        <w:rPr>
          <w:rFonts w:ascii="Candara" w:hAnsi="Candara"/>
          <w:sz w:val="24"/>
          <w:szCs w:val="24"/>
        </w:rPr>
      </w:pPr>
      <w:r w:rsidRPr="007047DA">
        <w:rPr>
          <w:rFonts w:ascii="Candara" w:hAnsi="Candara"/>
          <w:sz w:val="24"/>
          <w:szCs w:val="24"/>
        </w:rPr>
        <w:t>Please sub</w:t>
      </w:r>
      <w:r w:rsidR="00A67644">
        <w:rPr>
          <w:rFonts w:ascii="Candara" w:hAnsi="Candara"/>
          <w:sz w:val="24"/>
          <w:szCs w:val="24"/>
        </w:rPr>
        <w:t xml:space="preserve">mit proposals by </w:t>
      </w:r>
      <w:r w:rsidR="00A67644">
        <w:rPr>
          <w:rFonts w:ascii="Candara" w:hAnsi="Candara"/>
          <w:sz w:val="24"/>
          <w:szCs w:val="24"/>
        </w:rPr>
        <w:softHyphen/>
      </w:r>
      <w:r w:rsidR="00A67644" w:rsidRPr="00CC2EE1">
        <w:rPr>
          <w:rFonts w:ascii="Candara" w:hAnsi="Candara"/>
          <w:b/>
          <w:sz w:val="24"/>
          <w:szCs w:val="24"/>
        </w:rPr>
        <w:softHyphen/>
      </w:r>
      <w:r w:rsidR="00A67644" w:rsidRPr="00CC2EE1">
        <w:rPr>
          <w:rFonts w:ascii="Candara" w:hAnsi="Candara"/>
          <w:b/>
          <w:sz w:val="24"/>
          <w:szCs w:val="24"/>
        </w:rPr>
        <w:softHyphen/>
      </w:r>
      <w:r w:rsidR="00A67644" w:rsidRPr="00CC2EE1">
        <w:rPr>
          <w:rFonts w:ascii="Candara" w:hAnsi="Candara"/>
          <w:b/>
          <w:sz w:val="24"/>
          <w:szCs w:val="24"/>
        </w:rPr>
        <w:softHyphen/>
        <w:t xml:space="preserve"> </w:t>
      </w:r>
      <w:r w:rsidR="00325375">
        <w:rPr>
          <w:rFonts w:ascii="Candara" w:hAnsi="Candara"/>
          <w:b/>
          <w:sz w:val="24"/>
          <w:szCs w:val="24"/>
        </w:rPr>
        <w:t>8</w:t>
      </w:r>
      <w:r w:rsidR="00325375" w:rsidRPr="00325375">
        <w:rPr>
          <w:rFonts w:ascii="Candara" w:hAnsi="Candara"/>
          <w:b/>
          <w:sz w:val="24"/>
          <w:szCs w:val="24"/>
          <w:vertAlign w:val="superscript"/>
        </w:rPr>
        <w:t>th</w:t>
      </w:r>
      <w:r w:rsidR="00325375">
        <w:rPr>
          <w:rFonts w:ascii="Candara" w:hAnsi="Candara"/>
          <w:b/>
          <w:sz w:val="24"/>
          <w:szCs w:val="24"/>
        </w:rPr>
        <w:t xml:space="preserve"> </w:t>
      </w:r>
      <w:r w:rsidR="006E7FE5">
        <w:rPr>
          <w:rFonts w:ascii="Candara" w:hAnsi="Candara"/>
          <w:b/>
          <w:sz w:val="24"/>
          <w:szCs w:val="24"/>
        </w:rPr>
        <w:t xml:space="preserve"> July</w:t>
      </w:r>
      <w:r w:rsidR="00CC2EE1">
        <w:rPr>
          <w:rFonts w:ascii="Candara" w:hAnsi="Candara"/>
          <w:b/>
          <w:bCs/>
          <w:sz w:val="24"/>
          <w:szCs w:val="24"/>
        </w:rPr>
        <w:t xml:space="preserve"> 2017. </w:t>
      </w:r>
      <w:r w:rsidRPr="007047DA">
        <w:rPr>
          <w:rFonts w:ascii="Candara" w:hAnsi="Candara"/>
          <w:sz w:val="24"/>
          <w:szCs w:val="24"/>
        </w:rPr>
        <w:t xml:space="preserve">Proposals received after the due date and time will not be considered </w:t>
      </w:r>
    </w:p>
    <w:p w14:paraId="535AE852" w14:textId="77777777" w:rsidR="00350755" w:rsidRPr="007047DA" w:rsidRDefault="00350755" w:rsidP="007047DA">
      <w:pPr>
        <w:autoSpaceDE w:val="0"/>
        <w:autoSpaceDN w:val="0"/>
        <w:adjustRightInd w:val="0"/>
        <w:spacing w:after="0" w:line="240" w:lineRule="auto"/>
        <w:ind w:left="567" w:hanging="567"/>
        <w:rPr>
          <w:rFonts w:ascii="Candara" w:hAnsi="Candara"/>
          <w:sz w:val="24"/>
          <w:szCs w:val="24"/>
        </w:rPr>
      </w:pPr>
    </w:p>
    <w:p w14:paraId="2A42B0D9" w14:textId="3D95105F" w:rsidR="004A630D" w:rsidRDefault="00CC2EE1" w:rsidP="007047DA">
      <w:pPr>
        <w:autoSpaceDE w:val="0"/>
        <w:autoSpaceDN w:val="0"/>
        <w:adjustRightInd w:val="0"/>
        <w:spacing w:after="0" w:line="240" w:lineRule="auto"/>
        <w:ind w:left="567" w:hanging="567"/>
        <w:rPr>
          <w:rFonts w:ascii="Candara" w:hAnsi="Candara"/>
          <w:b/>
          <w:bCs/>
          <w:sz w:val="24"/>
          <w:szCs w:val="24"/>
        </w:rPr>
      </w:pPr>
      <w:r>
        <w:rPr>
          <w:rFonts w:ascii="Candara" w:hAnsi="Candara"/>
          <w:b/>
          <w:bCs/>
          <w:sz w:val="24"/>
          <w:szCs w:val="24"/>
        </w:rPr>
        <w:t xml:space="preserve">For submissions and </w:t>
      </w:r>
      <w:r w:rsidR="008F613B" w:rsidRPr="007047DA">
        <w:rPr>
          <w:rFonts w:ascii="Candara" w:hAnsi="Candara"/>
          <w:b/>
          <w:bCs/>
          <w:sz w:val="24"/>
          <w:szCs w:val="24"/>
        </w:rPr>
        <w:t>enquiries</w:t>
      </w:r>
      <w:r>
        <w:rPr>
          <w:rFonts w:ascii="Candara" w:hAnsi="Candara"/>
          <w:b/>
          <w:bCs/>
          <w:sz w:val="24"/>
          <w:szCs w:val="24"/>
        </w:rPr>
        <w:t xml:space="preserve">, </w:t>
      </w:r>
      <w:r w:rsidR="00A67644">
        <w:rPr>
          <w:rFonts w:ascii="Candara" w:hAnsi="Candara"/>
          <w:b/>
          <w:bCs/>
          <w:sz w:val="24"/>
          <w:szCs w:val="24"/>
        </w:rPr>
        <w:t xml:space="preserve">email to </w:t>
      </w:r>
    </w:p>
    <w:p w14:paraId="4A3B3A6C" w14:textId="205A5F43" w:rsidR="00350755" w:rsidRPr="00CC2EE1" w:rsidRDefault="004A630D" w:rsidP="00CC2EE1">
      <w:pPr>
        <w:pStyle w:val="ListParagraph"/>
        <w:numPr>
          <w:ilvl w:val="0"/>
          <w:numId w:val="26"/>
        </w:numPr>
        <w:autoSpaceDE w:val="0"/>
        <w:autoSpaceDN w:val="0"/>
        <w:adjustRightInd w:val="0"/>
        <w:spacing w:after="0" w:line="240" w:lineRule="auto"/>
        <w:rPr>
          <w:rStyle w:val="Hyperlink"/>
          <w:rFonts w:ascii="Candara" w:hAnsi="Candara"/>
          <w:b/>
          <w:bCs/>
          <w:sz w:val="24"/>
          <w:szCs w:val="24"/>
        </w:rPr>
      </w:pPr>
      <w:r w:rsidRPr="00CC2EE1">
        <w:rPr>
          <w:rFonts w:ascii="Candara" w:hAnsi="Candara"/>
          <w:b/>
          <w:bCs/>
          <w:sz w:val="24"/>
          <w:szCs w:val="24"/>
        </w:rPr>
        <w:t xml:space="preserve">Lucknow: </w:t>
      </w:r>
      <w:hyperlink r:id="rId7" w:history="1">
        <w:r w:rsidR="008F613B" w:rsidRPr="00CC2EE1">
          <w:rPr>
            <w:rStyle w:val="Hyperlink"/>
            <w:rFonts w:ascii="Candara" w:hAnsi="Candara"/>
            <w:b/>
            <w:bCs/>
            <w:sz w:val="24"/>
            <w:szCs w:val="24"/>
          </w:rPr>
          <w:t>tiwari.m@hcl.com</w:t>
        </w:r>
      </w:hyperlink>
    </w:p>
    <w:p w14:paraId="46053E91" w14:textId="29EBD5E4" w:rsidR="004A630D" w:rsidRPr="00CC2EE1" w:rsidRDefault="004A630D" w:rsidP="00CC2EE1">
      <w:pPr>
        <w:pStyle w:val="ListParagraph"/>
        <w:numPr>
          <w:ilvl w:val="0"/>
          <w:numId w:val="26"/>
        </w:numPr>
        <w:autoSpaceDE w:val="0"/>
        <w:autoSpaceDN w:val="0"/>
        <w:adjustRightInd w:val="0"/>
        <w:spacing w:after="0" w:line="240" w:lineRule="auto"/>
        <w:rPr>
          <w:rFonts w:ascii="Candara" w:hAnsi="Candara"/>
          <w:b/>
          <w:bCs/>
          <w:sz w:val="24"/>
          <w:szCs w:val="24"/>
        </w:rPr>
      </w:pPr>
      <w:r w:rsidRPr="00CC2EE1">
        <w:rPr>
          <w:rFonts w:ascii="Candara" w:hAnsi="Candara"/>
          <w:b/>
          <w:bCs/>
          <w:sz w:val="24"/>
          <w:szCs w:val="24"/>
        </w:rPr>
        <w:t xml:space="preserve">Chennai: </w:t>
      </w:r>
      <w:hyperlink r:id="rId8" w:history="1">
        <w:r w:rsidRPr="00CC2EE1">
          <w:rPr>
            <w:rStyle w:val="Hyperlink"/>
            <w:rFonts w:ascii="Candara" w:hAnsi="Candara"/>
            <w:b/>
            <w:bCs/>
            <w:sz w:val="24"/>
            <w:szCs w:val="24"/>
          </w:rPr>
          <w:t>marshal.k@hcl.com</w:t>
        </w:r>
      </w:hyperlink>
    </w:p>
    <w:p w14:paraId="1F3E65CF" w14:textId="7AEC24ED" w:rsidR="004A630D" w:rsidRPr="00CC2EE1" w:rsidRDefault="004A630D" w:rsidP="00CC2EE1">
      <w:pPr>
        <w:pStyle w:val="ListParagraph"/>
        <w:numPr>
          <w:ilvl w:val="0"/>
          <w:numId w:val="26"/>
        </w:numPr>
        <w:autoSpaceDE w:val="0"/>
        <w:autoSpaceDN w:val="0"/>
        <w:adjustRightInd w:val="0"/>
        <w:spacing w:after="0" w:line="240" w:lineRule="auto"/>
        <w:rPr>
          <w:rStyle w:val="Hyperlink"/>
          <w:rFonts w:ascii="Candara" w:hAnsi="Candara"/>
          <w:b/>
          <w:bCs/>
          <w:sz w:val="24"/>
          <w:szCs w:val="24"/>
        </w:rPr>
      </w:pPr>
      <w:r w:rsidRPr="00CC2EE1">
        <w:rPr>
          <w:rFonts w:ascii="Candara" w:hAnsi="Candara"/>
          <w:b/>
          <w:bCs/>
          <w:sz w:val="24"/>
          <w:szCs w:val="24"/>
        </w:rPr>
        <w:t xml:space="preserve">Madurai: </w:t>
      </w:r>
      <w:hyperlink r:id="rId9" w:history="1">
        <w:r w:rsidR="00CC2EE1" w:rsidRPr="00CC2EE1">
          <w:rPr>
            <w:rStyle w:val="Hyperlink"/>
            <w:rFonts w:ascii="Candara" w:hAnsi="Candara"/>
            <w:b/>
            <w:bCs/>
            <w:sz w:val="24"/>
            <w:szCs w:val="24"/>
          </w:rPr>
          <w:t>samuelebenezerd@hcl.com</w:t>
        </w:r>
      </w:hyperlink>
    </w:p>
    <w:p w14:paraId="5B6E8491" w14:textId="5BA9499F" w:rsidR="00350755" w:rsidRDefault="00350755" w:rsidP="007047DA">
      <w:pPr>
        <w:autoSpaceDE w:val="0"/>
        <w:autoSpaceDN w:val="0"/>
        <w:adjustRightInd w:val="0"/>
        <w:spacing w:after="0" w:line="240" w:lineRule="auto"/>
        <w:ind w:left="567" w:hanging="567"/>
        <w:rPr>
          <w:rFonts w:ascii="Candara" w:hAnsi="Candara"/>
          <w:b/>
          <w:bCs/>
          <w:sz w:val="24"/>
          <w:szCs w:val="24"/>
        </w:rPr>
      </w:pPr>
    </w:p>
    <w:p w14:paraId="1A4B83C3" w14:textId="0625070C" w:rsidR="008F613B" w:rsidRPr="007047DA" w:rsidRDefault="008F613B" w:rsidP="00F5597B">
      <w:pPr>
        <w:autoSpaceDE w:val="0"/>
        <w:autoSpaceDN w:val="0"/>
        <w:adjustRightInd w:val="0"/>
        <w:spacing w:after="0" w:line="240" w:lineRule="auto"/>
        <w:rPr>
          <w:rFonts w:ascii="Candara" w:hAnsi="Candara" w:cs="Calibri"/>
          <w:color w:val="000000"/>
          <w:sz w:val="24"/>
          <w:szCs w:val="24"/>
          <w:lang w:bidi="hi-IN"/>
        </w:rPr>
      </w:pPr>
      <w:r w:rsidRPr="007047DA">
        <w:rPr>
          <w:rFonts w:ascii="Candara" w:hAnsi="Candara"/>
          <w:sz w:val="24"/>
          <w:szCs w:val="24"/>
        </w:rPr>
        <w:t xml:space="preserve">The proposal must contain the following information: </w:t>
      </w:r>
    </w:p>
    <w:p w14:paraId="4717858D" w14:textId="77777777" w:rsidR="009669C3" w:rsidRPr="007047DA" w:rsidRDefault="008F613B" w:rsidP="007047DA">
      <w:pPr>
        <w:pStyle w:val="Default"/>
        <w:numPr>
          <w:ilvl w:val="0"/>
          <w:numId w:val="22"/>
        </w:numPr>
        <w:ind w:left="567" w:hanging="283"/>
        <w:rPr>
          <w:rFonts w:ascii="Candara" w:hAnsi="Candara"/>
        </w:rPr>
      </w:pPr>
      <w:r w:rsidRPr="007047DA">
        <w:rPr>
          <w:rFonts w:ascii="Candara" w:hAnsi="Candara"/>
        </w:rPr>
        <w:t>Technical Proposal</w:t>
      </w:r>
    </w:p>
    <w:p w14:paraId="640EDD43" w14:textId="70D2190A" w:rsidR="008F613B" w:rsidRPr="007047DA" w:rsidRDefault="008F613B" w:rsidP="007047DA">
      <w:pPr>
        <w:pStyle w:val="Default"/>
        <w:numPr>
          <w:ilvl w:val="0"/>
          <w:numId w:val="22"/>
        </w:numPr>
        <w:ind w:left="567" w:hanging="283"/>
        <w:rPr>
          <w:rFonts w:ascii="Candara" w:hAnsi="Candara"/>
        </w:rPr>
      </w:pPr>
      <w:r w:rsidRPr="007047DA">
        <w:rPr>
          <w:rFonts w:ascii="Candara" w:hAnsi="Candara"/>
        </w:rPr>
        <w:t>Budget</w:t>
      </w:r>
    </w:p>
    <w:p w14:paraId="6B4D6CAD" w14:textId="144F089C" w:rsidR="008F613B" w:rsidRPr="007047DA" w:rsidRDefault="008F613B" w:rsidP="007047DA">
      <w:pPr>
        <w:pStyle w:val="Default"/>
        <w:ind w:left="567" w:hanging="567"/>
        <w:rPr>
          <w:rFonts w:ascii="Candara" w:hAnsi="Candara"/>
        </w:rPr>
      </w:pPr>
    </w:p>
    <w:p w14:paraId="4DFB5CD6" w14:textId="18EB064B" w:rsidR="008F613B" w:rsidRPr="007047DA" w:rsidRDefault="008F613B" w:rsidP="007047DA">
      <w:pPr>
        <w:pStyle w:val="Default"/>
        <w:ind w:left="567" w:hanging="567"/>
        <w:rPr>
          <w:rFonts w:ascii="Candara" w:hAnsi="Candara"/>
        </w:rPr>
      </w:pPr>
    </w:p>
    <w:p w14:paraId="0B5D1D74" w14:textId="705AE46F" w:rsidR="008F613B" w:rsidRPr="007047DA" w:rsidRDefault="008F613B" w:rsidP="007047DA">
      <w:pPr>
        <w:pStyle w:val="Default"/>
        <w:numPr>
          <w:ilvl w:val="0"/>
          <w:numId w:val="23"/>
        </w:numPr>
        <w:ind w:left="567" w:hanging="567"/>
        <w:rPr>
          <w:rFonts w:ascii="Candara" w:hAnsi="Candara"/>
          <w:b/>
          <w:bCs/>
        </w:rPr>
      </w:pPr>
      <w:r w:rsidRPr="007047DA">
        <w:rPr>
          <w:rFonts w:ascii="Candara" w:hAnsi="Candara"/>
          <w:b/>
          <w:bCs/>
        </w:rPr>
        <w:t xml:space="preserve"> Technical Proposal</w:t>
      </w:r>
    </w:p>
    <w:p w14:paraId="69FA6956" w14:textId="47A39FB6" w:rsidR="008F613B" w:rsidRPr="007047DA" w:rsidRDefault="008F613B" w:rsidP="007047DA">
      <w:pPr>
        <w:pStyle w:val="Default"/>
        <w:numPr>
          <w:ilvl w:val="2"/>
          <w:numId w:val="23"/>
        </w:numPr>
        <w:rPr>
          <w:rFonts w:ascii="Candara" w:hAnsi="Candara"/>
        </w:rPr>
      </w:pPr>
      <w:r w:rsidRPr="007047DA">
        <w:rPr>
          <w:rFonts w:ascii="Candara" w:hAnsi="Candara"/>
        </w:rPr>
        <w:t>General Information</w:t>
      </w:r>
    </w:p>
    <w:p w14:paraId="6B32EB45" w14:textId="291E0C86" w:rsidR="008F613B" w:rsidRPr="007047DA" w:rsidRDefault="008F613B" w:rsidP="007047DA">
      <w:pPr>
        <w:pStyle w:val="Default"/>
        <w:numPr>
          <w:ilvl w:val="3"/>
          <w:numId w:val="23"/>
        </w:numPr>
        <w:rPr>
          <w:rFonts w:ascii="Candara" w:hAnsi="Candara"/>
        </w:rPr>
      </w:pPr>
      <w:r w:rsidRPr="007047DA">
        <w:rPr>
          <w:rFonts w:ascii="Candara" w:hAnsi="Candara"/>
        </w:rPr>
        <w:t>Organization Details with full address</w:t>
      </w:r>
    </w:p>
    <w:p w14:paraId="00D326A2" w14:textId="4A6CA078" w:rsidR="008F613B" w:rsidRPr="007047DA" w:rsidRDefault="000C0F6D" w:rsidP="007047DA">
      <w:pPr>
        <w:pStyle w:val="Default"/>
        <w:numPr>
          <w:ilvl w:val="3"/>
          <w:numId w:val="23"/>
        </w:numPr>
        <w:rPr>
          <w:rFonts w:ascii="Candara" w:hAnsi="Candara"/>
        </w:rPr>
      </w:pPr>
      <w:r w:rsidRPr="007047DA">
        <w:rPr>
          <w:rFonts w:ascii="Candara" w:hAnsi="Candara"/>
        </w:rPr>
        <w:t>Name and contact details of authorized contact person</w:t>
      </w:r>
    </w:p>
    <w:p w14:paraId="4454EE3D" w14:textId="4FEAE252" w:rsidR="000C0F6D" w:rsidRPr="007047DA" w:rsidRDefault="000C0F6D" w:rsidP="007047DA">
      <w:pPr>
        <w:pStyle w:val="Default"/>
        <w:numPr>
          <w:ilvl w:val="3"/>
          <w:numId w:val="23"/>
        </w:numPr>
        <w:rPr>
          <w:rFonts w:ascii="Candara" w:hAnsi="Candara"/>
        </w:rPr>
      </w:pPr>
      <w:r w:rsidRPr="007047DA">
        <w:rPr>
          <w:rFonts w:ascii="Candara" w:hAnsi="Candara"/>
        </w:rPr>
        <w:t>Profile of the organization highlighting the organizations previous work in the thematic area</w:t>
      </w:r>
    </w:p>
    <w:p w14:paraId="1450A60B" w14:textId="216F7DFB" w:rsidR="000C0F6D" w:rsidRPr="007047DA" w:rsidRDefault="000C0F6D" w:rsidP="007047DA">
      <w:pPr>
        <w:pStyle w:val="Default"/>
        <w:numPr>
          <w:ilvl w:val="3"/>
          <w:numId w:val="23"/>
        </w:numPr>
        <w:rPr>
          <w:rFonts w:ascii="Candara" w:hAnsi="Candara"/>
        </w:rPr>
      </w:pPr>
      <w:r w:rsidRPr="007047DA">
        <w:rPr>
          <w:rFonts w:ascii="Candara" w:hAnsi="Candara"/>
        </w:rPr>
        <w:lastRenderedPageBreak/>
        <w:t>Profile of the proposed project team, percentage ti</w:t>
      </w:r>
      <w:r w:rsidR="00350755" w:rsidRPr="007047DA">
        <w:rPr>
          <w:rFonts w:ascii="Candara" w:hAnsi="Candara"/>
        </w:rPr>
        <w:t>m</w:t>
      </w:r>
      <w:r w:rsidRPr="007047DA">
        <w:rPr>
          <w:rFonts w:ascii="Candara" w:hAnsi="Candara"/>
        </w:rPr>
        <w:t xml:space="preserve">e </w:t>
      </w:r>
      <w:r w:rsidR="00350755" w:rsidRPr="007047DA">
        <w:rPr>
          <w:rFonts w:ascii="Candara" w:hAnsi="Candara"/>
        </w:rPr>
        <w:t xml:space="preserve">to be </w:t>
      </w:r>
      <w:r w:rsidRPr="007047DA">
        <w:rPr>
          <w:rFonts w:ascii="Candara" w:hAnsi="Candara"/>
        </w:rPr>
        <w:t xml:space="preserve">dedicated to project, </w:t>
      </w:r>
      <w:r w:rsidR="00350755" w:rsidRPr="007047DA">
        <w:rPr>
          <w:rFonts w:ascii="Candara" w:hAnsi="Candara"/>
        </w:rPr>
        <w:t xml:space="preserve">past </w:t>
      </w:r>
      <w:r w:rsidRPr="007047DA">
        <w:rPr>
          <w:rFonts w:ascii="Candara" w:hAnsi="Candara"/>
        </w:rPr>
        <w:t>experience and list of publications (if any) as annexure 1</w:t>
      </w:r>
    </w:p>
    <w:p w14:paraId="73D265C3" w14:textId="031E2B0C" w:rsidR="000C0F6D" w:rsidRPr="007047DA" w:rsidRDefault="000C0F6D" w:rsidP="007047DA">
      <w:pPr>
        <w:pStyle w:val="Default"/>
        <w:numPr>
          <w:ilvl w:val="3"/>
          <w:numId w:val="23"/>
        </w:numPr>
        <w:rPr>
          <w:rFonts w:ascii="Candara" w:hAnsi="Candara"/>
        </w:rPr>
      </w:pPr>
      <w:r w:rsidRPr="007047DA">
        <w:rPr>
          <w:rFonts w:ascii="Candara" w:hAnsi="Candara"/>
        </w:rPr>
        <w:t>List of completed/ongoing projects with brief description of the project and beneficiaries re</w:t>
      </w:r>
      <w:r w:rsidR="00350755" w:rsidRPr="007047DA">
        <w:rPr>
          <w:rFonts w:ascii="Candara" w:hAnsi="Candara"/>
        </w:rPr>
        <w:t xml:space="preserve">ached funded by other </w:t>
      </w:r>
      <w:r w:rsidRPr="007047DA">
        <w:rPr>
          <w:rFonts w:ascii="Candara" w:hAnsi="Candara"/>
        </w:rPr>
        <w:t>agencies as annexure 2</w:t>
      </w:r>
    </w:p>
    <w:p w14:paraId="376624C1" w14:textId="3E7EE4CB" w:rsidR="00350755" w:rsidRPr="007047DA" w:rsidRDefault="00350755" w:rsidP="007047DA">
      <w:pPr>
        <w:pStyle w:val="Default"/>
        <w:ind w:left="1811"/>
        <w:rPr>
          <w:rFonts w:ascii="Candara" w:hAnsi="Candara"/>
        </w:rPr>
      </w:pPr>
      <w:r w:rsidRPr="007047DA">
        <w:rPr>
          <w:rFonts w:ascii="Candara" w:hAnsi="Candara"/>
        </w:rPr>
        <w:t>Registration details as annexure 3</w:t>
      </w:r>
    </w:p>
    <w:p w14:paraId="251C2041" w14:textId="77777777" w:rsidR="00651302" w:rsidRPr="007047DA" w:rsidRDefault="00651302" w:rsidP="007047DA">
      <w:pPr>
        <w:pStyle w:val="Default"/>
        <w:ind w:left="1811"/>
        <w:rPr>
          <w:rFonts w:ascii="Candara" w:hAnsi="Candara"/>
        </w:rPr>
      </w:pPr>
    </w:p>
    <w:p w14:paraId="3D7BFF59" w14:textId="32F67427" w:rsidR="000C0F6D" w:rsidRPr="007047DA" w:rsidRDefault="000C0F6D" w:rsidP="007047DA">
      <w:pPr>
        <w:pStyle w:val="Default"/>
        <w:numPr>
          <w:ilvl w:val="2"/>
          <w:numId w:val="23"/>
        </w:numPr>
        <w:rPr>
          <w:rFonts w:ascii="Candara" w:hAnsi="Candara"/>
        </w:rPr>
      </w:pPr>
      <w:r w:rsidRPr="007047DA">
        <w:rPr>
          <w:rFonts w:ascii="Candara" w:hAnsi="Candara"/>
        </w:rPr>
        <w:t>Technical Proposal</w:t>
      </w:r>
    </w:p>
    <w:p w14:paraId="465688CC" w14:textId="15782AF7" w:rsidR="00350755" w:rsidRPr="007047DA" w:rsidRDefault="000C0F6D" w:rsidP="007047DA">
      <w:pPr>
        <w:pStyle w:val="Default"/>
        <w:ind w:left="1091"/>
        <w:rPr>
          <w:rFonts w:ascii="Candara" w:hAnsi="Candara"/>
        </w:rPr>
      </w:pPr>
      <w:r w:rsidRPr="007047DA">
        <w:rPr>
          <w:rFonts w:ascii="Candara" w:hAnsi="Candara"/>
        </w:rPr>
        <w:t xml:space="preserve">Detailed technical proposal with clear cut methodology to accomplish the objectives of the program and scope in chosen thematic area. The technical proposal should have a Result Based Management and Accountability </w:t>
      </w:r>
      <w:r w:rsidR="00651302" w:rsidRPr="007047DA">
        <w:rPr>
          <w:rFonts w:ascii="Candara" w:hAnsi="Candara"/>
        </w:rPr>
        <w:t>table, detailed</w:t>
      </w:r>
      <w:r w:rsidRPr="007047DA">
        <w:rPr>
          <w:rFonts w:ascii="Candara" w:hAnsi="Candara"/>
        </w:rPr>
        <w:t xml:space="preserve"> work plan and timelines in the form of a Gantt Chart. The proposal should highlight the beneficiary reach separately for different themes and locations.</w:t>
      </w:r>
    </w:p>
    <w:p w14:paraId="0AFA892A" w14:textId="450DFEE9" w:rsidR="00350755" w:rsidRPr="007047DA" w:rsidRDefault="00651302" w:rsidP="007047DA">
      <w:pPr>
        <w:pStyle w:val="Default"/>
        <w:numPr>
          <w:ilvl w:val="0"/>
          <w:numId w:val="23"/>
        </w:numPr>
        <w:ind w:left="567" w:hanging="567"/>
        <w:rPr>
          <w:rFonts w:ascii="Candara" w:hAnsi="Candara"/>
          <w:b/>
          <w:bCs/>
        </w:rPr>
      </w:pPr>
      <w:r w:rsidRPr="007047DA">
        <w:rPr>
          <w:rFonts w:ascii="Candara" w:hAnsi="Candara"/>
          <w:b/>
          <w:bCs/>
        </w:rPr>
        <w:t>Budget</w:t>
      </w:r>
    </w:p>
    <w:p w14:paraId="1E8B5170" w14:textId="12EAA80B" w:rsidR="00350755" w:rsidRPr="007047DA" w:rsidRDefault="00350755" w:rsidP="007047DA">
      <w:pPr>
        <w:pStyle w:val="Default"/>
        <w:ind w:left="567"/>
        <w:rPr>
          <w:rFonts w:ascii="Candara" w:hAnsi="Candara"/>
        </w:rPr>
      </w:pPr>
      <w:r w:rsidRPr="007047DA">
        <w:rPr>
          <w:rFonts w:ascii="Candara" w:hAnsi="Candara"/>
        </w:rPr>
        <w:t xml:space="preserve"> Please provide detailed break-up of each line item and all sub-line item costs with clear budget explanatory notes. Any taxes including Service Tax, Sales Tax, Value Added Tax or any other applicable tax, duty, cess or levies, must be quoted separately from the price of goods and services. The terms of payment along with a tentative timeline must also be attached. </w:t>
      </w:r>
    </w:p>
    <w:p w14:paraId="1C12CE67" w14:textId="77777777" w:rsidR="00350755" w:rsidRPr="007047DA" w:rsidRDefault="00350755" w:rsidP="007047DA">
      <w:pPr>
        <w:pStyle w:val="Default"/>
        <w:ind w:left="567" w:hanging="567"/>
        <w:rPr>
          <w:rFonts w:ascii="Candara" w:hAnsi="Candara"/>
        </w:rPr>
      </w:pPr>
    </w:p>
    <w:p w14:paraId="04D7313F" w14:textId="70FFD0AD" w:rsidR="00350755" w:rsidRPr="007047DA" w:rsidRDefault="009669C3" w:rsidP="007047DA">
      <w:pPr>
        <w:pStyle w:val="Default"/>
        <w:ind w:left="567" w:hanging="567"/>
        <w:rPr>
          <w:rFonts w:ascii="Candara" w:hAnsi="Candara"/>
          <w:b/>
          <w:bCs/>
        </w:rPr>
      </w:pPr>
      <w:r w:rsidRPr="007047DA">
        <w:rPr>
          <w:rFonts w:ascii="Candara" w:hAnsi="Candara"/>
          <w:b/>
          <w:bCs/>
        </w:rPr>
        <w:t xml:space="preserve">Terms &amp; Conditions </w:t>
      </w:r>
    </w:p>
    <w:p w14:paraId="33F14E7F" w14:textId="4B5D294A" w:rsidR="00350755" w:rsidRPr="007047DA" w:rsidRDefault="00350755" w:rsidP="007047DA">
      <w:pPr>
        <w:pStyle w:val="Default"/>
        <w:numPr>
          <w:ilvl w:val="0"/>
          <w:numId w:val="24"/>
        </w:numPr>
        <w:ind w:left="567" w:hanging="567"/>
        <w:rPr>
          <w:rFonts w:ascii="Candara" w:hAnsi="Candara"/>
          <w:b/>
          <w:bCs/>
        </w:rPr>
      </w:pPr>
      <w:r w:rsidRPr="007047DA">
        <w:rPr>
          <w:rFonts w:ascii="Candara" w:hAnsi="Candara"/>
          <w:b/>
          <w:bCs/>
        </w:rPr>
        <w:t xml:space="preserve">Deadline: </w:t>
      </w:r>
      <w:r w:rsidR="008F613B" w:rsidRPr="007047DA">
        <w:rPr>
          <w:rFonts w:ascii="Candara" w:hAnsi="Candara"/>
        </w:rPr>
        <w:t>Proposals received after the designated deadline may</w:t>
      </w:r>
      <w:r w:rsidRPr="007047DA">
        <w:rPr>
          <w:rFonts w:ascii="Candara" w:hAnsi="Candara"/>
        </w:rPr>
        <w:t xml:space="preserve"> be subject to rejection by HCL </w:t>
      </w:r>
      <w:r w:rsidR="008F613B" w:rsidRPr="007047DA">
        <w:rPr>
          <w:rFonts w:ascii="Candara" w:hAnsi="Candara"/>
        </w:rPr>
        <w:t xml:space="preserve">Foundation </w:t>
      </w:r>
    </w:p>
    <w:p w14:paraId="73764AFB" w14:textId="77777777" w:rsidR="00350755" w:rsidRPr="007047DA" w:rsidRDefault="00350755" w:rsidP="007047DA">
      <w:pPr>
        <w:pStyle w:val="Default"/>
        <w:numPr>
          <w:ilvl w:val="0"/>
          <w:numId w:val="24"/>
        </w:numPr>
        <w:ind w:left="567" w:hanging="567"/>
        <w:rPr>
          <w:rFonts w:ascii="Candara" w:hAnsi="Candara"/>
          <w:b/>
          <w:bCs/>
        </w:rPr>
      </w:pPr>
      <w:r w:rsidRPr="007047DA">
        <w:rPr>
          <w:rFonts w:ascii="Candara" w:hAnsi="Candara"/>
          <w:b/>
          <w:bCs/>
        </w:rPr>
        <w:t>Validity:</w:t>
      </w:r>
      <w:r w:rsidRPr="007047DA">
        <w:rPr>
          <w:rFonts w:ascii="Candara" w:hAnsi="Candara"/>
        </w:rPr>
        <w:t xml:space="preserve"> </w:t>
      </w:r>
      <w:r w:rsidR="008F613B" w:rsidRPr="007047DA">
        <w:rPr>
          <w:rFonts w:ascii="Candara" w:hAnsi="Candara"/>
        </w:rPr>
        <w:t>Your proposal must remain valid for a minimum of six (6) months from the date of receipt by HCL F</w:t>
      </w:r>
      <w:r w:rsidRPr="007047DA">
        <w:rPr>
          <w:rFonts w:ascii="Candara" w:hAnsi="Candara"/>
        </w:rPr>
        <w:t>oundation.</w:t>
      </w:r>
    </w:p>
    <w:p w14:paraId="2AFF3623" w14:textId="1654BDAD" w:rsidR="00350755" w:rsidRPr="007047DA" w:rsidRDefault="00651302" w:rsidP="007047DA">
      <w:pPr>
        <w:pStyle w:val="Default"/>
        <w:numPr>
          <w:ilvl w:val="0"/>
          <w:numId w:val="24"/>
        </w:numPr>
        <w:ind w:left="567" w:hanging="567"/>
        <w:rPr>
          <w:rFonts w:ascii="Candara" w:hAnsi="Candara"/>
          <w:b/>
          <w:bCs/>
        </w:rPr>
      </w:pPr>
      <w:r w:rsidRPr="007047DA">
        <w:rPr>
          <w:rFonts w:ascii="Candara" w:hAnsi="Candara"/>
          <w:b/>
          <w:bCs/>
        </w:rPr>
        <w:t>Negotiations:</w:t>
      </w:r>
      <w:r w:rsidRPr="007047DA">
        <w:rPr>
          <w:rFonts w:ascii="Candara" w:hAnsi="Candara"/>
        </w:rPr>
        <w:t xml:space="preserve"> The</w:t>
      </w:r>
      <w:r w:rsidR="008F613B" w:rsidRPr="007047DA">
        <w:rPr>
          <w:rFonts w:ascii="Candara" w:hAnsi="Candara"/>
        </w:rPr>
        <w:t xml:space="preserve"> most competitive proposal is requested. It is anticipated that the contract will be awarded on the basis of merit of proposal. However, HCL Foundation reserves the right to request responses to questions and conduct negotiations with any potential agency/consultan</w:t>
      </w:r>
      <w:r w:rsidR="00350755" w:rsidRPr="007047DA">
        <w:rPr>
          <w:rFonts w:ascii="Candara" w:hAnsi="Candara"/>
        </w:rPr>
        <w:t>t prior to awarding a contract.</w:t>
      </w:r>
    </w:p>
    <w:p w14:paraId="3AF70232" w14:textId="77777777" w:rsidR="00350755" w:rsidRPr="007047DA" w:rsidRDefault="00350755" w:rsidP="007047DA">
      <w:pPr>
        <w:pStyle w:val="Default"/>
        <w:numPr>
          <w:ilvl w:val="0"/>
          <w:numId w:val="24"/>
        </w:numPr>
        <w:ind w:left="567" w:hanging="567"/>
        <w:rPr>
          <w:rFonts w:ascii="Candara" w:hAnsi="Candara"/>
          <w:b/>
          <w:bCs/>
        </w:rPr>
      </w:pPr>
      <w:r w:rsidRPr="007047DA">
        <w:rPr>
          <w:rFonts w:ascii="Candara" w:hAnsi="Candara"/>
          <w:b/>
          <w:bCs/>
        </w:rPr>
        <w:t>Rejection of proposal:</w:t>
      </w:r>
      <w:r w:rsidRPr="007047DA">
        <w:rPr>
          <w:rFonts w:ascii="Candara" w:hAnsi="Candara"/>
        </w:rPr>
        <w:t xml:space="preserve"> </w:t>
      </w:r>
      <w:r w:rsidR="008F613B" w:rsidRPr="007047DA">
        <w:rPr>
          <w:rFonts w:ascii="Candara" w:hAnsi="Candara"/>
        </w:rPr>
        <w:t xml:space="preserve">This document is a request for proposals only, and in no way binds HCL Foundation to make an award. HCL Foundation reserves the right to reject any and all offers received and/or to cancel the RFP. HCL Foundation will not be obliged to either inform or provide a justification for rejection of proposals. </w:t>
      </w:r>
    </w:p>
    <w:p w14:paraId="4F7B5AF0" w14:textId="77777777" w:rsidR="00350755" w:rsidRPr="007047DA" w:rsidRDefault="00350755" w:rsidP="007047DA">
      <w:pPr>
        <w:pStyle w:val="Default"/>
        <w:numPr>
          <w:ilvl w:val="0"/>
          <w:numId w:val="24"/>
        </w:numPr>
        <w:ind w:left="567" w:hanging="567"/>
        <w:rPr>
          <w:rFonts w:ascii="Candara" w:hAnsi="Candara"/>
          <w:b/>
          <w:bCs/>
        </w:rPr>
      </w:pPr>
      <w:r w:rsidRPr="007047DA">
        <w:rPr>
          <w:rFonts w:ascii="Candara" w:hAnsi="Candara"/>
          <w:b/>
          <w:bCs/>
        </w:rPr>
        <w:t>Incurring costs:</w:t>
      </w:r>
      <w:r w:rsidRPr="007047DA">
        <w:rPr>
          <w:rFonts w:ascii="Candara" w:hAnsi="Candara"/>
        </w:rPr>
        <w:t xml:space="preserve"> </w:t>
      </w:r>
      <w:r w:rsidR="008F613B" w:rsidRPr="007047DA">
        <w:rPr>
          <w:rFonts w:ascii="Candara" w:hAnsi="Candara"/>
        </w:rPr>
        <w:t>HCL Foundation will not be liable for any cost incurred during preparation, submission, or negoti</w:t>
      </w:r>
      <w:r w:rsidRPr="007047DA">
        <w:rPr>
          <w:rFonts w:ascii="Candara" w:hAnsi="Candara"/>
        </w:rPr>
        <w:t>ation of an award for this RFP.</w:t>
      </w:r>
    </w:p>
    <w:p w14:paraId="322E5C03" w14:textId="77777777" w:rsidR="00D13E68" w:rsidRPr="007047DA" w:rsidRDefault="00350755" w:rsidP="007047DA">
      <w:pPr>
        <w:pStyle w:val="Default"/>
        <w:numPr>
          <w:ilvl w:val="0"/>
          <w:numId w:val="24"/>
        </w:numPr>
        <w:ind w:left="567" w:hanging="567"/>
        <w:rPr>
          <w:rFonts w:ascii="Candara" w:hAnsi="Candara"/>
          <w:b/>
          <w:bCs/>
        </w:rPr>
      </w:pPr>
      <w:r w:rsidRPr="007047DA">
        <w:rPr>
          <w:rFonts w:ascii="Candara" w:hAnsi="Candara"/>
          <w:b/>
          <w:bCs/>
        </w:rPr>
        <w:t>Financial responsibility</w:t>
      </w:r>
      <w:r w:rsidRPr="007047DA">
        <w:rPr>
          <w:rFonts w:ascii="Candara" w:hAnsi="Candara"/>
        </w:rPr>
        <w:t>: Proposals must certify the financial viability and adequacy of resources of the agency/organization to complete the proposed assignment within the agreed time frame and in conformity with the agreed terms of payment. HCL Foundation reserves the right to request and review up to the last three financial statements and audit reports including schedules and annexures, as part of the</w:t>
      </w:r>
      <w:r w:rsidR="00D13E68" w:rsidRPr="007047DA">
        <w:rPr>
          <w:rFonts w:ascii="Candara" w:hAnsi="Candara"/>
        </w:rPr>
        <w:t xml:space="preserve"> basis of the award if required.</w:t>
      </w:r>
    </w:p>
    <w:p w14:paraId="7D1AF4AE" w14:textId="67CCC45A" w:rsidR="00350755" w:rsidRPr="007047DA" w:rsidRDefault="00D13E68" w:rsidP="007047DA">
      <w:pPr>
        <w:pStyle w:val="Default"/>
        <w:numPr>
          <w:ilvl w:val="0"/>
          <w:numId w:val="24"/>
        </w:numPr>
        <w:ind w:left="567" w:hanging="567"/>
        <w:rPr>
          <w:rFonts w:ascii="Candara" w:hAnsi="Candara"/>
          <w:b/>
          <w:bCs/>
        </w:rPr>
      </w:pPr>
      <w:r w:rsidRPr="007047DA">
        <w:rPr>
          <w:rFonts w:ascii="Candara" w:hAnsi="Candara"/>
          <w:b/>
          <w:bCs/>
        </w:rPr>
        <w:t>Copyright and Patents:</w:t>
      </w:r>
      <w:r w:rsidRPr="007047DA">
        <w:rPr>
          <w:rFonts w:ascii="Candara" w:hAnsi="Candara"/>
        </w:rPr>
        <w:t xml:space="preserve"> </w:t>
      </w:r>
      <w:r w:rsidR="00350755" w:rsidRPr="007047DA">
        <w:rPr>
          <w:rFonts w:ascii="Candara" w:hAnsi="Candara"/>
        </w:rPr>
        <w:t>HCL Foundation shall be entitled to all copyrights, patents and other proprietary rights and trademarks with regard to the products or documents and other materials which bear a direct relation to or are produced or prepared or collected in consequences of or in the course of the execution of</w:t>
      </w:r>
      <w:r w:rsidRPr="007047DA">
        <w:rPr>
          <w:rFonts w:ascii="Candara" w:hAnsi="Candara"/>
        </w:rPr>
        <w:t xml:space="preserve"> the contract. </w:t>
      </w:r>
      <w:r w:rsidR="00350755" w:rsidRPr="007047DA">
        <w:rPr>
          <w:rFonts w:ascii="Candara" w:hAnsi="Candara"/>
        </w:rPr>
        <w:t>All plans, reports, recommendations, estimates, documents and data compiled by the service providers under the contract shall be the property of HCL Foundation and shall be treated as confidential. All confidential documents should be delivered to the relevant people within HCL Foundation during the project duration and upon completion</w:t>
      </w:r>
    </w:p>
    <w:p w14:paraId="0306FD86" w14:textId="45DA5B76" w:rsidR="00F01789" w:rsidRPr="007047DA" w:rsidRDefault="00F01789" w:rsidP="007047DA">
      <w:pPr>
        <w:spacing w:after="0" w:line="240" w:lineRule="auto"/>
        <w:ind w:left="567" w:hanging="567"/>
        <w:rPr>
          <w:rFonts w:ascii="Candara" w:hAnsi="Candara" w:cstheme="majorHAnsi"/>
          <w:sz w:val="24"/>
          <w:szCs w:val="24"/>
        </w:rPr>
      </w:pPr>
    </w:p>
    <w:sectPr w:rsidR="00F01789" w:rsidRPr="007047DA" w:rsidSect="009669C3">
      <w:headerReference w:type="default" r:id="rId10"/>
      <w:footerReference w:type="default" r:id="rId11"/>
      <w:pgSz w:w="11906" w:h="16838"/>
      <w:pgMar w:top="720" w:right="720" w:bottom="720" w:left="720" w:header="708" w:footer="708" w:gutter="0"/>
      <w:pgBorders w:offsetFrom="page">
        <w:top w:val="single" w:sz="2" w:space="24" w:color="7F7F7F" w:themeColor="text1" w:themeTint="80"/>
        <w:left w:val="single" w:sz="2" w:space="24" w:color="7F7F7F" w:themeColor="text1" w:themeTint="80"/>
        <w:bottom w:val="single" w:sz="2" w:space="24" w:color="7F7F7F" w:themeColor="text1" w:themeTint="80"/>
        <w:right w:val="single" w:sz="2"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D86A9" w14:textId="77777777" w:rsidR="00EE2690" w:rsidRDefault="00EE2690" w:rsidP="002F6942">
      <w:pPr>
        <w:spacing w:after="0" w:line="240" w:lineRule="auto"/>
      </w:pPr>
      <w:r>
        <w:separator/>
      </w:r>
    </w:p>
  </w:endnote>
  <w:endnote w:type="continuationSeparator" w:id="0">
    <w:p w14:paraId="77A2D054" w14:textId="77777777" w:rsidR="00EE2690" w:rsidRDefault="00EE2690" w:rsidP="002F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864831"/>
      <w:docPartObj>
        <w:docPartGallery w:val="Page Numbers (Bottom of Page)"/>
        <w:docPartUnique/>
      </w:docPartObj>
    </w:sdtPr>
    <w:sdtEndPr>
      <w:rPr>
        <w:noProof/>
      </w:rPr>
    </w:sdtEndPr>
    <w:sdtContent>
      <w:p w14:paraId="5286A6C8" w14:textId="222BDEC1" w:rsidR="00651302" w:rsidRDefault="00651302">
        <w:pPr>
          <w:pStyle w:val="Footer"/>
          <w:jc w:val="right"/>
        </w:pPr>
        <w:r>
          <w:fldChar w:fldCharType="begin"/>
        </w:r>
        <w:r>
          <w:instrText xml:space="preserve"> PAGE   \* MERGEFORMAT </w:instrText>
        </w:r>
        <w:r>
          <w:fldChar w:fldCharType="separate"/>
        </w:r>
        <w:r w:rsidR="00325375">
          <w:rPr>
            <w:noProof/>
          </w:rPr>
          <w:t>4</w:t>
        </w:r>
        <w:r>
          <w:rPr>
            <w:noProof/>
          </w:rPr>
          <w:fldChar w:fldCharType="end"/>
        </w:r>
      </w:p>
    </w:sdtContent>
  </w:sdt>
  <w:p w14:paraId="63A1D497" w14:textId="77777777" w:rsidR="00651302" w:rsidRDefault="0065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7A50C" w14:textId="77777777" w:rsidR="00EE2690" w:rsidRDefault="00EE2690" w:rsidP="002F6942">
      <w:pPr>
        <w:spacing w:after="0" w:line="240" w:lineRule="auto"/>
      </w:pPr>
      <w:r>
        <w:separator/>
      </w:r>
    </w:p>
  </w:footnote>
  <w:footnote w:type="continuationSeparator" w:id="0">
    <w:p w14:paraId="254B393C" w14:textId="77777777" w:rsidR="00EE2690" w:rsidRDefault="00EE2690" w:rsidP="002F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E62F" w14:textId="75B071FD" w:rsidR="002E63BF" w:rsidRDefault="002E63BF">
    <w:pPr>
      <w:pStyle w:val="Header"/>
    </w:pPr>
    <w:r w:rsidRPr="007C77F3">
      <w:rPr>
        <w:rFonts w:ascii="Times New Roman" w:hAnsi="Times New Roman" w:cs="Times New Roman"/>
        <w:b/>
        <w:noProof/>
        <w:sz w:val="24"/>
        <w:szCs w:val="24"/>
        <w:u w:val="single"/>
        <w:lang w:eastAsia="en-IN"/>
      </w:rPr>
      <w:drawing>
        <wp:anchor distT="0" distB="0" distL="114300" distR="114300" simplePos="0" relativeHeight="251659264" behindDoc="0" locked="0" layoutInCell="1" allowOverlap="1" wp14:anchorId="0D11F4B8" wp14:editId="4A50E2BC">
          <wp:simplePos x="0" y="0"/>
          <wp:positionH relativeFrom="margin">
            <wp:align>left</wp:align>
          </wp:positionH>
          <wp:positionV relativeFrom="paragraph">
            <wp:posOffset>8890</wp:posOffset>
          </wp:positionV>
          <wp:extent cx="796290" cy="276225"/>
          <wp:effectExtent l="0" t="0" r="3810" b="9525"/>
          <wp:wrapThrough wrapText="bothSides">
            <wp:wrapPolygon edited="0">
              <wp:start x="0" y="0"/>
              <wp:lineTo x="0" y="20855"/>
              <wp:lineTo x="21187" y="20855"/>
              <wp:lineTo x="21187" y="0"/>
              <wp:lineTo x="0" y="0"/>
            </wp:wrapPolygon>
          </wp:wrapThrough>
          <wp:docPr id="1" name="Picture 1" descr="D:\back mashal\Old Laptop Backup\Logo\HCL Foundation Logo\HCL Foundation-vertic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 mashal\Old Laptop Backup\Logo\HCL Foundation Logo\HCL Foundation-vertica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29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8366B" w14:textId="77777777" w:rsidR="002E63BF" w:rsidRDefault="002E6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0_"/>
      </v:shape>
    </w:pict>
  </w:numPicBullet>
  <w:abstractNum w:abstractNumId="0" w15:restartNumberingAfterBreak="0">
    <w:nsid w:val="0046354D"/>
    <w:multiLevelType w:val="hybridMultilevel"/>
    <w:tmpl w:val="1A1C0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C712BE"/>
    <w:multiLevelType w:val="hybridMultilevel"/>
    <w:tmpl w:val="51B89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AD4BAF"/>
    <w:multiLevelType w:val="hybridMultilevel"/>
    <w:tmpl w:val="A0486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4062A8"/>
    <w:multiLevelType w:val="hybridMultilevel"/>
    <w:tmpl w:val="08D4F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DC3E09"/>
    <w:multiLevelType w:val="hybridMultilevel"/>
    <w:tmpl w:val="F032318E"/>
    <w:lvl w:ilvl="0" w:tplc="94E82B76">
      <w:start w:val="1"/>
      <w:numFmt w:val="bullet"/>
      <w:lvlText w:val=""/>
      <w:lvlPicBulletId w:val="0"/>
      <w:lvlJc w:val="left"/>
      <w:pPr>
        <w:ind w:left="720" w:hanging="360"/>
      </w:pPr>
      <w:rPr>
        <w:rFonts w:ascii="Symbol" w:hAnsi="Symbol" w:hint="default"/>
        <w:color w:val="FFFFFF" w:themeColor="background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A72496"/>
    <w:multiLevelType w:val="hybridMultilevel"/>
    <w:tmpl w:val="8D12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65043"/>
    <w:multiLevelType w:val="hybridMultilevel"/>
    <w:tmpl w:val="83A8383C"/>
    <w:lvl w:ilvl="0" w:tplc="47724BF0">
      <w:start w:val="1"/>
      <w:numFmt w:val="upperRoman"/>
      <w:lvlText w:val="%1."/>
      <w:lvlJc w:val="left"/>
      <w:pPr>
        <w:ind w:left="11" w:hanging="720"/>
      </w:pPr>
      <w:rPr>
        <w:rFonts w:hint="default"/>
      </w:rPr>
    </w:lvl>
    <w:lvl w:ilvl="1" w:tplc="4009001B">
      <w:start w:val="1"/>
      <w:numFmt w:val="lowerRoman"/>
      <w:lvlText w:val="%2."/>
      <w:lvlJc w:val="right"/>
      <w:pPr>
        <w:ind w:left="371" w:hanging="360"/>
      </w:pPr>
      <w:rPr>
        <w:rFonts w:hint="default"/>
      </w:rPr>
    </w:lvl>
    <w:lvl w:ilvl="2" w:tplc="4009001B">
      <w:start w:val="1"/>
      <w:numFmt w:val="lowerRoman"/>
      <w:lvlText w:val="%3."/>
      <w:lvlJc w:val="right"/>
      <w:pPr>
        <w:ind w:left="1091" w:hanging="180"/>
      </w:pPr>
    </w:lvl>
    <w:lvl w:ilvl="3" w:tplc="4009000F">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7" w15:restartNumberingAfterBreak="0">
    <w:nsid w:val="1F5001AB"/>
    <w:multiLevelType w:val="hybridMultilevel"/>
    <w:tmpl w:val="416EA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311C3B"/>
    <w:multiLevelType w:val="multilevel"/>
    <w:tmpl w:val="B36A6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bullet"/>
      <w:lvlText w:val="-"/>
      <w:lvlJc w:val="left"/>
      <w:pPr>
        <w:ind w:left="2160" w:hanging="360"/>
      </w:pPr>
      <w:rPr>
        <w:rFonts w:ascii="Cambria" w:eastAsiaTheme="minorEastAsia" w:hAnsi="Cambria"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05B6B"/>
    <w:multiLevelType w:val="hybridMultilevel"/>
    <w:tmpl w:val="B7E08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B9395F"/>
    <w:multiLevelType w:val="hybridMultilevel"/>
    <w:tmpl w:val="3C5A9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8A5FCD"/>
    <w:multiLevelType w:val="hybridMultilevel"/>
    <w:tmpl w:val="2AFC74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CD3C06"/>
    <w:multiLevelType w:val="hybridMultilevel"/>
    <w:tmpl w:val="A398735A"/>
    <w:lvl w:ilvl="0" w:tplc="1286FE84">
      <w:numFmt w:val="bullet"/>
      <w:lvlText w:val="-"/>
      <w:lvlJc w:val="left"/>
      <w:pPr>
        <w:ind w:left="720" w:hanging="360"/>
      </w:pPr>
      <w:rPr>
        <w:rFonts w:ascii="Garamond" w:eastAsiaTheme="minorHAnsi" w:hAnsi="Garamond"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8138F2"/>
    <w:multiLevelType w:val="hybridMultilevel"/>
    <w:tmpl w:val="53AC5098"/>
    <w:lvl w:ilvl="0" w:tplc="40090013">
      <w:start w:val="1"/>
      <w:numFmt w:val="upperRoman"/>
      <w:lvlText w:val="%1."/>
      <w:lvlJc w:val="right"/>
      <w:pPr>
        <w:ind w:left="-207" w:hanging="360"/>
      </w:pPr>
      <w:rPr>
        <w:rFonts w:hint="default"/>
      </w:rPr>
    </w:lvl>
    <w:lvl w:ilvl="1" w:tplc="40090019">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4" w15:restartNumberingAfterBreak="0">
    <w:nsid w:val="4B3C00CB"/>
    <w:multiLevelType w:val="hybridMultilevel"/>
    <w:tmpl w:val="2684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50BF5"/>
    <w:multiLevelType w:val="hybridMultilevel"/>
    <w:tmpl w:val="94422CDC"/>
    <w:lvl w:ilvl="0" w:tplc="5EC8ACD2">
      <w:start w:val="1"/>
      <w:numFmt w:val="decimal"/>
      <w:lvlText w:val="%1."/>
      <w:lvlJc w:val="left"/>
      <w:pPr>
        <w:ind w:left="-491"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16" w15:restartNumberingAfterBreak="0">
    <w:nsid w:val="53412158"/>
    <w:multiLevelType w:val="multilevel"/>
    <w:tmpl w:val="AB487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B4BDA"/>
    <w:multiLevelType w:val="hybridMultilevel"/>
    <w:tmpl w:val="6B8650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B93A85"/>
    <w:multiLevelType w:val="hybridMultilevel"/>
    <w:tmpl w:val="61626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49D1CBA"/>
    <w:multiLevelType w:val="hybridMultilevel"/>
    <w:tmpl w:val="A754E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51F18E8"/>
    <w:multiLevelType w:val="hybridMultilevel"/>
    <w:tmpl w:val="3FC27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5C45B57"/>
    <w:multiLevelType w:val="hybridMultilevel"/>
    <w:tmpl w:val="CFDA5818"/>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22" w15:restartNumberingAfterBreak="0">
    <w:nsid w:val="7140733C"/>
    <w:multiLevelType w:val="hybridMultilevel"/>
    <w:tmpl w:val="19180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4E0C5F"/>
    <w:multiLevelType w:val="hybridMultilevel"/>
    <w:tmpl w:val="B8C4C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96A196C"/>
    <w:multiLevelType w:val="hybridMultilevel"/>
    <w:tmpl w:val="F35A63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7AC244D0"/>
    <w:multiLevelType w:val="hybridMultilevel"/>
    <w:tmpl w:val="1EF4E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D7F3C3C"/>
    <w:multiLevelType w:val="hybridMultilevel"/>
    <w:tmpl w:val="1CD69A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0"/>
  </w:num>
  <w:num w:numId="2">
    <w:abstractNumId w:val="4"/>
  </w:num>
  <w:num w:numId="3">
    <w:abstractNumId w:val="2"/>
  </w:num>
  <w:num w:numId="4">
    <w:abstractNumId w:val="12"/>
  </w:num>
  <w:num w:numId="5">
    <w:abstractNumId w:val="5"/>
  </w:num>
  <w:num w:numId="6">
    <w:abstractNumId w:val="14"/>
  </w:num>
  <w:num w:numId="7">
    <w:abstractNumId w:val="17"/>
  </w:num>
  <w:num w:numId="8">
    <w:abstractNumId w:val="24"/>
  </w:num>
  <w:num w:numId="9">
    <w:abstractNumId w:val="3"/>
  </w:num>
  <w:num w:numId="10">
    <w:abstractNumId w:val="11"/>
  </w:num>
  <w:num w:numId="11">
    <w:abstractNumId w:val="26"/>
  </w:num>
  <w:num w:numId="12">
    <w:abstractNumId w:val="0"/>
  </w:num>
  <w:num w:numId="13">
    <w:abstractNumId w:val="23"/>
  </w:num>
  <w:num w:numId="14">
    <w:abstractNumId w:val="25"/>
  </w:num>
  <w:num w:numId="15">
    <w:abstractNumId w:val="19"/>
  </w:num>
  <w:num w:numId="16">
    <w:abstractNumId w:val="1"/>
  </w:num>
  <w:num w:numId="17">
    <w:abstractNumId w:val="18"/>
  </w:num>
  <w:num w:numId="18">
    <w:abstractNumId w:val="10"/>
  </w:num>
  <w:num w:numId="19">
    <w:abstractNumId w:val="16"/>
  </w:num>
  <w:num w:numId="20">
    <w:abstractNumId w:val="9"/>
  </w:num>
  <w:num w:numId="21">
    <w:abstractNumId w:val="21"/>
  </w:num>
  <w:num w:numId="22">
    <w:abstractNumId w:val="13"/>
  </w:num>
  <w:num w:numId="23">
    <w:abstractNumId w:val="6"/>
  </w:num>
  <w:num w:numId="24">
    <w:abstractNumId w:val="15"/>
  </w:num>
  <w:num w:numId="25">
    <w:abstractNumId w:val="7"/>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9F"/>
    <w:rsid w:val="00016338"/>
    <w:rsid w:val="0004213D"/>
    <w:rsid w:val="0005539E"/>
    <w:rsid w:val="000955DD"/>
    <w:rsid w:val="00095899"/>
    <w:rsid w:val="000A453B"/>
    <w:rsid w:val="000C0F6D"/>
    <w:rsid w:val="000D319A"/>
    <w:rsid w:val="001030F8"/>
    <w:rsid w:val="0011389C"/>
    <w:rsid w:val="00152FF1"/>
    <w:rsid w:val="001539EF"/>
    <w:rsid w:val="00171AB7"/>
    <w:rsid w:val="0019688E"/>
    <w:rsid w:val="001A44B6"/>
    <w:rsid w:val="001B793F"/>
    <w:rsid w:val="001C6A08"/>
    <w:rsid w:val="001D5175"/>
    <w:rsid w:val="001D7CA8"/>
    <w:rsid w:val="001E0720"/>
    <w:rsid w:val="0020527B"/>
    <w:rsid w:val="00216795"/>
    <w:rsid w:val="00220112"/>
    <w:rsid w:val="00232DD8"/>
    <w:rsid w:val="00241A61"/>
    <w:rsid w:val="00255FC7"/>
    <w:rsid w:val="00262A06"/>
    <w:rsid w:val="00263899"/>
    <w:rsid w:val="00267219"/>
    <w:rsid w:val="00270230"/>
    <w:rsid w:val="002B4B9F"/>
    <w:rsid w:val="002C5358"/>
    <w:rsid w:val="002C742A"/>
    <w:rsid w:val="002D03E5"/>
    <w:rsid w:val="002D5D4F"/>
    <w:rsid w:val="002E21F2"/>
    <w:rsid w:val="002E63BF"/>
    <w:rsid w:val="002F6942"/>
    <w:rsid w:val="00325375"/>
    <w:rsid w:val="00332182"/>
    <w:rsid w:val="00342444"/>
    <w:rsid w:val="0034274B"/>
    <w:rsid w:val="003435C6"/>
    <w:rsid w:val="00350755"/>
    <w:rsid w:val="00382749"/>
    <w:rsid w:val="003B5673"/>
    <w:rsid w:val="003C68F8"/>
    <w:rsid w:val="004162CA"/>
    <w:rsid w:val="00432D80"/>
    <w:rsid w:val="00451F54"/>
    <w:rsid w:val="0045787A"/>
    <w:rsid w:val="0046330F"/>
    <w:rsid w:val="00466BF2"/>
    <w:rsid w:val="00470ED2"/>
    <w:rsid w:val="004A630D"/>
    <w:rsid w:val="004A7B62"/>
    <w:rsid w:val="004F4B6C"/>
    <w:rsid w:val="005139CA"/>
    <w:rsid w:val="00553143"/>
    <w:rsid w:val="0055748E"/>
    <w:rsid w:val="00584EAF"/>
    <w:rsid w:val="005B7BBB"/>
    <w:rsid w:val="005E4B9F"/>
    <w:rsid w:val="005F44DC"/>
    <w:rsid w:val="00611B39"/>
    <w:rsid w:val="006416F4"/>
    <w:rsid w:val="00651302"/>
    <w:rsid w:val="0066020E"/>
    <w:rsid w:val="00697D45"/>
    <w:rsid w:val="006B0329"/>
    <w:rsid w:val="006C41AD"/>
    <w:rsid w:val="006C7904"/>
    <w:rsid w:val="006D67F5"/>
    <w:rsid w:val="006E7FE5"/>
    <w:rsid w:val="006F01FD"/>
    <w:rsid w:val="007047DA"/>
    <w:rsid w:val="00724869"/>
    <w:rsid w:val="007441FC"/>
    <w:rsid w:val="00756C01"/>
    <w:rsid w:val="00761BD4"/>
    <w:rsid w:val="00766829"/>
    <w:rsid w:val="007672F6"/>
    <w:rsid w:val="007B18AE"/>
    <w:rsid w:val="007B26F0"/>
    <w:rsid w:val="007C3799"/>
    <w:rsid w:val="007C77F3"/>
    <w:rsid w:val="00845F58"/>
    <w:rsid w:val="00863FA8"/>
    <w:rsid w:val="008D1698"/>
    <w:rsid w:val="008F3925"/>
    <w:rsid w:val="008F613B"/>
    <w:rsid w:val="009018A0"/>
    <w:rsid w:val="00941949"/>
    <w:rsid w:val="009669C3"/>
    <w:rsid w:val="00981CE8"/>
    <w:rsid w:val="009B2181"/>
    <w:rsid w:val="009B2A1D"/>
    <w:rsid w:val="009B35D4"/>
    <w:rsid w:val="009C0EA4"/>
    <w:rsid w:val="009C2F6A"/>
    <w:rsid w:val="00A218DF"/>
    <w:rsid w:val="00A24871"/>
    <w:rsid w:val="00A44D8E"/>
    <w:rsid w:val="00A46C60"/>
    <w:rsid w:val="00A67644"/>
    <w:rsid w:val="00A72975"/>
    <w:rsid w:val="00A9684B"/>
    <w:rsid w:val="00AD37E5"/>
    <w:rsid w:val="00B20504"/>
    <w:rsid w:val="00B37EDB"/>
    <w:rsid w:val="00B43FA0"/>
    <w:rsid w:val="00B53C61"/>
    <w:rsid w:val="00B6510B"/>
    <w:rsid w:val="00B65A51"/>
    <w:rsid w:val="00B87165"/>
    <w:rsid w:val="00BA5ED1"/>
    <w:rsid w:val="00BA6B18"/>
    <w:rsid w:val="00BB38AB"/>
    <w:rsid w:val="00BB5DAF"/>
    <w:rsid w:val="00BB6A90"/>
    <w:rsid w:val="00BE6FCB"/>
    <w:rsid w:val="00BE7AEE"/>
    <w:rsid w:val="00BF15A3"/>
    <w:rsid w:val="00C36E20"/>
    <w:rsid w:val="00C613E2"/>
    <w:rsid w:val="00CA51E1"/>
    <w:rsid w:val="00CB663C"/>
    <w:rsid w:val="00CC2EE1"/>
    <w:rsid w:val="00CF33D4"/>
    <w:rsid w:val="00D05E9E"/>
    <w:rsid w:val="00D12255"/>
    <w:rsid w:val="00D13E68"/>
    <w:rsid w:val="00D17562"/>
    <w:rsid w:val="00D4276B"/>
    <w:rsid w:val="00DC7FEC"/>
    <w:rsid w:val="00DD161B"/>
    <w:rsid w:val="00DD2246"/>
    <w:rsid w:val="00DD3BAB"/>
    <w:rsid w:val="00DD4402"/>
    <w:rsid w:val="00DF29A6"/>
    <w:rsid w:val="00E03C7D"/>
    <w:rsid w:val="00E46FE9"/>
    <w:rsid w:val="00E6537A"/>
    <w:rsid w:val="00E86E8E"/>
    <w:rsid w:val="00E9399D"/>
    <w:rsid w:val="00EB1D3C"/>
    <w:rsid w:val="00EC4AE1"/>
    <w:rsid w:val="00ED0926"/>
    <w:rsid w:val="00ED63F9"/>
    <w:rsid w:val="00EE2690"/>
    <w:rsid w:val="00F01789"/>
    <w:rsid w:val="00F143D2"/>
    <w:rsid w:val="00F325DF"/>
    <w:rsid w:val="00F4632F"/>
    <w:rsid w:val="00F46979"/>
    <w:rsid w:val="00F5597B"/>
    <w:rsid w:val="00F66A6A"/>
    <w:rsid w:val="00F66F49"/>
    <w:rsid w:val="00F76015"/>
    <w:rsid w:val="00F96465"/>
    <w:rsid w:val="00FA7B48"/>
    <w:rsid w:val="00FC138B"/>
    <w:rsid w:val="00FC26BD"/>
    <w:rsid w:val="00FD6F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E74F"/>
  <w15:chartTrackingRefBased/>
  <w15:docId w15:val="{684C30A0-E1D0-4FAD-A5EB-346DF4DC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my heading 8"/>
    <w:basedOn w:val="Heading5"/>
    <w:next w:val="Normal"/>
    <w:link w:val="Heading3Char"/>
    <w:uiPriority w:val="9"/>
    <w:unhideWhenUsed/>
    <w:qFormat/>
    <w:rsid w:val="00B20504"/>
    <w:pPr>
      <w:spacing w:before="200" w:line="240" w:lineRule="auto"/>
      <w:outlineLvl w:val="2"/>
    </w:pPr>
    <w:rPr>
      <w:b/>
      <w:bCs/>
      <w:color w:val="0070C0"/>
      <w:sz w:val="40"/>
      <w:szCs w:val="24"/>
      <w:lang w:val="en-US"/>
    </w:rPr>
  </w:style>
  <w:style w:type="paragraph" w:styleId="Heading5">
    <w:name w:val="heading 5"/>
    <w:basedOn w:val="Normal"/>
    <w:next w:val="Normal"/>
    <w:link w:val="Heading5Char"/>
    <w:uiPriority w:val="9"/>
    <w:semiHidden/>
    <w:unhideWhenUsed/>
    <w:qFormat/>
    <w:rsid w:val="00B2050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B9F"/>
    <w:pPr>
      <w:ind w:left="720"/>
      <w:contextualSpacing/>
    </w:pPr>
  </w:style>
  <w:style w:type="table" w:styleId="TableGrid">
    <w:name w:val="Table Grid"/>
    <w:basedOn w:val="TableNormal"/>
    <w:uiPriority w:val="59"/>
    <w:rsid w:val="00D1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4DC"/>
    <w:rPr>
      <w:color w:val="0563C1" w:themeColor="hyperlink"/>
      <w:u w:val="single"/>
    </w:rPr>
  </w:style>
  <w:style w:type="character" w:styleId="Strong">
    <w:name w:val="Strong"/>
    <w:basedOn w:val="DefaultParagraphFont"/>
    <w:uiPriority w:val="22"/>
    <w:qFormat/>
    <w:rsid w:val="0045787A"/>
    <w:rPr>
      <w:b/>
      <w:bCs/>
    </w:rPr>
  </w:style>
  <w:style w:type="paragraph" w:customStyle="1" w:styleId="margin20-top">
    <w:name w:val="margin20-top"/>
    <w:basedOn w:val="Normal"/>
    <w:rsid w:val="004578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67219"/>
    <w:rPr>
      <w:sz w:val="16"/>
      <w:szCs w:val="16"/>
    </w:rPr>
  </w:style>
  <w:style w:type="paragraph" w:styleId="CommentText">
    <w:name w:val="annotation text"/>
    <w:basedOn w:val="Normal"/>
    <w:link w:val="CommentTextChar"/>
    <w:uiPriority w:val="99"/>
    <w:semiHidden/>
    <w:unhideWhenUsed/>
    <w:rsid w:val="00267219"/>
    <w:pPr>
      <w:spacing w:line="240" w:lineRule="auto"/>
    </w:pPr>
    <w:rPr>
      <w:sz w:val="20"/>
      <w:szCs w:val="20"/>
    </w:rPr>
  </w:style>
  <w:style w:type="character" w:customStyle="1" w:styleId="CommentTextChar">
    <w:name w:val="Comment Text Char"/>
    <w:basedOn w:val="DefaultParagraphFont"/>
    <w:link w:val="CommentText"/>
    <w:uiPriority w:val="99"/>
    <w:semiHidden/>
    <w:rsid w:val="00267219"/>
    <w:rPr>
      <w:sz w:val="20"/>
      <w:szCs w:val="20"/>
    </w:rPr>
  </w:style>
  <w:style w:type="paragraph" w:styleId="CommentSubject">
    <w:name w:val="annotation subject"/>
    <w:basedOn w:val="CommentText"/>
    <w:next w:val="CommentText"/>
    <w:link w:val="CommentSubjectChar"/>
    <w:uiPriority w:val="99"/>
    <w:semiHidden/>
    <w:unhideWhenUsed/>
    <w:rsid w:val="00267219"/>
    <w:rPr>
      <w:b/>
      <w:bCs/>
    </w:rPr>
  </w:style>
  <w:style w:type="character" w:customStyle="1" w:styleId="CommentSubjectChar">
    <w:name w:val="Comment Subject Char"/>
    <w:basedOn w:val="CommentTextChar"/>
    <w:link w:val="CommentSubject"/>
    <w:uiPriority w:val="99"/>
    <w:semiHidden/>
    <w:rsid w:val="00267219"/>
    <w:rPr>
      <w:b/>
      <w:bCs/>
      <w:sz w:val="20"/>
      <w:szCs w:val="20"/>
    </w:rPr>
  </w:style>
  <w:style w:type="paragraph" w:styleId="BalloonText">
    <w:name w:val="Balloon Text"/>
    <w:basedOn w:val="Normal"/>
    <w:link w:val="BalloonTextChar"/>
    <w:uiPriority w:val="99"/>
    <w:semiHidden/>
    <w:unhideWhenUsed/>
    <w:rsid w:val="00267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219"/>
    <w:rPr>
      <w:rFonts w:ascii="Segoe UI" w:hAnsi="Segoe UI" w:cs="Segoe UI"/>
      <w:sz w:val="18"/>
      <w:szCs w:val="18"/>
    </w:rPr>
  </w:style>
  <w:style w:type="paragraph" w:customStyle="1" w:styleId="Default">
    <w:name w:val="Default"/>
    <w:rsid w:val="002F6942"/>
    <w:pPr>
      <w:autoSpaceDE w:val="0"/>
      <w:autoSpaceDN w:val="0"/>
      <w:adjustRightInd w:val="0"/>
      <w:spacing w:after="0" w:line="240" w:lineRule="auto"/>
    </w:pPr>
    <w:rPr>
      <w:rFonts w:ascii="Calibri" w:hAnsi="Calibri" w:cs="Calibri"/>
      <w:color w:val="000000"/>
      <w:sz w:val="24"/>
      <w:szCs w:val="24"/>
      <w:lang w:bidi="hi-IN"/>
    </w:rPr>
  </w:style>
  <w:style w:type="paragraph" w:styleId="Header">
    <w:name w:val="header"/>
    <w:basedOn w:val="Normal"/>
    <w:link w:val="HeaderChar"/>
    <w:uiPriority w:val="99"/>
    <w:unhideWhenUsed/>
    <w:rsid w:val="002F6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942"/>
  </w:style>
  <w:style w:type="paragraph" w:styleId="Footer">
    <w:name w:val="footer"/>
    <w:basedOn w:val="Normal"/>
    <w:link w:val="FooterChar"/>
    <w:uiPriority w:val="99"/>
    <w:unhideWhenUsed/>
    <w:rsid w:val="002F6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942"/>
  </w:style>
  <w:style w:type="character" w:customStyle="1" w:styleId="Heading3Char">
    <w:name w:val="Heading 3 Char"/>
    <w:aliases w:val="my heading 8 Char"/>
    <w:basedOn w:val="DefaultParagraphFont"/>
    <w:link w:val="Heading3"/>
    <w:uiPriority w:val="9"/>
    <w:rsid w:val="00B20504"/>
    <w:rPr>
      <w:rFonts w:asciiTheme="majorHAnsi" w:eastAsiaTheme="majorEastAsia" w:hAnsiTheme="majorHAnsi" w:cstheme="majorBidi"/>
      <w:b/>
      <w:bCs/>
      <w:color w:val="0070C0"/>
      <w:sz w:val="40"/>
      <w:szCs w:val="24"/>
      <w:lang w:val="en-US"/>
    </w:rPr>
  </w:style>
  <w:style w:type="character" w:customStyle="1" w:styleId="ListParagraphChar">
    <w:name w:val="List Paragraph Char"/>
    <w:basedOn w:val="DefaultParagraphFont"/>
    <w:link w:val="ListParagraph"/>
    <w:uiPriority w:val="34"/>
    <w:locked/>
    <w:rsid w:val="00B20504"/>
  </w:style>
  <w:style w:type="character" w:customStyle="1" w:styleId="Heading5Char">
    <w:name w:val="Heading 5 Char"/>
    <w:basedOn w:val="DefaultParagraphFont"/>
    <w:link w:val="Heading5"/>
    <w:uiPriority w:val="9"/>
    <w:semiHidden/>
    <w:rsid w:val="00B20504"/>
    <w:rPr>
      <w:rFonts w:asciiTheme="majorHAnsi" w:eastAsiaTheme="majorEastAsia" w:hAnsiTheme="majorHAnsi" w:cstheme="majorBidi"/>
      <w:color w:val="2E74B5" w:themeColor="accent1" w:themeShade="BF"/>
    </w:rPr>
  </w:style>
  <w:style w:type="paragraph" w:customStyle="1" w:styleId="default0">
    <w:name w:val="default"/>
    <w:basedOn w:val="Normal"/>
    <w:uiPriority w:val="99"/>
    <w:rsid w:val="001D7CA8"/>
    <w:pPr>
      <w:spacing w:before="100" w:beforeAutospacing="1" w:after="100" w:afterAutospacing="1" w:line="240" w:lineRule="auto"/>
    </w:pPr>
    <w:rPr>
      <w:rFonts w:ascii="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2313">
      <w:bodyDiv w:val="1"/>
      <w:marLeft w:val="0"/>
      <w:marRight w:val="0"/>
      <w:marTop w:val="0"/>
      <w:marBottom w:val="0"/>
      <w:divBdr>
        <w:top w:val="none" w:sz="0" w:space="0" w:color="auto"/>
        <w:left w:val="none" w:sz="0" w:space="0" w:color="auto"/>
        <w:bottom w:val="none" w:sz="0" w:space="0" w:color="auto"/>
        <w:right w:val="none" w:sz="0" w:space="0" w:color="auto"/>
      </w:divBdr>
    </w:div>
    <w:div w:id="374233461">
      <w:bodyDiv w:val="1"/>
      <w:marLeft w:val="0"/>
      <w:marRight w:val="0"/>
      <w:marTop w:val="0"/>
      <w:marBottom w:val="0"/>
      <w:divBdr>
        <w:top w:val="none" w:sz="0" w:space="0" w:color="auto"/>
        <w:left w:val="none" w:sz="0" w:space="0" w:color="auto"/>
        <w:bottom w:val="none" w:sz="0" w:space="0" w:color="auto"/>
        <w:right w:val="none" w:sz="0" w:space="0" w:color="auto"/>
      </w:divBdr>
      <w:divsChild>
        <w:div w:id="71975175">
          <w:marLeft w:val="0"/>
          <w:marRight w:val="0"/>
          <w:marTop w:val="0"/>
          <w:marBottom w:val="0"/>
          <w:divBdr>
            <w:top w:val="none" w:sz="0" w:space="0" w:color="auto"/>
            <w:left w:val="none" w:sz="0" w:space="0" w:color="auto"/>
            <w:bottom w:val="none" w:sz="0" w:space="0" w:color="auto"/>
            <w:right w:val="none" w:sz="0" w:space="0" w:color="auto"/>
          </w:divBdr>
        </w:div>
        <w:div w:id="531921345">
          <w:marLeft w:val="0"/>
          <w:marRight w:val="0"/>
          <w:marTop w:val="0"/>
          <w:marBottom w:val="0"/>
          <w:divBdr>
            <w:top w:val="none" w:sz="0" w:space="0" w:color="auto"/>
            <w:left w:val="none" w:sz="0" w:space="0" w:color="auto"/>
            <w:bottom w:val="none" w:sz="0" w:space="0" w:color="auto"/>
            <w:right w:val="none" w:sz="0" w:space="0" w:color="auto"/>
          </w:divBdr>
        </w:div>
        <w:div w:id="1390304558">
          <w:marLeft w:val="0"/>
          <w:marRight w:val="0"/>
          <w:marTop w:val="0"/>
          <w:marBottom w:val="0"/>
          <w:divBdr>
            <w:top w:val="none" w:sz="0" w:space="0" w:color="auto"/>
            <w:left w:val="none" w:sz="0" w:space="0" w:color="auto"/>
            <w:bottom w:val="none" w:sz="0" w:space="0" w:color="auto"/>
            <w:right w:val="none" w:sz="0" w:space="0" w:color="auto"/>
          </w:divBdr>
        </w:div>
        <w:div w:id="1548762200">
          <w:marLeft w:val="0"/>
          <w:marRight w:val="0"/>
          <w:marTop w:val="0"/>
          <w:marBottom w:val="0"/>
          <w:divBdr>
            <w:top w:val="none" w:sz="0" w:space="0" w:color="auto"/>
            <w:left w:val="none" w:sz="0" w:space="0" w:color="auto"/>
            <w:bottom w:val="none" w:sz="0" w:space="0" w:color="auto"/>
            <w:right w:val="none" w:sz="0" w:space="0" w:color="auto"/>
          </w:divBdr>
        </w:div>
      </w:divsChild>
    </w:div>
    <w:div w:id="778647363">
      <w:bodyDiv w:val="1"/>
      <w:marLeft w:val="0"/>
      <w:marRight w:val="0"/>
      <w:marTop w:val="0"/>
      <w:marBottom w:val="0"/>
      <w:divBdr>
        <w:top w:val="none" w:sz="0" w:space="0" w:color="auto"/>
        <w:left w:val="none" w:sz="0" w:space="0" w:color="auto"/>
        <w:bottom w:val="none" w:sz="0" w:space="0" w:color="auto"/>
        <w:right w:val="none" w:sz="0" w:space="0" w:color="auto"/>
      </w:divBdr>
    </w:div>
    <w:div w:id="1272930648">
      <w:bodyDiv w:val="1"/>
      <w:marLeft w:val="0"/>
      <w:marRight w:val="0"/>
      <w:marTop w:val="0"/>
      <w:marBottom w:val="0"/>
      <w:divBdr>
        <w:top w:val="none" w:sz="0" w:space="0" w:color="auto"/>
        <w:left w:val="none" w:sz="0" w:space="0" w:color="auto"/>
        <w:bottom w:val="none" w:sz="0" w:space="0" w:color="auto"/>
        <w:right w:val="none" w:sz="0" w:space="0" w:color="auto"/>
      </w:divBdr>
    </w:div>
    <w:div w:id="21302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al.k@hc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wari.m@hc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muelebenezerd@hc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tiwari.m@hcl.com</dc:creator>
  <cp:keywords/>
  <dc:description/>
  <cp:lastModifiedBy>Prijoe Tharuk</cp:lastModifiedBy>
  <cp:revision>11</cp:revision>
  <cp:lastPrinted>2017-01-27T05:54:00Z</cp:lastPrinted>
  <dcterms:created xsi:type="dcterms:W3CDTF">2017-06-12T09:21:00Z</dcterms:created>
  <dcterms:modified xsi:type="dcterms:W3CDTF">2017-06-28T12:06:00Z</dcterms:modified>
  <cp:contentStatus/>
</cp:coreProperties>
</file>